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EB" w:rsidRPr="00B7506C" w:rsidRDefault="00A326EB" w:rsidP="00A326EB">
      <w:pPr>
        <w:pStyle w:val="a"/>
        <w:spacing w:line="300" w:lineRule="auto"/>
        <w:ind w:left="492" w:hanging="492"/>
        <w:jc w:val="right"/>
        <w:rPr>
          <w:rFonts w:ascii="Times New Roman" w:eastAsia="Calibri" w:hAnsi="Times New Roman" w:cs="Times New Roman"/>
          <w:b/>
          <w:color w:val="002060"/>
          <w:sz w:val="34"/>
          <w:szCs w:val="34"/>
          <w:lang w:val="tk-TM" w:eastAsia="en-US"/>
        </w:rPr>
      </w:pPr>
      <w:r w:rsidRPr="00B7506C">
        <w:rPr>
          <w:rFonts w:ascii="Times New Roman" w:eastAsia="Calibri" w:hAnsi="Times New Roman" w:cs="Times New Roman"/>
          <w:b/>
          <w:color w:val="002060"/>
          <w:sz w:val="34"/>
          <w:szCs w:val="34"/>
          <w:lang w:val="tk-TM" w:eastAsia="en-US"/>
        </w:rPr>
        <w:t xml:space="preserve">Draft </w:t>
      </w:r>
    </w:p>
    <w:p w:rsidR="00A326EB" w:rsidRPr="00E8374A" w:rsidRDefault="00A326EB" w:rsidP="00A326EB">
      <w:pPr>
        <w:pStyle w:val="NoSpacing"/>
        <w:jc w:val="center"/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</w:pPr>
      <w:r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PROGRAM</w:t>
      </w:r>
    </w:p>
    <w:p w:rsidR="00A326EB" w:rsidRPr="00E8374A" w:rsidRDefault="00A326EB" w:rsidP="00A326EB">
      <w:pPr>
        <w:pStyle w:val="NoSpacing"/>
        <w:jc w:val="center"/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</w:pPr>
      <w:r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 xml:space="preserve">of the </w:t>
      </w:r>
      <w:r w:rsidR="00462E51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Economic Cooperation Organization</w:t>
      </w:r>
    </w:p>
    <w:p w:rsidR="00A326EB" w:rsidRPr="00E8374A" w:rsidRDefault="00A326EB" w:rsidP="00A326EB">
      <w:pPr>
        <w:pStyle w:val="NoSpacing"/>
        <w:jc w:val="center"/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</w:pPr>
      <w:r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 xml:space="preserve">Member States business forum </w:t>
      </w:r>
    </w:p>
    <w:p w:rsidR="00A326EB" w:rsidRPr="00E8374A" w:rsidRDefault="00A326EB" w:rsidP="00A326EB">
      <w:pPr>
        <w:spacing w:after="0" w:line="235" w:lineRule="auto"/>
        <w:ind w:left="567" w:right="142"/>
        <w:jc w:val="center"/>
        <w:rPr>
          <w:rFonts w:ascii="Times New Roman" w:eastAsia="Calibri" w:hAnsi="Times New Roman"/>
          <w:b/>
          <w:iCs/>
          <w:color w:val="002060"/>
          <w:sz w:val="14"/>
          <w:szCs w:val="34"/>
          <w:lang w:val="en-US" w:eastAsia="en-US"/>
        </w:rPr>
      </w:pPr>
    </w:p>
    <w:p w:rsidR="00A326EB" w:rsidRPr="00E8374A" w:rsidRDefault="00A326EB" w:rsidP="00A326EB">
      <w:pPr>
        <w:spacing w:after="0" w:line="235" w:lineRule="auto"/>
        <w:ind w:left="567" w:right="142"/>
        <w:jc w:val="center"/>
        <w:rPr>
          <w:rFonts w:ascii="Times New Roman" w:eastAsia="Calibri" w:hAnsi="Times New Roman"/>
          <w:b/>
          <w:iCs/>
          <w:color w:val="002060"/>
          <w:sz w:val="34"/>
          <w:szCs w:val="34"/>
          <w:lang w:val="en-US" w:eastAsia="en-US"/>
        </w:rPr>
      </w:pPr>
      <w:r w:rsidRPr="00E8374A">
        <w:rPr>
          <w:rFonts w:ascii="Times New Roman" w:eastAsia="Calibri" w:hAnsi="Times New Roman"/>
          <w:b/>
          <w:iCs/>
          <w:color w:val="002060"/>
          <w:sz w:val="34"/>
          <w:szCs w:val="34"/>
          <w:lang w:val="en-US" w:eastAsia="en-US"/>
        </w:rPr>
        <w:t>Ashgabat, November 26, 2021</w:t>
      </w:r>
    </w:p>
    <w:p w:rsidR="00A326EB" w:rsidRPr="00E8374A" w:rsidRDefault="007D75D1" w:rsidP="00A326EB">
      <w:pPr>
        <w:pStyle w:val="NoSpacing"/>
        <w:ind w:left="993" w:hanging="426"/>
        <w:jc w:val="center"/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</w:pPr>
      <w:r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Location</w:t>
      </w:r>
      <w:r w:rsidR="00A326EB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 xml:space="preserve">: </w:t>
      </w:r>
      <w:r w:rsidR="00D25194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Conference</w:t>
      </w:r>
      <w:r w:rsidR="00E8374A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 xml:space="preserve"> </w:t>
      </w:r>
      <w:r w:rsidR="00D25194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h</w:t>
      </w:r>
      <w:r w:rsidR="00A326EB" w:rsidRPr="00E8374A">
        <w:rPr>
          <w:rFonts w:ascii="Times New Roman" w:hAnsi="Times New Roman"/>
          <w:b/>
          <w:iCs/>
          <w:color w:val="002060"/>
          <w:sz w:val="34"/>
          <w:szCs w:val="34"/>
          <w:lang w:val="en-US"/>
        </w:rPr>
        <w:t>all of the Chamber of Commerce and Industry of Turkmenistan</w:t>
      </w:r>
    </w:p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iCs/>
          <w:color w:val="002060"/>
          <w:sz w:val="16"/>
          <w:szCs w:val="34"/>
          <w:lang w:val="en-US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3"/>
        <w:gridCol w:w="7647"/>
      </w:tblGrid>
      <w:tr w:rsidR="00A326EB" w:rsidRPr="00E8374A" w:rsidTr="00F02BFB">
        <w:trPr>
          <w:trHeight w:val="425"/>
        </w:trPr>
        <w:tc>
          <w:tcPr>
            <w:tcW w:w="9780" w:type="dxa"/>
            <w:gridSpan w:val="2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b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b/>
                <w:iCs/>
                <w:color w:val="002060"/>
                <w:sz w:val="34"/>
                <w:szCs w:val="34"/>
                <w:lang w:val="en-US"/>
              </w:rPr>
              <w:t>November 26, Friday</w:t>
            </w:r>
          </w:p>
        </w:tc>
      </w:tr>
      <w:tr w:rsidR="00A326EB" w:rsidRPr="00E8374A" w:rsidTr="00F02BFB">
        <w:trPr>
          <w:trHeight w:val="420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  <w:r w:rsidRPr="00E8374A"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  <w:t>14:00-15:00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CA2717">
            <w:pPr>
              <w:pStyle w:val="NoSpacing"/>
              <w:jc w:val="both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Registration of delegates to the business forum of the </w:t>
            </w:r>
            <w:r w:rsidR="00CA2717"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Economic Cooperation Organization </w:t>
            </w: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Member States (ECO).</w:t>
            </w:r>
          </w:p>
        </w:tc>
      </w:tr>
      <w:tr w:rsidR="00A326EB" w:rsidRPr="00E8374A" w:rsidTr="00F02BFB">
        <w:trPr>
          <w:trHeight w:val="443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  <w:r w:rsidRPr="00E8374A"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  <w:t>15:00-15:10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Opening of the business forum.</w:t>
            </w:r>
          </w:p>
          <w:p w:rsidR="003435E3" w:rsidRPr="00E8374A" w:rsidRDefault="003435E3" w:rsidP="00FB4BD5">
            <w:pPr>
              <w:pStyle w:val="NoSpacing"/>
              <w:jc w:val="both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</w:p>
        </w:tc>
      </w:tr>
      <w:tr w:rsidR="00A326EB" w:rsidRPr="00E8374A" w:rsidTr="00F02BFB"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  <w:r w:rsidRPr="00E8374A"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  <w:t>15:10-15:15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3E0135">
            <w:pPr>
              <w:pStyle w:val="NoSpacing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Welcome speech by the Deputy Secretary General of Economic Cooperation Organization </w:t>
            </w:r>
            <w:r w:rsidR="00E8374A"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Dr. Sayed Ýahya Akhlaq</w:t>
            </w: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i.</w:t>
            </w:r>
          </w:p>
        </w:tc>
      </w:tr>
      <w:tr w:rsidR="00A326EB" w:rsidRPr="00E8374A" w:rsidTr="00F02BFB"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  <w:r w:rsidRPr="00E8374A"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  <w:t>15:15-16:00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ind w:left="142" w:hanging="142"/>
              <w:jc w:val="left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  <w:r w:rsidRPr="00E8374A"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  <w:t>Plenary session</w:t>
            </w:r>
          </w:p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b/>
                <w:iCs/>
                <w:color w:val="002060"/>
                <w:sz w:val="34"/>
                <w:szCs w:val="34"/>
                <w:lang w:val="en-US"/>
              </w:rPr>
              <w:t>Moderator:</w:t>
            </w: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 Chairman of the Chamber of Commer</w:t>
            </w:r>
            <w:r w:rsidR="00DA02D5"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ce and Industry of Turkmenistan</w:t>
            </w: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 Mr.Dovletgeldy Rejepov.</w:t>
            </w:r>
          </w:p>
        </w:tc>
      </w:tr>
      <w:tr w:rsidR="00A326EB" w:rsidRPr="00E8374A" w:rsidTr="00F02BFB">
        <w:trPr>
          <w:trHeight w:val="1677"/>
        </w:trPr>
        <w:tc>
          <w:tcPr>
            <w:tcW w:w="2133" w:type="dxa"/>
            <w:vMerge w:val="restart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iCs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E42B9">
            <w:pPr>
              <w:pStyle w:val="NoSpacing"/>
              <w:jc w:val="both"/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 xml:space="preserve">Speech by the President of ECO Chamber of Commerce and Industry, President of Iran Chamber of Commerce, Industries, Mines and Agriculture </w:t>
            </w:r>
            <w:r w:rsidR="00FE42B9"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Dr</w:t>
            </w:r>
            <w:r w:rsidRPr="00E8374A">
              <w:rPr>
                <w:rFonts w:ascii="Times New Roman" w:hAnsi="Times New Roman"/>
                <w:iCs/>
                <w:color w:val="002060"/>
                <w:sz w:val="34"/>
                <w:szCs w:val="34"/>
                <w:lang w:val="en-US"/>
              </w:rPr>
              <w:t>. Gholam Hossein Shofe’i.</w:t>
            </w:r>
          </w:p>
        </w:tc>
      </w:tr>
      <w:tr w:rsidR="00A326EB" w:rsidRPr="00E8374A" w:rsidTr="00F02BFB"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President of the Chamber of Commerce and Industry of Azerbaijan Mr.Niaz Ali-Zade (online). </w:t>
            </w:r>
          </w:p>
        </w:tc>
      </w:tr>
      <w:tr w:rsidR="00A326EB" w:rsidRPr="00E8374A" w:rsidTr="00F02BFB"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 Chairman of the Board of the Foreign Trade Chamber of Kazakhstan Mr.Ayan Erenov (online).</w:t>
            </w:r>
          </w:p>
        </w:tc>
      </w:tr>
      <w:tr w:rsidR="00A326EB" w:rsidRPr="00E8374A" w:rsidTr="00F02BFB">
        <w:trPr>
          <w:trHeight w:val="914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 Chairman of the Chamb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er of Commerce and Industry of K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yrgyz Republic Mr.Marat Sharshekeyev (online). </w:t>
            </w:r>
          </w:p>
        </w:tc>
      </w:tr>
      <w:tr w:rsidR="00A326EB" w:rsidRPr="00E8374A" w:rsidTr="00F02BFB">
        <w:trPr>
          <w:trHeight w:val="499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D22BFA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</w:t>
            </w:r>
            <w:r w:rsidR="00D22BFA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by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the President of the Union of Industrialists and Entrepreneurs of the Kyrgyz Republic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Danil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lastRenderedPageBreak/>
              <w:t>Ibrayev.</w:t>
            </w:r>
          </w:p>
        </w:tc>
      </w:tr>
      <w:tr w:rsidR="00A326EB" w:rsidRPr="00E8374A" w:rsidTr="00F02BFB">
        <w:trPr>
          <w:trHeight w:val="1066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5407F7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 President of the Federation of Pakistan Chambers of Commerce and Industry Mr. Mian Nasser Hy</w:t>
            </w:r>
            <w:r w:rsidR="00687165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y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att Maggo (online).</w:t>
            </w:r>
          </w:p>
        </w:tc>
      </w:tr>
      <w:tr w:rsidR="005407F7" w:rsidRPr="00E8374A" w:rsidTr="00F02BFB">
        <w:trPr>
          <w:trHeight w:val="1066"/>
        </w:trPr>
        <w:tc>
          <w:tcPr>
            <w:tcW w:w="2133" w:type="dxa"/>
            <w:vMerge/>
            <w:shd w:val="clear" w:color="auto" w:fill="auto"/>
          </w:tcPr>
          <w:p w:rsidR="005407F7" w:rsidRPr="00E8374A" w:rsidRDefault="005407F7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5407F7" w:rsidRPr="00E8374A" w:rsidRDefault="005407F7" w:rsidP="003435E3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Deputy President in International affairs of Iran Chamber of Commerce and Industries Mines and Agriculture </w:t>
            </w:r>
            <w:r w:rsidR="005C5E3D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Mr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.Mohammad Reza Karbasi </w:t>
            </w:r>
          </w:p>
        </w:tc>
      </w:tr>
      <w:tr w:rsidR="00A326EB" w:rsidRPr="00E8374A" w:rsidTr="00F02BFB"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D25265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Chairman of the Chamber of Commerce and Industry of Tajikistan </w:t>
            </w:r>
            <w:r w:rsidR="001D70FD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Mr. </w:t>
            </w:r>
            <w:r w:rsidR="00D25265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Jamshed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="00D25265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Jurahon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="00D25265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Jumahonzoda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(online).</w:t>
            </w:r>
          </w:p>
        </w:tc>
      </w:tr>
      <w:tr w:rsidR="00A326EB" w:rsidRPr="00E8374A" w:rsidTr="00AA4FBB">
        <w:trPr>
          <w:trHeight w:val="918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D25265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</w:t>
            </w:r>
            <w:r w:rsidR="003823EC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President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of the Union of Chambers and Commodity Exchanges of Turkey </w:t>
            </w:r>
            <w:r w:rsidR="00345C3C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Mr.Rifat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="00345C3C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Hisarc</w:t>
            </w:r>
            <w:r w:rsidR="00D25265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h</w:t>
            </w:r>
            <w:r w:rsidR="00345C3C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iklioglu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(online).</w:t>
            </w:r>
          </w:p>
        </w:tc>
      </w:tr>
      <w:tr w:rsidR="00A326EB" w:rsidRPr="00E8374A" w:rsidTr="00F02BFB">
        <w:trPr>
          <w:trHeight w:val="976"/>
        </w:trPr>
        <w:tc>
          <w:tcPr>
            <w:tcW w:w="2133" w:type="dxa"/>
            <w:vMerge w:val="restart"/>
            <w:shd w:val="clear" w:color="auto" w:fill="auto"/>
          </w:tcPr>
          <w:p w:rsidR="00A326EB" w:rsidRPr="00E8374A" w:rsidRDefault="00A326EB" w:rsidP="00F02BFB">
            <w:pPr>
              <w:pStyle w:val="a"/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0C5A56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 Chairman of the Chamber of Commerce and Industry of Turkmenistan Mr. Dovletgeldy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Rejepov.</w:t>
            </w:r>
          </w:p>
        </w:tc>
      </w:tr>
      <w:tr w:rsidR="00A326EB" w:rsidRPr="00E8374A" w:rsidTr="00F02BFB">
        <w:trPr>
          <w:trHeight w:val="972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4"/>
                <w:szCs w:val="34"/>
                <w:lang w:eastAsia="en-US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 President of the Chamber of Commerce and Industry of Uzbekistan Mr. Adham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Ikramov</w:t>
            </w:r>
            <w:r w:rsidR="00C00E08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(online)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.</w:t>
            </w:r>
          </w:p>
        </w:tc>
      </w:tr>
      <w:tr w:rsidR="00A326EB" w:rsidRPr="00E8374A" w:rsidTr="00F02BFB">
        <w:trPr>
          <w:trHeight w:val="487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16:00-16:15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Coffee-break.</w:t>
            </w:r>
          </w:p>
        </w:tc>
      </w:tr>
      <w:tr w:rsidR="00A326EB" w:rsidRPr="00E8374A" w:rsidTr="00F02BFB"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16:15-16:50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rPr>
                <w:rFonts w:ascii="Times New Roman" w:hAnsi="Times New Roman"/>
                <w:b/>
                <w:color w:val="002060"/>
                <w:sz w:val="34"/>
                <w:szCs w:val="34"/>
                <w:lang w:val="en-US" w:eastAsia="ru-RU"/>
              </w:rPr>
            </w:pPr>
            <w:r w:rsidRPr="00E8374A">
              <w:rPr>
                <w:rFonts w:ascii="Times New Roman" w:hAnsi="Times New Roman"/>
                <w:b/>
                <w:color w:val="002060"/>
                <w:sz w:val="34"/>
                <w:szCs w:val="34"/>
                <w:lang w:val="en-US" w:eastAsia="ru-RU"/>
              </w:rPr>
              <w:t>Cooperation in trade and services, investment, payment clearance, customs and taxation, digital trade and e-commerce in ECO Region</w:t>
            </w:r>
          </w:p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b/>
                <w:color w:val="002060"/>
                <w:sz w:val="34"/>
                <w:szCs w:val="34"/>
                <w:lang w:val="en-US" w:eastAsia="ru-RU"/>
              </w:rPr>
              <w:t>Moderator:</w:t>
            </w:r>
            <w:r w:rsidR="00E8374A">
              <w:rPr>
                <w:rFonts w:ascii="Times New Roman" w:hAnsi="Times New Roman"/>
                <w:b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Secretary General of ECO Chamber of Commerce and Industry Mr. Adem Kula.</w:t>
            </w:r>
          </w:p>
        </w:tc>
      </w:tr>
      <w:tr w:rsidR="00A326EB" w:rsidRPr="00E8374A" w:rsidTr="00F02BFB">
        <w:trPr>
          <w:trHeight w:val="916"/>
        </w:trPr>
        <w:tc>
          <w:tcPr>
            <w:tcW w:w="2133" w:type="dxa"/>
            <w:vMerge w:val="restart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Country Director of ADB Turkmenistan Resident Mission Mr.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Chang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Ching Yu.</w:t>
            </w:r>
          </w:p>
        </w:tc>
      </w:tr>
      <w:tr w:rsidR="00A326EB" w:rsidRPr="00E8374A" w:rsidTr="00F02BFB">
        <w:trPr>
          <w:trHeight w:val="794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7E3AF8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Deputy </w:t>
            </w:r>
            <w:r w:rsidR="007E3AF8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inistry of Finance and economy of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Turkmenistan </w:t>
            </w:r>
            <w:r w:rsidR="00D76E5C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Mr.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Toyly Malikow.</w:t>
            </w:r>
          </w:p>
        </w:tc>
      </w:tr>
      <w:tr w:rsidR="00AA32C7" w:rsidRPr="00E8374A" w:rsidTr="00F02BFB">
        <w:trPr>
          <w:trHeight w:val="794"/>
        </w:trPr>
        <w:tc>
          <w:tcPr>
            <w:tcW w:w="2133" w:type="dxa"/>
            <w:vMerge/>
            <w:shd w:val="clear" w:color="auto" w:fill="auto"/>
          </w:tcPr>
          <w:p w:rsidR="00AA32C7" w:rsidRPr="00E8374A" w:rsidRDefault="00AA32C7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A32C7" w:rsidRPr="00E8374A" w:rsidRDefault="00AA32C7" w:rsidP="00E75AF7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Presentation by </w:t>
            </w:r>
            <w:r w:rsidR="00E75AF7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the Director for Trade and Investment of Economic Cooperation Organization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Mr. Zahid Hussain Abbasi</w:t>
            </w:r>
            <w:r w:rsidR="00391837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.</w:t>
            </w:r>
          </w:p>
        </w:tc>
      </w:tr>
      <w:tr w:rsidR="00BF7366" w:rsidRPr="00E8374A" w:rsidTr="00F02BFB">
        <w:trPr>
          <w:trHeight w:val="794"/>
        </w:trPr>
        <w:tc>
          <w:tcPr>
            <w:tcW w:w="2133" w:type="dxa"/>
            <w:vMerge/>
            <w:shd w:val="clear" w:color="auto" w:fill="auto"/>
          </w:tcPr>
          <w:p w:rsidR="00BF7366" w:rsidRPr="00E8374A" w:rsidRDefault="00BF7366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BF7366" w:rsidRPr="00E8374A" w:rsidRDefault="00BF7366" w:rsidP="007E3AF8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Regional Adviser of Economic Cooperation and Trade division UN Europe Economic Commission Mr.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Mario Apostolov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(on-line).</w:t>
            </w:r>
          </w:p>
        </w:tc>
      </w:tr>
      <w:tr w:rsidR="00E27238" w:rsidRPr="00E8374A" w:rsidTr="00F02BFB">
        <w:trPr>
          <w:trHeight w:val="896"/>
        </w:trPr>
        <w:tc>
          <w:tcPr>
            <w:tcW w:w="2133" w:type="dxa"/>
            <w:vMerge/>
            <w:shd w:val="clear" w:color="auto" w:fill="auto"/>
          </w:tcPr>
          <w:p w:rsidR="00E27238" w:rsidRPr="00E8374A" w:rsidRDefault="00E27238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E27238" w:rsidRPr="00E8374A" w:rsidRDefault="00E27238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Deputy Chairman of the Board of the State Bank of Turkmenistan for Foreign Economic Affairs Mr. Aymyrat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Saparov.</w:t>
            </w:r>
          </w:p>
        </w:tc>
      </w:tr>
      <w:tr w:rsidR="00A326EB" w:rsidRPr="00E8374A" w:rsidTr="006864AC">
        <w:trPr>
          <w:trHeight w:val="826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6864AC" w:rsidP="00593E2A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Managing director of «Bic</w:t>
            </w:r>
            <w:r w:rsidR="00FF7E7D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h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ak Law» company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Mr.Vakhit Bichak</w:t>
            </w:r>
            <w:r w:rsidR="00593E2A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(Republic of Turkey)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(online).</w:t>
            </w:r>
          </w:p>
        </w:tc>
      </w:tr>
      <w:tr w:rsidR="00A326EB" w:rsidRPr="00E8374A" w:rsidTr="00F02BFB">
        <w:trPr>
          <w:trHeight w:val="96"/>
        </w:trPr>
        <w:tc>
          <w:tcPr>
            <w:tcW w:w="2133" w:type="dxa"/>
            <w:vMerge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110F6D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Member of </w:t>
            </w:r>
            <w:r w:rsidR="00110F6D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Board of Union of Industrialists and Entrepreneurs of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Turkmenistan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Kerim Akmamedov. </w:t>
            </w:r>
          </w:p>
        </w:tc>
      </w:tr>
      <w:tr w:rsidR="00A326EB" w:rsidRPr="00E8374A" w:rsidTr="00F02BFB">
        <w:trPr>
          <w:trHeight w:val="976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020B72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highlight w:val="yellow"/>
                <w:lang w:val="en-US" w:eastAsia="ru-RU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Member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of Turkey-Pakistan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of the Chamber of Commerce and Industry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Mr.Sohail Swalah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020B72"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(on-line).</w:t>
            </w:r>
          </w:p>
        </w:tc>
      </w:tr>
      <w:tr w:rsidR="00AA32C7" w:rsidRPr="00E8374A" w:rsidTr="00F02BFB">
        <w:trPr>
          <w:trHeight w:val="976"/>
        </w:trPr>
        <w:tc>
          <w:tcPr>
            <w:tcW w:w="2133" w:type="dxa"/>
            <w:shd w:val="clear" w:color="auto" w:fill="auto"/>
          </w:tcPr>
          <w:p w:rsidR="00AA32C7" w:rsidRPr="00E8374A" w:rsidRDefault="00AA32C7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A32C7" w:rsidRPr="00E8374A" w:rsidRDefault="005647C5" w:rsidP="0087175F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Head</w:t>
            </w:r>
            <w:r w:rsidR="0087175F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of the Trade policy department of 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Ministry of Economy and Commerce of Kyrgyz Republic </w:t>
            </w:r>
            <w:r w:rsidR="00D5564A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Ms.Bubusara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D5564A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Toktonali</w:t>
            </w:r>
            <w:r w:rsidR="0087175F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y</w:t>
            </w:r>
            <w:r w:rsidR="00D5564A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eva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(online)</w:t>
            </w:r>
            <w:r w:rsidR="00D5564A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.</w:t>
            </w:r>
          </w:p>
        </w:tc>
      </w:tr>
      <w:tr w:rsidR="00A326EB" w:rsidRPr="00E8374A" w:rsidTr="00F02BFB">
        <w:trPr>
          <w:trHeight w:val="550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16:50-17:00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Questions and answers.</w:t>
            </w:r>
          </w:p>
        </w:tc>
      </w:tr>
      <w:tr w:rsidR="00A326EB" w:rsidRPr="00E8374A" w:rsidTr="00F02BFB">
        <w:trPr>
          <w:trHeight w:val="2439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17:00-17:35</w:t>
            </w: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a"/>
              <w:tabs>
                <w:tab w:val="left" w:pos="33"/>
              </w:tabs>
              <w:wordWrap/>
              <w:spacing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 xml:space="preserve">Development of industrial sector and transport and logistics services, investment opportunities </w:t>
            </w:r>
          </w:p>
          <w:p w:rsidR="00A326EB" w:rsidRPr="00E8374A" w:rsidRDefault="00A326EB" w:rsidP="00F02BFB">
            <w:pPr>
              <w:pStyle w:val="a"/>
              <w:spacing w:line="240" w:lineRule="auto"/>
              <w:jc w:val="left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in Economic Cooperation Organization Region</w:t>
            </w:r>
          </w:p>
          <w:p w:rsidR="00A326EB" w:rsidRPr="00E8374A" w:rsidRDefault="00A326EB" w:rsidP="00F02BFB">
            <w:pPr>
              <w:pStyle w:val="a"/>
              <w:wordWrap/>
              <w:spacing w:line="240" w:lineRule="auto"/>
              <w:rPr>
                <w:rFonts w:ascii="Times New Roman" w:eastAsia="HYHeadLine-Medium" w:hAnsi="Times New Roman" w:cs="Times New Roman"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Moderator:</w:t>
            </w:r>
            <w:r w:rsid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 xml:space="preserve"> </w:t>
            </w:r>
            <w:r w:rsidRPr="00E8374A">
              <w:rPr>
                <w:rFonts w:ascii="Times New Roman" w:eastAsia="Calibri" w:hAnsi="Times New Roman" w:cs="Times New Roman"/>
                <w:color w:val="002060"/>
                <w:sz w:val="34"/>
                <w:szCs w:val="34"/>
              </w:rPr>
              <w:t>Head of the Pakistan branch of the Chamber of    Commerce and Industry of Economic      Coo</w:t>
            </w:r>
            <w:r w:rsidR="0000134D" w:rsidRPr="00E8374A">
              <w:rPr>
                <w:rFonts w:ascii="Times New Roman" w:eastAsia="Calibri" w:hAnsi="Times New Roman" w:cs="Times New Roman"/>
                <w:color w:val="002060"/>
                <w:sz w:val="34"/>
                <w:szCs w:val="34"/>
              </w:rPr>
              <w:t>peration Organization Mr. Amjat</w:t>
            </w:r>
            <w:r w:rsidRPr="00E8374A">
              <w:rPr>
                <w:rFonts w:ascii="Times New Roman" w:eastAsia="Calibri" w:hAnsi="Times New Roman" w:cs="Times New Roman"/>
                <w:color w:val="002060"/>
                <w:sz w:val="34"/>
                <w:szCs w:val="34"/>
              </w:rPr>
              <w:t xml:space="preserve"> Rafi.</w:t>
            </w:r>
          </w:p>
        </w:tc>
      </w:tr>
      <w:tr w:rsidR="00E4006D" w:rsidRPr="00E8374A" w:rsidTr="005B53E1">
        <w:trPr>
          <w:trHeight w:val="908"/>
        </w:trPr>
        <w:tc>
          <w:tcPr>
            <w:tcW w:w="2133" w:type="dxa"/>
            <w:shd w:val="clear" w:color="auto" w:fill="auto"/>
          </w:tcPr>
          <w:p w:rsidR="00E4006D" w:rsidRPr="00E8374A" w:rsidRDefault="00E4006D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E4006D" w:rsidRPr="00E8374A" w:rsidRDefault="00E4006D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Deputy Head of State Concern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«Turkmenchemistry» Mr. Myrat Gurbandurdyyev.</w:t>
            </w:r>
          </w:p>
        </w:tc>
      </w:tr>
      <w:tr w:rsidR="00A326EB" w:rsidRPr="00E8374A" w:rsidTr="00F02BFB">
        <w:trPr>
          <w:trHeight w:val="982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E4006D" w:rsidP="00C75AF4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Chief Executive Officer of 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«Kanatli Lojistik»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company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Mr. Nuri Kanatli (Republic</w:t>
            </w:r>
            <w:r w:rsidR="00C75AF4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of Turkey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) (on-line).</w:t>
            </w:r>
          </w:p>
        </w:tc>
      </w:tr>
      <w:tr w:rsidR="00A326EB" w:rsidRPr="00E8374A" w:rsidTr="00F02BFB">
        <w:trPr>
          <w:trHeight w:val="1705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Deputy Head of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«Turkmendeňizderyaýollary» Agency at Transport and Communication Agency under the Cabinet of Ministers of Turkmenistan </w:t>
            </w:r>
            <w:r w:rsidR="005B5B23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Mr.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Annadurdy Kosayev.</w:t>
            </w:r>
          </w:p>
        </w:tc>
      </w:tr>
      <w:tr w:rsidR="00A326EB" w:rsidRPr="00E8374A" w:rsidTr="00F02BFB">
        <w:trPr>
          <w:trHeight w:val="990"/>
        </w:trPr>
        <w:tc>
          <w:tcPr>
            <w:tcW w:w="2133" w:type="dxa"/>
            <w:shd w:val="clear" w:color="auto" w:fill="auto"/>
          </w:tcPr>
          <w:p w:rsidR="00A326EB" w:rsidRPr="00E8374A" w:rsidRDefault="00A326EB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326EB" w:rsidRPr="00E8374A" w:rsidRDefault="00A326EB" w:rsidP="00F02BFB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General Manager of 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«National Logistic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Cell»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company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5A1C07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Mr.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Shoaib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Khakwani</w:t>
            </w:r>
            <w:r w:rsidR="00E4006D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(Pakistan Islamic Republic)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(on-line).</w:t>
            </w:r>
          </w:p>
        </w:tc>
      </w:tr>
      <w:tr w:rsidR="00A02D73" w:rsidRPr="00E8374A" w:rsidTr="00F02BFB">
        <w:trPr>
          <w:trHeight w:val="990"/>
        </w:trPr>
        <w:tc>
          <w:tcPr>
            <w:tcW w:w="2133" w:type="dxa"/>
            <w:shd w:val="clear" w:color="auto" w:fill="auto"/>
          </w:tcPr>
          <w:p w:rsidR="00A02D73" w:rsidRPr="00E8374A" w:rsidRDefault="00A02D73" w:rsidP="00F02BFB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A02D73" w:rsidRPr="00E8374A" w:rsidRDefault="00A02D73" w:rsidP="004746CE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General Manager of the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«Socar Trading S.A.»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company </w:t>
            </w:r>
            <w:r w:rsidR="0088787E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Mrs.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88787E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Maryam Almaszade</w:t>
            </w:r>
            <w:r w:rsidR="00C75AF4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(Republic of Azerbayjan)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4746CE"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(on-line).</w:t>
            </w:r>
          </w:p>
        </w:tc>
      </w:tr>
      <w:tr w:rsidR="003435E3" w:rsidRPr="00E8374A" w:rsidTr="00F02BFB">
        <w:trPr>
          <w:trHeight w:val="990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Speech by the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Head of Investment promotion department of the Agency for Investment and Development of Kyrgyz Republic Mr. Nurlan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Aripov (online).</w:t>
            </w:r>
          </w:p>
        </w:tc>
      </w:tr>
      <w:tr w:rsidR="003435E3" w:rsidRPr="00E8374A" w:rsidTr="00F02BFB">
        <w:trPr>
          <w:trHeight w:val="990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NoSpacing"/>
              <w:jc w:val="both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Speech by the Chairman of the Board of Directors of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«USB Tranzit» Closed Joint-Stock Company Mr. Talanbek</w:t>
            </w:r>
            <w:r w:rsid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 xml:space="preserve"> 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Matkarimuulu (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ru-RU"/>
              </w:rPr>
              <w:t>K</w:t>
            </w: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 w:eastAsia="ko-KR"/>
              </w:rPr>
              <w:t>yrgyz Republic) (on-line).</w:t>
            </w:r>
          </w:p>
        </w:tc>
      </w:tr>
      <w:tr w:rsidR="003435E3" w:rsidRPr="00E8374A" w:rsidTr="00F02BFB">
        <w:trPr>
          <w:trHeight w:val="565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17:35-17:45</w:t>
            </w: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</w:rPr>
              <w:t>Questions and answers</w:t>
            </w:r>
            <w:r w:rsidRPr="00E8374A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.</w:t>
            </w:r>
          </w:p>
        </w:tc>
      </w:tr>
      <w:tr w:rsidR="003435E3" w:rsidRPr="00E8374A" w:rsidTr="00F02BFB">
        <w:trPr>
          <w:trHeight w:val="641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17:45-18:00</w:t>
            </w: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</w:rPr>
              <w:t>Closing remarks: (moderators of all sessions conclude).</w:t>
            </w:r>
          </w:p>
        </w:tc>
      </w:tr>
      <w:tr w:rsidR="003435E3" w:rsidRPr="00E8374A" w:rsidTr="00F02BFB">
        <w:trPr>
          <w:trHeight w:val="1273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18:00-18:30</w:t>
            </w: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NoSpacing"/>
              <w:rPr>
                <w:rFonts w:ascii="Times New Roman" w:eastAsia="Malgun Gothic" w:hAnsi="Times New Roman"/>
                <w:color w:val="002060"/>
                <w:sz w:val="34"/>
                <w:szCs w:val="34"/>
                <w:lang w:val="en-US" w:eastAsia="ko-KR"/>
              </w:rPr>
            </w:pPr>
            <w:r w:rsidRPr="00E8374A">
              <w:rPr>
                <w:rFonts w:ascii="Times New Roman" w:eastAsia="Malgun Gothic" w:hAnsi="Times New Roman"/>
                <w:color w:val="002060"/>
                <w:sz w:val="34"/>
                <w:szCs w:val="34"/>
                <w:lang w:val="en-US" w:eastAsia="ko-KR"/>
              </w:rPr>
              <w:t xml:space="preserve">Signing ceremony. </w:t>
            </w:r>
          </w:p>
          <w:p w:rsidR="003435E3" w:rsidRPr="00E8374A" w:rsidRDefault="003435E3" w:rsidP="003435E3">
            <w:pPr>
              <w:pStyle w:val="a"/>
              <w:wordWrap/>
              <w:spacing w:line="240" w:lineRule="auto"/>
              <w:jc w:val="left"/>
              <w:rPr>
                <w:rFonts w:ascii="Times New Roman" w:hAnsi="Times New Roman" w:cs="Times New Roman"/>
                <w:color w:val="002060"/>
                <w:sz w:val="34"/>
                <w:szCs w:val="34"/>
              </w:rPr>
            </w:pPr>
            <w:r w:rsidRPr="00E8374A">
              <w:rPr>
                <w:rFonts w:ascii="Times New Roman" w:hAnsi="Times New Roman" w:cs="Times New Roman"/>
                <w:b/>
                <w:color w:val="002060"/>
                <w:sz w:val="34"/>
                <w:szCs w:val="34"/>
              </w:rPr>
              <w:t>Moderator:</w:t>
            </w:r>
            <w:r w:rsidRPr="00E8374A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Director of the «Тurkmenforum»</w:t>
            </w:r>
            <w:r w:rsidR="00E8374A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 xml:space="preserve"> </w:t>
            </w:r>
            <w:r w:rsidRPr="00E8374A">
              <w:rPr>
                <w:rFonts w:ascii="Times New Roman" w:hAnsi="Times New Roman" w:cs="Times New Roman"/>
                <w:color w:val="002060"/>
                <w:sz w:val="34"/>
                <w:szCs w:val="34"/>
              </w:rPr>
              <w:t>company Mr. Nazar Atajanov.</w:t>
            </w:r>
          </w:p>
        </w:tc>
      </w:tr>
      <w:tr w:rsidR="003435E3" w:rsidRPr="00E8374A" w:rsidTr="00F02BFB">
        <w:trPr>
          <w:trHeight w:val="1245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18:30-19:30</w:t>
            </w: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NoSpacing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E8374A">
              <w:rPr>
                <w:rFonts w:ascii="Times New Roman" w:eastAsia="Malgun Gothic" w:hAnsi="Times New Roman"/>
                <w:color w:val="002060"/>
                <w:sz w:val="34"/>
                <w:szCs w:val="34"/>
                <w:lang w:val="en-US" w:eastAsia="ko-KR"/>
              </w:rPr>
              <w:t>Pre-arrangement meetings with the Senior Management in sectors: oil, gas, energy, chemistry, agriculture and food industry, textile, trade (hybrid format).</w:t>
            </w:r>
          </w:p>
        </w:tc>
      </w:tr>
      <w:tr w:rsidR="003435E3" w:rsidRPr="00E8374A" w:rsidTr="00F02BFB">
        <w:trPr>
          <w:trHeight w:val="989"/>
        </w:trPr>
        <w:tc>
          <w:tcPr>
            <w:tcW w:w="2133" w:type="dxa"/>
            <w:shd w:val="clear" w:color="auto" w:fill="auto"/>
          </w:tcPr>
          <w:p w:rsidR="003435E3" w:rsidRPr="00E8374A" w:rsidRDefault="003435E3" w:rsidP="003435E3">
            <w:pPr>
              <w:pStyle w:val="a"/>
              <w:wordWrap/>
              <w:spacing w:line="240" w:lineRule="auto"/>
              <w:jc w:val="center"/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</w:pPr>
            <w:r w:rsidRPr="00E8374A">
              <w:rPr>
                <w:rFonts w:ascii="Times New Roman" w:eastAsia="HYHeadLine-Medium" w:hAnsi="Times New Roman" w:cs="Times New Roman"/>
                <w:b/>
                <w:color w:val="002060"/>
                <w:sz w:val="34"/>
                <w:szCs w:val="34"/>
              </w:rPr>
              <w:t>19:30</w:t>
            </w:r>
          </w:p>
        </w:tc>
        <w:tc>
          <w:tcPr>
            <w:tcW w:w="7647" w:type="dxa"/>
            <w:shd w:val="clear" w:color="auto" w:fill="auto"/>
          </w:tcPr>
          <w:p w:rsidR="003435E3" w:rsidRPr="00E8374A" w:rsidRDefault="003435E3" w:rsidP="003435E3">
            <w:pPr>
              <w:pStyle w:val="NoSpacing"/>
              <w:jc w:val="both"/>
              <w:rPr>
                <w:rFonts w:ascii="Times New Roman" w:eastAsia="Malgun Gothic" w:hAnsi="Times New Roman"/>
                <w:color w:val="002060"/>
                <w:sz w:val="34"/>
                <w:szCs w:val="34"/>
                <w:lang w:val="en-US" w:eastAsia="ko-KR"/>
              </w:rPr>
            </w:pPr>
            <w:r w:rsidRPr="00E8374A">
              <w:rPr>
                <w:rFonts w:ascii="Times New Roman" w:eastAsia="Malgun Gothic" w:hAnsi="Times New Roman"/>
                <w:color w:val="002060"/>
                <w:sz w:val="34"/>
                <w:szCs w:val="34"/>
                <w:lang w:val="en-US" w:eastAsia="ko-KR"/>
              </w:rPr>
              <w:t xml:space="preserve">Closing of the business forum of ECO Member States.  </w:t>
            </w:r>
          </w:p>
        </w:tc>
      </w:tr>
    </w:tbl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A326EB" w:rsidRPr="00E8374A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811F61" w:rsidRPr="00E8374A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811F61" w:rsidRPr="00E8374A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811F61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811F61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811F61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811F61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811F61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811F61" w:rsidRPr="00C7215D" w:rsidRDefault="00811F61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  <w:bookmarkStart w:id="0" w:name="_GoBack"/>
      <w:bookmarkEnd w:id="0"/>
    </w:p>
    <w:p w:rsidR="00A326EB" w:rsidRPr="00C7215D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541376" w:rsidRDefault="00A32633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aps/>
          <w:color w:val="002060"/>
          <w:sz w:val="34"/>
          <w:szCs w:val="34"/>
          <w:lang w:val="tk-TM"/>
        </w:rPr>
      </w:pPr>
      <w:r w:rsidRPr="000E1633">
        <w:rPr>
          <w:rFonts w:ascii="Times New Roman" w:hAnsi="Times New Roman"/>
          <w:b/>
          <w:caps/>
          <w:color w:val="002060"/>
          <w:sz w:val="34"/>
          <w:szCs w:val="34"/>
          <w:lang w:val="tk-TM"/>
        </w:rPr>
        <w:t>LIST</w:t>
      </w:r>
    </w:p>
    <w:p w:rsidR="00A32633" w:rsidRDefault="00A32633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A32633" w:rsidRPr="00A32633" w:rsidRDefault="00A32633" w:rsidP="00A3263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t>o</w:t>
      </w:r>
      <w:r w:rsidRPr="00A32633">
        <w:rPr>
          <w:rFonts w:ascii="Times New Roman" w:hAnsi="Times New Roman"/>
          <w:b/>
          <w:color w:val="002060"/>
          <w:sz w:val="34"/>
          <w:szCs w:val="34"/>
          <w:lang w:val="tk-TM"/>
        </w:rPr>
        <w:t xml:space="preserve">f the members of Business </w:t>
      </w: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t>forum</w:t>
      </w:r>
      <w:r w:rsidRPr="00A32633">
        <w:rPr>
          <w:rFonts w:ascii="Times New Roman" w:hAnsi="Times New Roman"/>
          <w:b/>
          <w:color w:val="002060"/>
          <w:sz w:val="34"/>
          <w:szCs w:val="34"/>
          <w:lang w:val="tk-TM"/>
        </w:rPr>
        <w:t xml:space="preserve"> of the Member States</w:t>
      </w:r>
    </w:p>
    <w:p w:rsidR="00A32633" w:rsidRPr="00A32633" w:rsidRDefault="00A32633" w:rsidP="00A3263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  <w:r w:rsidRPr="00A32633">
        <w:rPr>
          <w:rFonts w:ascii="Times New Roman" w:hAnsi="Times New Roman"/>
          <w:b/>
          <w:color w:val="002060"/>
          <w:sz w:val="34"/>
          <w:szCs w:val="34"/>
          <w:lang w:val="tk-TM"/>
        </w:rPr>
        <w:t>Economic Cooperation Organization</w:t>
      </w:r>
    </w:p>
    <w:p w:rsidR="00A32633" w:rsidRPr="00F42102" w:rsidRDefault="00A32633" w:rsidP="00A32633">
      <w:pPr>
        <w:jc w:val="center"/>
        <w:rPr>
          <w:rFonts w:ascii="Times New Roman" w:hAnsi="Times New Roman"/>
          <w:b/>
          <w:caps/>
          <w:color w:val="002060"/>
          <w:sz w:val="16"/>
          <w:szCs w:val="34"/>
          <w:lang w:val="tk-TM"/>
        </w:rPr>
      </w:pPr>
    </w:p>
    <w:tbl>
      <w:tblPr>
        <w:tblStyle w:val="TableGrid"/>
        <w:tblW w:w="9639" w:type="dxa"/>
        <w:tblInd w:w="421" w:type="dxa"/>
        <w:tblLook w:val="04A0"/>
      </w:tblPr>
      <w:tblGrid>
        <w:gridCol w:w="850"/>
        <w:gridCol w:w="8789"/>
      </w:tblGrid>
      <w:tr w:rsidR="00A32633" w:rsidRPr="00E8374A" w:rsidTr="00A32633">
        <w:tc>
          <w:tcPr>
            <w:tcW w:w="850" w:type="dxa"/>
          </w:tcPr>
          <w:p w:rsidR="00A32633" w:rsidRPr="003D0A21" w:rsidRDefault="00A32633" w:rsidP="00F02BFB">
            <w:pPr>
              <w:jc w:val="center"/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</w:pPr>
            <w:r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  <w:t>№</w:t>
            </w:r>
          </w:p>
        </w:tc>
        <w:tc>
          <w:tcPr>
            <w:tcW w:w="8789" w:type="dxa"/>
          </w:tcPr>
          <w:p w:rsidR="00A32633" w:rsidRPr="003D0A21" w:rsidRDefault="00924ED5" w:rsidP="003C6A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</w:pPr>
            <w:r>
              <w:rPr>
                <w:rFonts w:ascii="Times New Roman" w:hAnsi="Times New Roman"/>
                <w:b/>
                <w:color w:val="002060"/>
                <w:sz w:val="34"/>
                <w:szCs w:val="34"/>
                <w:lang w:val="en-US"/>
              </w:rPr>
              <w:t>Name of the m</w:t>
            </w:r>
            <w:r w:rsidR="00A32633" w:rsidRPr="000E1633"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  <w:t xml:space="preserve">inistries, </w:t>
            </w:r>
            <w:r w:rsidR="003C6A22">
              <w:rPr>
                <w:rFonts w:ascii="Times New Roman" w:hAnsi="Times New Roman"/>
                <w:b/>
                <w:color w:val="002060"/>
                <w:sz w:val="34"/>
                <w:szCs w:val="34"/>
                <w:lang w:val="en-US"/>
              </w:rPr>
              <w:t>organizations</w:t>
            </w:r>
            <w:r w:rsidR="00A32633" w:rsidRPr="000E1633"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  <w:t xml:space="preserve">and </w:t>
            </w:r>
            <w:r w:rsidR="00085B64" w:rsidRPr="00085B64">
              <w:rPr>
                <w:rFonts w:ascii="Times New Roman" w:hAnsi="Times New Roman"/>
                <w:b/>
                <w:color w:val="002060"/>
                <w:szCs w:val="32"/>
                <w:lang w:val="en-US"/>
              </w:rPr>
              <w:t>private enterprises</w:t>
            </w:r>
          </w:p>
        </w:tc>
      </w:tr>
      <w:tr w:rsidR="00A32633" w:rsidRPr="00A32633" w:rsidTr="00412B35">
        <w:trPr>
          <w:trHeight w:val="542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D8632F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Economic Cooperation</w:t>
            </w:r>
            <w:r w:rsidR="00D8632F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Organization</w:t>
            </w:r>
          </w:p>
        </w:tc>
      </w:tr>
      <w:tr w:rsidR="00A32633" w:rsidRPr="00E8374A" w:rsidTr="00412B35">
        <w:trPr>
          <w:trHeight w:val="542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217ED5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Chamber of Commerce and Industry of the Economic Cooperation Organization </w:t>
            </w:r>
          </w:p>
        </w:tc>
      </w:tr>
      <w:tr w:rsidR="00F77787" w:rsidRPr="00E8374A" w:rsidTr="00412B35">
        <w:trPr>
          <w:trHeight w:val="542"/>
        </w:trPr>
        <w:tc>
          <w:tcPr>
            <w:tcW w:w="850" w:type="dxa"/>
          </w:tcPr>
          <w:p w:rsidR="00F77787" w:rsidRPr="002076F0" w:rsidRDefault="00F77787" w:rsidP="00F777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F77787" w:rsidRPr="002076F0" w:rsidRDefault="00F77787" w:rsidP="00F77787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Europe Economic Commission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United Nations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Organization</w:t>
            </w:r>
          </w:p>
        </w:tc>
      </w:tr>
      <w:tr w:rsidR="00F77787" w:rsidRPr="00E8374A" w:rsidTr="00412B35">
        <w:trPr>
          <w:trHeight w:val="542"/>
        </w:trPr>
        <w:tc>
          <w:tcPr>
            <w:tcW w:w="850" w:type="dxa"/>
          </w:tcPr>
          <w:p w:rsidR="00F77787" w:rsidRPr="002076F0" w:rsidRDefault="00F77787" w:rsidP="00F777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F77787" w:rsidRPr="002076F0" w:rsidRDefault="00F77787" w:rsidP="00F77787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Permanent Mission of the Asian Development Bank in Turkmenistan</w:t>
            </w:r>
          </w:p>
        </w:tc>
      </w:tr>
      <w:tr w:rsidR="00A32633" w:rsidRPr="00E8374A" w:rsidTr="00412B35">
        <w:trPr>
          <w:trHeight w:val="542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Chamber of Commerce and Industry of the Republic of Azerbaijan and its members</w:t>
            </w:r>
          </w:p>
        </w:tc>
      </w:tr>
      <w:tr w:rsidR="00A32633" w:rsidRPr="00E8374A" w:rsidTr="00412B35">
        <w:trPr>
          <w:trHeight w:val="459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Chamber of Commerce and Industry of the Kyrgyz Republic and its members</w:t>
            </w:r>
          </w:p>
        </w:tc>
      </w:tr>
      <w:tr w:rsidR="00A32633" w:rsidRPr="00E8374A" w:rsidTr="00412B35">
        <w:trPr>
          <w:trHeight w:val="459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tk-TM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Chamber of Commerce and Industry of the Republic of Tajikistan and its members</w:t>
            </w:r>
          </w:p>
        </w:tc>
      </w:tr>
      <w:tr w:rsidR="00A32633" w:rsidRPr="00E8374A" w:rsidTr="00412B35">
        <w:trPr>
          <w:trHeight w:val="772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Chamber of Commerce and Industry of the Republic of Uzbekistan and its members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Chamber of Commerce and Industry of the Republic of Kazakhstan and its members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Federation of Chambers of Commerce and Industry of the Islamic Republic of Pakistan and its members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B5A74" w:rsidP="001D6E56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DD36DE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Chamber of Commerce and Industries Mines and Agriculture</w:t>
            </w:r>
            <w:r w:rsid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 of I</w:t>
            </w:r>
            <w:r w:rsidR="001D6E56" w:rsidRP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ran</w:t>
            </w:r>
            <w:r w:rsid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 I</w:t>
            </w:r>
            <w:r w:rsidR="001D6E56" w:rsidRP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slamic </w:t>
            </w:r>
            <w:r w:rsid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R</w:t>
            </w:r>
            <w:r w:rsidR="001D6E56" w:rsidRPr="001D6E56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epublic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and its members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Union of Chambers and </w:t>
            </w:r>
            <w:r w:rsidR="00E6698F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Commodity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Exchanges of the Republic of Turkey and its members</w:t>
            </w:r>
          </w:p>
        </w:tc>
      </w:tr>
      <w:tr w:rsidR="00A32633" w:rsidRPr="00E8374A" w:rsidTr="00412B35">
        <w:trPr>
          <w:trHeight w:val="938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1B63ED" w:rsidP="001B63ED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Turkey-Pakistan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Chamber of Commerce and Industry</w:t>
            </w:r>
            <w:r w:rsidR="00647F55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and its members</w:t>
            </w:r>
          </w:p>
        </w:tc>
      </w:tr>
      <w:tr w:rsidR="00ED7B10" w:rsidRPr="00E8374A" w:rsidTr="00412B35">
        <w:trPr>
          <w:trHeight w:val="938"/>
        </w:trPr>
        <w:tc>
          <w:tcPr>
            <w:tcW w:w="850" w:type="dxa"/>
          </w:tcPr>
          <w:p w:rsidR="00ED7B10" w:rsidRPr="002076F0" w:rsidRDefault="00ED7B10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ED7B10" w:rsidRDefault="00ED7B10" w:rsidP="001B63ED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Foreign Trade Department of the Republic of Kazakhstan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567B33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Ministry of Economy and </w:t>
            </w:r>
            <w:r w:rsidR="00567B33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commerce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of the Kyrgyz Republic</w:t>
            </w:r>
          </w:p>
        </w:tc>
      </w:tr>
      <w:tr w:rsidR="00126AAA" w:rsidRPr="00E8374A" w:rsidTr="00412B35">
        <w:tc>
          <w:tcPr>
            <w:tcW w:w="850" w:type="dxa"/>
          </w:tcPr>
          <w:p w:rsidR="00126AAA" w:rsidRPr="002076F0" w:rsidRDefault="00126AAA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126AAA" w:rsidRPr="002076F0" w:rsidRDefault="00126AAA" w:rsidP="00126AAA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Ministry of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Transport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and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communication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of the Kyrgyz Republic</w:t>
            </w:r>
          </w:p>
        </w:tc>
      </w:tr>
      <w:tr w:rsidR="00A32633" w:rsidRPr="00E8374A" w:rsidTr="00412B35">
        <w:trPr>
          <w:trHeight w:val="946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9E3295" w:rsidP="00323312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Ministry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323312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Investment </w:t>
            </w:r>
            <w:r w:rsidR="00271428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Kyrgyz Republic</w:t>
            </w:r>
          </w:p>
        </w:tc>
      </w:tr>
      <w:tr w:rsidR="00A32633" w:rsidRPr="00E8374A" w:rsidTr="00A514B4">
        <w:trPr>
          <w:trHeight w:val="893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F02BF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Union of Industrialists and Entrepreneurs of the Kyrgyz Republic</w:t>
            </w:r>
          </w:p>
        </w:tc>
      </w:tr>
      <w:tr w:rsidR="00AB1FC8" w:rsidRPr="00E8374A" w:rsidTr="00412B35">
        <w:tc>
          <w:tcPr>
            <w:tcW w:w="850" w:type="dxa"/>
          </w:tcPr>
          <w:p w:rsidR="00AB1FC8" w:rsidRPr="002076F0" w:rsidRDefault="00AB1FC8" w:rsidP="00AB1F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B1FC8" w:rsidRPr="00ED71EF" w:rsidRDefault="00AB1FC8" w:rsidP="00407FB8">
            <w:pPr>
              <w:pStyle w:val="NoSpacing"/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</w:pPr>
            <w:r w:rsidRPr="00C71464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«</w:t>
            </w:r>
            <w:r w:rsidR="00407FB8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UBS Tranzit</w:t>
            </w:r>
            <w:r w:rsidRPr="00ED71EF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»</w:t>
            </w:r>
            <w:r w:rsidR="00BF0E4B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Closed</w:t>
            </w:r>
            <w:r w:rsidR="00BF0E4B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Join</w:t>
            </w:r>
            <w:r w:rsidR="00D34491" w:rsidRPr="00407FB8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-</w:t>
            </w:r>
            <w:r w:rsid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Stock</w:t>
            </w:r>
            <w:r w:rsidR="00BF0E4B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Company</w:t>
            </w:r>
            <w:r w:rsidR="00BF0E4B"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 xml:space="preserve"> </w:t>
            </w:r>
            <w:r w:rsidR="00407FB8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Kyrgyz Republic</w:t>
            </w:r>
          </w:p>
        </w:tc>
      </w:tr>
      <w:tr w:rsidR="00AB1FC8" w:rsidRPr="00E8374A" w:rsidTr="00412B35">
        <w:tc>
          <w:tcPr>
            <w:tcW w:w="850" w:type="dxa"/>
          </w:tcPr>
          <w:p w:rsidR="00AB1FC8" w:rsidRPr="00407FB8" w:rsidRDefault="00AB1FC8" w:rsidP="00AB1F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B1FC8" w:rsidRPr="00C71464" w:rsidRDefault="00D34491" w:rsidP="00D34491">
            <w:pPr>
              <w:pStyle w:val="NoSpacing"/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</w:pPr>
            <w:r w:rsidRPr="00C71464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«</w:t>
            </w:r>
            <w:r w:rsidRP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Alpha Trader</w:t>
            </w:r>
            <w:r w:rsidRPr="00ED71EF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»</w:t>
            </w:r>
            <w:r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 xml:space="preserve"> L</w:t>
            </w:r>
            <w:r w:rsidRP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 xml:space="preserve">imited </w:t>
            </w:r>
            <w:r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L</w:t>
            </w:r>
            <w:r w:rsidRP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 xml:space="preserve">iability </w:t>
            </w:r>
            <w:r>
              <w:rPr>
                <w:rFonts w:ascii="Times New Roman" w:eastAsia="Times New Roman" w:hAnsi="Times New Roman"/>
                <w:color w:val="002060"/>
                <w:sz w:val="34"/>
                <w:szCs w:val="34"/>
                <w:lang w:val="en-US" w:eastAsia="ru-RU"/>
              </w:rPr>
              <w:t>C</w:t>
            </w:r>
            <w:r w:rsidRPr="00D34491">
              <w:rPr>
                <w:rFonts w:ascii="Times New Roman" w:eastAsia="Times New Roman" w:hAnsi="Times New Roman"/>
                <w:color w:val="002060"/>
                <w:sz w:val="34"/>
                <w:szCs w:val="34"/>
                <w:lang w:val="tk-TM" w:eastAsia="ru-RU"/>
              </w:rPr>
              <w:t>ompany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of the Kyrgyz Republic</w:t>
            </w:r>
          </w:p>
        </w:tc>
      </w:tr>
      <w:tr w:rsidR="00412B35" w:rsidRPr="00E8374A" w:rsidTr="00A514B4">
        <w:trPr>
          <w:trHeight w:val="1046"/>
        </w:trPr>
        <w:tc>
          <w:tcPr>
            <w:tcW w:w="850" w:type="dxa"/>
          </w:tcPr>
          <w:p w:rsidR="00412B35" w:rsidRPr="007D75D1" w:rsidRDefault="00412B35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412B35" w:rsidRPr="002076F0" w:rsidRDefault="00412B35" w:rsidP="00412B35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Socar Trading S.A.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»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Republic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of 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Azerbaijan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246B3F" w:rsidP="00246B3F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Bic</w:t>
            </w:r>
            <w:r w:rsidR="00D04E39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h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ak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Law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»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the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Turkey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Republic </w:t>
            </w:r>
          </w:p>
        </w:tc>
      </w:tr>
      <w:tr w:rsidR="00A32633" w:rsidRPr="00E8374A" w:rsidTr="00125ED9">
        <w:trPr>
          <w:trHeight w:val="888"/>
        </w:trPr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246B3F" w:rsidP="00246B3F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«Petroleum Pipeline 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Corporation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»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the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Turkey Republic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1A31D2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 w:eastAsia="ko-KR"/>
              </w:rPr>
              <w:t>«Kanatli Lojistik»</w:t>
            </w:r>
            <w:r w:rsidR="001A31D2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ompany of the </w:t>
            </w:r>
            <w:r w:rsidR="001A31D2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Turkey Republic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A32633" w:rsidP="0072626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«Baker Hughes»</w:t>
            </w:r>
            <w:r w:rsidR="0072626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72626B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ompany </w:t>
            </w: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Republic of Kazakhstan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72626B" w:rsidP="0072626B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"High Industrial Lubricants &amp; Liquids Corporation"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 of the Republic of Kazakhstan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925AC6" w:rsidP="00925AC6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Delanore Limited company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»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United Kingdom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D40FC3" w:rsidRDefault="00DA2B06" w:rsidP="00DA2B06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Danoil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Energy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LLP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»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United Kingdom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344323" w:rsidP="00344323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«Danuba Petrol Trade S.A»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Luxembourg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D40FC3" w:rsidRDefault="00344323" w:rsidP="00344323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«Danagas»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</w:t>
            </w:r>
            <w:r w:rsidR="00A32633" w:rsidRPr="00D40FC3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United Arab Emirates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344323" w:rsidP="00344323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ADNOCOFFSHORE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»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ompany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United Arab Emirates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E054D4" w:rsidP="00E054D4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CityBank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»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of the United Arab Emirates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344053" w:rsidP="00344053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Grant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Prideco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tk-TM"/>
              </w:rPr>
              <w:t xml:space="preserve">»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United States of America</w:t>
            </w:r>
          </w:p>
        </w:tc>
      </w:tr>
      <w:tr w:rsidR="00A32633" w:rsidRPr="00E8374A" w:rsidTr="00412B35">
        <w:tc>
          <w:tcPr>
            <w:tcW w:w="850" w:type="dxa"/>
          </w:tcPr>
          <w:p w:rsidR="00A32633" w:rsidRPr="002076F0" w:rsidRDefault="00A32633" w:rsidP="00A326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6"/>
                <w:szCs w:val="36"/>
                <w:lang w:val="en-US"/>
              </w:rPr>
            </w:pPr>
          </w:p>
        </w:tc>
        <w:tc>
          <w:tcPr>
            <w:tcW w:w="8789" w:type="dxa"/>
            <w:vAlign w:val="center"/>
          </w:tcPr>
          <w:p w:rsidR="00A32633" w:rsidRPr="002076F0" w:rsidRDefault="00690AF8" w:rsidP="00690AF8">
            <w:pP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</w:pPr>
            <w:r w:rsidRPr="00D40FC3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«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National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Logistic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C</w:t>
            </w:r>
            <w:r w:rsidRPr="009E515A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ell</w:t>
            </w:r>
            <w:r w:rsidRPr="00D40FC3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>»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 w:eastAsia="ko-KR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c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ompany</w:t>
            </w:r>
            <w:r w:rsidR="00BF0E4B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of the </w:t>
            </w:r>
            <w:r w:rsidR="00153049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 xml:space="preserve">Islamic </w:t>
            </w:r>
            <w:r w:rsidR="00A32633" w:rsidRPr="002076F0">
              <w:rPr>
                <w:rFonts w:ascii="Times New Roman" w:hAnsi="Times New Roman"/>
                <w:color w:val="002060"/>
                <w:sz w:val="36"/>
                <w:szCs w:val="36"/>
                <w:lang w:val="en-US"/>
              </w:rPr>
              <w:t>Republic of Pakistan</w:t>
            </w:r>
          </w:p>
        </w:tc>
      </w:tr>
    </w:tbl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541376" w:rsidRDefault="00541376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1D4B70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p w:rsidR="007F16F5" w:rsidRPr="00096CB0" w:rsidRDefault="0051614C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lastRenderedPageBreak/>
        <w:t>LIST</w:t>
      </w:r>
    </w:p>
    <w:p w:rsidR="007F16F5" w:rsidRDefault="007F16F5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t>of the ministries</w:t>
      </w:r>
      <w:r w:rsidR="00E10407">
        <w:rPr>
          <w:rFonts w:ascii="Times New Roman" w:hAnsi="Times New Roman"/>
          <w:b/>
          <w:color w:val="002060"/>
          <w:sz w:val="34"/>
          <w:szCs w:val="34"/>
          <w:lang w:val="en-US"/>
        </w:rPr>
        <w:t>,</w:t>
      </w:r>
      <w:r w:rsidR="00BF0E4B"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 </w:t>
      </w:r>
      <w:r w:rsidR="00E10407"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organizations </w:t>
      </w:r>
      <w:r w:rsidR="00E10407" w:rsidRPr="000E1633">
        <w:rPr>
          <w:rFonts w:ascii="Times New Roman" w:hAnsi="Times New Roman"/>
          <w:b/>
          <w:color w:val="002060"/>
          <w:sz w:val="34"/>
          <w:szCs w:val="34"/>
          <w:lang w:val="tk-TM"/>
        </w:rPr>
        <w:t xml:space="preserve">and </w:t>
      </w:r>
      <w:r w:rsidR="00E10407" w:rsidRPr="00E10407">
        <w:rPr>
          <w:rFonts w:ascii="Times New Roman" w:hAnsi="Times New Roman"/>
          <w:b/>
          <w:color w:val="002060"/>
          <w:sz w:val="34"/>
          <w:szCs w:val="34"/>
          <w:lang w:val="en-US"/>
        </w:rPr>
        <w:t>private enterprises</w:t>
      </w:r>
      <w:r w:rsidR="00BF0E4B"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 </w:t>
      </w:r>
      <w:r w:rsidR="0051614C">
        <w:rPr>
          <w:rFonts w:ascii="Times New Roman" w:hAnsi="Times New Roman"/>
          <w:b/>
          <w:color w:val="002060"/>
          <w:sz w:val="34"/>
          <w:szCs w:val="34"/>
          <w:lang w:val="en-US"/>
        </w:rPr>
        <w:t>of Turkmenistan</w:t>
      </w: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 suggested to participate in</w:t>
      </w:r>
      <w:r w:rsidR="00294CB6"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 </w:t>
      </w:r>
      <w:r>
        <w:rPr>
          <w:rFonts w:ascii="Times New Roman" w:hAnsi="Times New Roman"/>
          <w:b/>
          <w:color w:val="002060"/>
          <w:sz w:val="34"/>
          <w:szCs w:val="34"/>
          <w:lang w:val="en-US"/>
        </w:rPr>
        <w:t xml:space="preserve">business forum </w:t>
      </w:r>
    </w:p>
    <w:p w:rsidR="001D4B70" w:rsidRPr="00E8374A" w:rsidRDefault="001D4B70" w:rsidP="007F16F5">
      <w:pPr>
        <w:spacing w:after="0" w:line="240" w:lineRule="auto"/>
        <w:ind w:left="567" w:right="142"/>
        <w:jc w:val="center"/>
        <w:rPr>
          <w:rFonts w:ascii="Times New Roman" w:hAnsi="Times New Roman"/>
          <w:b/>
          <w:color w:val="002060"/>
          <w:sz w:val="34"/>
          <w:szCs w:val="34"/>
          <w:lang w:val="en-US"/>
        </w:rPr>
      </w:pPr>
    </w:p>
    <w:tbl>
      <w:tblPr>
        <w:tblStyle w:val="TableGrid"/>
        <w:tblW w:w="9893" w:type="dxa"/>
        <w:tblInd w:w="421" w:type="dxa"/>
        <w:tblLayout w:type="fixed"/>
        <w:tblLook w:val="04A0"/>
      </w:tblPr>
      <w:tblGrid>
        <w:gridCol w:w="850"/>
        <w:gridCol w:w="9043"/>
      </w:tblGrid>
      <w:tr w:rsidR="007F16F5" w:rsidRPr="00E8374A" w:rsidTr="00F02BFB">
        <w:trPr>
          <w:cantSplit/>
          <w:trHeight w:val="768"/>
        </w:trPr>
        <w:tc>
          <w:tcPr>
            <w:tcW w:w="850" w:type="dxa"/>
          </w:tcPr>
          <w:p w:rsidR="007F16F5" w:rsidRPr="004F2663" w:rsidRDefault="004F2663" w:rsidP="00F02BF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2060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color w:val="002060"/>
                <w:szCs w:val="32"/>
              </w:rPr>
              <w:t>№</w:t>
            </w:r>
          </w:p>
        </w:tc>
        <w:tc>
          <w:tcPr>
            <w:tcW w:w="9043" w:type="dxa"/>
          </w:tcPr>
          <w:p w:rsidR="007F16F5" w:rsidRPr="000D1FBF" w:rsidRDefault="00F42102" w:rsidP="00F02BF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2060"/>
                <w:szCs w:val="32"/>
                <w:lang w:val="tk-TM"/>
              </w:rPr>
            </w:pPr>
            <w:r>
              <w:rPr>
                <w:rFonts w:ascii="Times New Roman" w:hAnsi="Times New Roman"/>
                <w:b/>
                <w:color w:val="002060"/>
                <w:sz w:val="34"/>
                <w:szCs w:val="34"/>
                <w:lang w:val="en-US"/>
              </w:rPr>
              <w:t>Name of the m</w:t>
            </w:r>
            <w:r w:rsidRPr="000E1633"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  <w:t xml:space="preserve">inistries, </w:t>
            </w:r>
            <w:r>
              <w:rPr>
                <w:rFonts w:ascii="Times New Roman" w:hAnsi="Times New Roman"/>
                <w:b/>
                <w:color w:val="002060"/>
                <w:sz w:val="34"/>
                <w:szCs w:val="34"/>
                <w:lang w:val="en-US"/>
              </w:rPr>
              <w:t xml:space="preserve">organizations </w:t>
            </w:r>
            <w:r w:rsidRPr="000E1633">
              <w:rPr>
                <w:rFonts w:ascii="Times New Roman" w:hAnsi="Times New Roman"/>
                <w:b/>
                <w:color w:val="002060"/>
                <w:sz w:val="34"/>
                <w:szCs w:val="34"/>
                <w:lang w:val="tk-TM"/>
              </w:rPr>
              <w:t xml:space="preserve">and </w:t>
            </w:r>
            <w:r w:rsidRPr="00085B64">
              <w:rPr>
                <w:rFonts w:ascii="Times New Roman" w:hAnsi="Times New Roman"/>
                <w:b/>
                <w:color w:val="002060"/>
                <w:szCs w:val="32"/>
                <w:lang w:val="en-US"/>
              </w:rPr>
              <w:t>private enterprises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90C06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Ministry of Finance and economy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90C06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E837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Ministry of Trade and Foreign economic relations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524589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Ministry of Textile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F486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y</w:t>
            </w: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of Industry and Construction Production of Turkmenistan 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F486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Ministry of Energy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9F4861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F486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9F4861">
              <w:rPr>
                <w:rFonts w:ascii="Times New Roman" w:hAnsi="Times New Roman"/>
                <w:bCs/>
                <w:color w:val="002060"/>
                <w:szCs w:val="32"/>
                <w:lang w:val="en-US"/>
              </w:rPr>
              <w:t>Ministry of Construction and architecture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F486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9F486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Ministry</w:t>
            </w: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9F486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 xml:space="preserve">Agriculture and 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E</w:t>
            </w:r>
            <w:r w:rsidRPr="009F486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 xml:space="preserve">nvironmental 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p</w:t>
            </w:r>
            <w:r w:rsidRPr="009F486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rotection</w:t>
            </w: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9F486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90C06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Ministry of Health and Medical Industry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9F486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9F486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The State Committee for Water Management of Turkmenistan </w:t>
            </w:r>
          </w:p>
        </w:tc>
      </w:tr>
      <w:tr w:rsidR="007F16F5" w:rsidRPr="00973BB9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3B1DA9" w:rsidRDefault="004F2663" w:rsidP="002F36BC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State </w:t>
            </w:r>
            <w:r w:rsidR="002F36BC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oncern</w:t>
            </w:r>
            <w:r w:rsidR="007F16F5" w:rsidRPr="00E430C2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«Türkmennebit» </w:t>
            </w:r>
          </w:p>
        </w:tc>
      </w:tr>
      <w:tr w:rsidR="007F16F5" w:rsidRPr="00973BB9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3B1DA9" w:rsidRDefault="004F2663" w:rsidP="004F2663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State Concern</w:t>
            </w:r>
            <w:r w:rsidR="007F16F5" w:rsidRPr="00E430C2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«Türkmengaz» </w:t>
            </w:r>
          </w:p>
        </w:tc>
      </w:tr>
      <w:tr w:rsidR="007F16F5" w:rsidRPr="00FF5F73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3B1DA9" w:rsidRDefault="004F2663" w:rsidP="002F36BC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State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="002F36BC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oncern</w:t>
            </w:r>
            <w:r w:rsidR="007F16F5" w:rsidRPr="00E430C2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«Türkmenhimiýa» </w:t>
            </w:r>
          </w:p>
        </w:tc>
      </w:tr>
      <w:tr w:rsidR="007F16F5" w:rsidRPr="007567F4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3B1DA9" w:rsidRDefault="004F2663" w:rsidP="004F2663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State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Corporation</w:t>
            </w:r>
            <w:r w:rsidR="007F16F5" w:rsidRPr="00E430C2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«Türkmengeologiýa» 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3B1DA9" w:rsidRDefault="007F16F5" w:rsidP="00E430A1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 xml:space="preserve">«Turkmenhowayollary» </w:t>
            </w:r>
            <w:r w:rsidR="00E430A1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A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gency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Transport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and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Communication Agency under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the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Cabinet Ministers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202D71" w:rsidRDefault="007F16F5" w:rsidP="00F02BFB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«Turkmen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awtoulaglary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» Agency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Transport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and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Communication Agency under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the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Cabinet Ministers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202D71" w:rsidRDefault="007F16F5" w:rsidP="00F02BFB">
            <w:pPr>
              <w:spacing w:before="120"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«Turkmen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aragatnasyk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» Agency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Transport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and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Communication Agency under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the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Cabinet Ministers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0" w:right="-959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202D71" w:rsidRDefault="007F16F5" w:rsidP="00F02BFB">
            <w:pPr>
              <w:spacing w:before="120"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«Turkmen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demiryollary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» Agency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Transport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and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Communication Agency under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the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Cabinet Ministers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3B1DA9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  <w:r w:rsidRPr="003B1DA9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745DD6" w:rsidRDefault="007F16F5" w:rsidP="00E430A1">
            <w:pPr>
              <w:spacing w:before="120"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«T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u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rkmende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n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izder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y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a</w:t>
            </w:r>
            <w:r>
              <w:rPr>
                <w:rFonts w:ascii="Times New Roman" w:hAnsi="Times New Roman"/>
                <w:bCs/>
                <w:color w:val="002060"/>
                <w:sz w:val="34"/>
                <w:szCs w:val="34"/>
                <w:lang w:val="tk-TM"/>
              </w:rPr>
              <w:t>y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ollary»</w:t>
            </w:r>
            <w:r w:rsidR="00294CB6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 xml:space="preserve"> </w:t>
            </w:r>
            <w:r w:rsidR="00E430A1"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Agency</w:t>
            </w:r>
            <w:r w:rsidR="00294CB6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 xml:space="preserve"> 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of 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Transport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and 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Communication Agency under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the 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Cabinet Ministers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of </w:t>
            </w:r>
            <w:r w:rsidRPr="00CA2F4A">
              <w:rPr>
                <w:rFonts w:ascii="Times New Roman" w:hAnsi="Times New Roman"/>
                <w:bCs/>
                <w:color w:val="002060"/>
                <w:sz w:val="34"/>
                <w:szCs w:val="34"/>
                <w:lang w:val="en-US"/>
              </w:rPr>
              <w:t>Turkmenistan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 </w:t>
            </w:r>
          </w:p>
        </w:tc>
      </w:tr>
      <w:tr w:rsidR="007F16F5" w:rsidRPr="009E01EF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Central Bank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F471D8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State Bank for Foreign Economic Affairs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State Development Bank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CA2F4A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State Commercial Bank of Turkmenistan 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«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Dayhanbank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CA2F4A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State Commercial Bank of Turkmenistan 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«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Turkmenistan</w:t>
            </w: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DA40C9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CA2F4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Joint-Stock Commercial Bank of Turkmenistan «Turkmenbashi»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DA40C9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18689E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Joint-Stock Commercial Bank of Turkmenistan «Halkbank»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DA40C9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18689E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Joint-Stock Commercial Bank «Senagat»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05370A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05370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 xml:space="preserve">Joint-Stock Commercial Bank </w:t>
            </w:r>
            <w:r w:rsidRPr="0005370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«</w:t>
            </w:r>
            <w:r w:rsidRPr="0005370A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Rysgal</w:t>
            </w:r>
            <w:r w:rsidRPr="0005370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DA40C9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</w:pPr>
            <w:r w:rsidRPr="0018689E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Turkmen-Turkish Joint-Stock Commercial Bank</w:t>
            </w:r>
          </w:p>
        </w:tc>
      </w:tr>
      <w:tr w:rsidR="007F16F5" w:rsidRPr="00FF5F73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05370A">
              <w:rPr>
                <w:rFonts w:ascii="Times New Roman" w:hAnsi="Times New Roman"/>
                <w:color w:val="002060"/>
                <w:sz w:val="34"/>
                <w:szCs w:val="34"/>
              </w:rPr>
              <w:t>MainStateservice «Turkmenstandartlary»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05370A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05370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State Customs Service of Turkmenistan</w:t>
            </w:r>
          </w:p>
        </w:tc>
      </w:tr>
      <w:tr w:rsidR="007F16F5" w:rsidRPr="007567F4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E430A1" w:rsidP="00E430A1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="007F16F5" w:rsidRPr="0005370A">
              <w:rPr>
                <w:rFonts w:ascii="Times New Roman" w:hAnsi="Times New Roman"/>
                <w:color w:val="002060"/>
                <w:sz w:val="34"/>
                <w:szCs w:val="34"/>
              </w:rPr>
              <w:t>tate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A</w:t>
            </w:r>
            <w:r w:rsidR="007F16F5" w:rsidRPr="0005370A">
              <w:rPr>
                <w:rFonts w:ascii="Times New Roman" w:hAnsi="Times New Roman"/>
                <w:color w:val="002060"/>
                <w:sz w:val="34"/>
                <w:szCs w:val="34"/>
              </w:rPr>
              <w:t>ssociation «Turkmenhaly»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2364A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State Commodity and Raw Materials Exchange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2364A1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hamber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of Commerce and Industry of Turkmenistan 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Pr="00E430C2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Union of Industrialists and Entrepreneurs of Turkmenistan</w:t>
            </w:r>
          </w:p>
        </w:tc>
      </w:tr>
      <w:tr w:rsidR="007F16F5" w:rsidRPr="00E8374A" w:rsidTr="00F02BFB">
        <w:trPr>
          <w:trHeight w:val="592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7F16F5" w:rsidRDefault="007F16F5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"Transport and Logistics Center of Turkmenistan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"</w:t>
            </w:r>
            <w:r w:rsidR="00425CA9" w:rsidRPr="006B74E0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Open Joint-Stock Company</w:t>
            </w:r>
          </w:p>
        </w:tc>
      </w:tr>
      <w:tr w:rsidR="00425CA9" w:rsidRPr="00E8374A" w:rsidTr="00F02BFB">
        <w:trPr>
          <w:trHeight w:val="592"/>
        </w:trPr>
        <w:tc>
          <w:tcPr>
            <w:tcW w:w="850" w:type="dxa"/>
            <w:vAlign w:val="center"/>
          </w:tcPr>
          <w:p w:rsidR="00425CA9" w:rsidRPr="000D1FBF" w:rsidRDefault="00425CA9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</w:tcPr>
          <w:p w:rsidR="00425CA9" w:rsidRPr="006B74E0" w:rsidRDefault="00425CA9" w:rsidP="00F02BFB">
            <w:pPr>
              <w:spacing w:before="120" w:after="12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«Türkmenistan Motors»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pen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J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oint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tock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ompany</w:t>
            </w:r>
          </w:p>
        </w:tc>
      </w:tr>
      <w:tr w:rsidR="007F16F5" w:rsidRPr="00E430C2" w:rsidTr="00DA4909">
        <w:trPr>
          <w:trHeight w:val="776"/>
        </w:trPr>
        <w:tc>
          <w:tcPr>
            <w:tcW w:w="850" w:type="dxa"/>
            <w:vAlign w:val="center"/>
          </w:tcPr>
          <w:p w:rsidR="007F16F5" w:rsidRPr="000D1FBF" w:rsidRDefault="007F16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7F16F5" w:rsidRPr="00214AE5" w:rsidRDefault="007F16F5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DA40C9">
              <w:rPr>
                <w:rFonts w:ascii="Times New Roman" w:hAnsi="Times New Roman"/>
                <w:color w:val="002060"/>
                <w:sz w:val="34"/>
                <w:szCs w:val="34"/>
              </w:rPr>
              <w:t>«Birle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ş</w:t>
            </w:r>
            <w:r w:rsidRPr="00DA40C9">
              <w:rPr>
                <w:rFonts w:ascii="Times New Roman" w:hAnsi="Times New Roman"/>
                <w:color w:val="002060"/>
                <w:sz w:val="34"/>
                <w:szCs w:val="34"/>
              </w:rPr>
              <w:t>me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eksport» </w:t>
            </w:r>
            <w:r w:rsidR="005D318E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nterprise </w:t>
            </w:r>
          </w:p>
        </w:tc>
      </w:tr>
      <w:tr w:rsidR="00D451E3" w:rsidRPr="00E430C2" w:rsidTr="00DA4909">
        <w:trPr>
          <w:trHeight w:val="776"/>
        </w:trPr>
        <w:tc>
          <w:tcPr>
            <w:tcW w:w="850" w:type="dxa"/>
            <w:vAlign w:val="center"/>
          </w:tcPr>
          <w:p w:rsidR="00D451E3" w:rsidRPr="000D1FBF" w:rsidRDefault="00D451E3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D451E3" w:rsidRPr="00DA40C9" w:rsidRDefault="003E06ED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«Sanlyulgam»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conomicsociety</w:t>
            </w:r>
          </w:p>
        </w:tc>
      </w:tr>
      <w:tr w:rsidR="00D451E3" w:rsidRPr="00E430C2" w:rsidTr="00DA4909">
        <w:trPr>
          <w:trHeight w:val="776"/>
        </w:trPr>
        <w:tc>
          <w:tcPr>
            <w:tcW w:w="850" w:type="dxa"/>
            <w:vAlign w:val="center"/>
          </w:tcPr>
          <w:p w:rsidR="00D451E3" w:rsidRPr="000D1FBF" w:rsidRDefault="00D451E3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D451E3" w:rsidRPr="00DA40C9" w:rsidRDefault="003E06ED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«Çigildem»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conomicsociety</w:t>
            </w:r>
          </w:p>
        </w:tc>
      </w:tr>
      <w:tr w:rsidR="00005383" w:rsidRPr="00E430C2" w:rsidTr="00DA4909">
        <w:trPr>
          <w:trHeight w:val="776"/>
        </w:trPr>
        <w:tc>
          <w:tcPr>
            <w:tcW w:w="850" w:type="dxa"/>
            <w:vAlign w:val="center"/>
          </w:tcPr>
          <w:p w:rsidR="00005383" w:rsidRPr="000D1FBF" w:rsidRDefault="00005383" w:rsidP="0000538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05383" w:rsidRPr="006B74E0" w:rsidRDefault="00005383" w:rsidP="0000538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«TehnikaDünýäsi»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conomicsociety</w:t>
            </w:r>
          </w:p>
        </w:tc>
      </w:tr>
      <w:tr w:rsidR="00005383" w:rsidRPr="00E430C2" w:rsidTr="00DA4909">
        <w:trPr>
          <w:trHeight w:val="776"/>
        </w:trPr>
        <w:tc>
          <w:tcPr>
            <w:tcW w:w="850" w:type="dxa"/>
            <w:vAlign w:val="center"/>
          </w:tcPr>
          <w:p w:rsidR="00005383" w:rsidRPr="000D1FBF" w:rsidRDefault="00005383" w:rsidP="0000538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05383" w:rsidRPr="006B74E0" w:rsidRDefault="00005383" w:rsidP="0000538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«Toýly»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conomicsociety</w:t>
            </w:r>
          </w:p>
        </w:tc>
      </w:tr>
      <w:tr w:rsidR="00005383" w:rsidRPr="00E430C2" w:rsidTr="00DA4909">
        <w:trPr>
          <w:trHeight w:val="776"/>
        </w:trPr>
        <w:tc>
          <w:tcPr>
            <w:tcW w:w="850" w:type="dxa"/>
            <w:vAlign w:val="center"/>
          </w:tcPr>
          <w:p w:rsidR="00005383" w:rsidRPr="000D1FBF" w:rsidRDefault="00005383" w:rsidP="0000538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05383" w:rsidRPr="00F97FAA" w:rsidRDefault="00005383" w:rsidP="0000538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«N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urlygadam» Economic society</w:t>
            </w:r>
          </w:p>
        </w:tc>
      </w:tr>
      <w:tr w:rsidR="00005383" w:rsidRPr="00E430C2" w:rsidTr="00DA4909">
        <w:trPr>
          <w:trHeight w:val="776"/>
        </w:trPr>
        <w:tc>
          <w:tcPr>
            <w:tcW w:w="850" w:type="dxa"/>
            <w:vAlign w:val="center"/>
          </w:tcPr>
          <w:p w:rsidR="00005383" w:rsidRPr="000D1FBF" w:rsidRDefault="00005383" w:rsidP="0000538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05383" w:rsidRPr="006B74E0" w:rsidRDefault="00005383" w:rsidP="0000538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«Awtohauz»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conomicsociety</w:t>
            </w:r>
          </w:p>
        </w:tc>
      </w:tr>
      <w:tr w:rsidR="00005383" w:rsidRPr="00811F61" w:rsidTr="00DA4909">
        <w:trPr>
          <w:trHeight w:val="776"/>
        </w:trPr>
        <w:tc>
          <w:tcPr>
            <w:tcW w:w="850" w:type="dxa"/>
            <w:vAlign w:val="center"/>
          </w:tcPr>
          <w:p w:rsidR="00005383" w:rsidRPr="000D1FBF" w:rsidRDefault="00005383" w:rsidP="0000538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05383" w:rsidRPr="00F97FAA" w:rsidRDefault="00005383" w:rsidP="0000538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«Menologistiktürkmen»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conomic society</w:t>
            </w:r>
          </w:p>
        </w:tc>
      </w:tr>
      <w:tr w:rsidR="005815F5" w:rsidRPr="00005383" w:rsidTr="00DA4909">
        <w:trPr>
          <w:trHeight w:val="776"/>
        </w:trPr>
        <w:tc>
          <w:tcPr>
            <w:tcW w:w="850" w:type="dxa"/>
            <w:vAlign w:val="center"/>
          </w:tcPr>
          <w:p w:rsidR="005815F5" w:rsidRPr="000D1FBF" w:rsidRDefault="005815F5" w:rsidP="005815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815F5" w:rsidRPr="006B74E0" w:rsidRDefault="005815F5" w:rsidP="005815F5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«Polatgaýa»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5815F5" w:rsidRPr="00005383" w:rsidTr="00DA4909">
        <w:trPr>
          <w:trHeight w:val="776"/>
        </w:trPr>
        <w:tc>
          <w:tcPr>
            <w:tcW w:w="850" w:type="dxa"/>
            <w:vAlign w:val="center"/>
          </w:tcPr>
          <w:p w:rsidR="005815F5" w:rsidRPr="000D1FBF" w:rsidRDefault="005815F5" w:rsidP="005815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815F5" w:rsidRPr="006B74E0" w:rsidRDefault="005815F5" w:rsidP="005815F5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«Sayalymenzil»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D451E3" w:rsidRPr="00005383" w:rsidTr="00DA4909">
        <w:trPr>
          <w:trHeight w:val="776"/>
        </w:trPr>
        <w:tc>
          <w:tcPr>
            <w:tcW w:w="850" w:type="dxa"/>
            <w:vAlign w:val="center"/>
          </w:tcPr>
          <w:p w:rsidR="00D451E3" w:rsidRPr="000D1FBF" w:rsidRDefault="00D451E3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D451E3" w:rsidRPr="00005383" w:rsidRDefault="00423031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«Depginliösüş»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D451E3" w:rsidRPr="00005383" w:rsidTr="00DA4909">
        <w:trPr>
          <w:trHeight w:val="776"/>
        </w:trPr>
        <w:tc>
          <w:tcPr>
            <w:tcW w:w="850" w:type="dxa"/>
            <w:vAlign w:val="center"/>
          </w:tcPr>
          <w:p w:rsidR="00D451E3" w:rsidRPr="000D1FBF" w:rsidRDefault="00D451E3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D451E3" w:rsidRPr="00005383" w:rsidRDefault="00423031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«Döwletgurluşyk»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0F7C92" w:rsidRPr="00005383" w:rsidTr="00DA4909">
        <w:trPr>
          <w:trHeight w:val="776"/>
        </w:trPr>
        <w:tc>
          <w:tcPr>
            <w:tcW w:w="850" w:type="dxa"/>
            <w:vAlign w:val="center"/>
          </w:tcPr>
          <w:p w:rsidR="000F7C92" w:rsidRPr="000D1FBF" w:rsidRDefault="000F7C92" w:rsidP="000F7C9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F7C92" w:rsidRPr="006B74E0" w:rsidRDefault="000F7C92" w:rsidP="000F7C92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«Çyzgy»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0F7C92" w:rsidRPr="00005383" w:rsidTr="00DA4909">
        <w:trPr>
          <w:trHeight w:val="776"/>
        </w:trPr>
        <w:tc>
          <w:tcPr>
            <w:tcW w:w="850" w:type="dxa"/>
            <w:vAlign w:val="center"/>
          </w:tcPr>
          <w:p w:rsidR="000F7C92" w:rsidRPr="000D1FBF" w:rsidRDefault="000F7C92" w:rsidP="000F7C92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0F7C92" w:rsidRPr="006B74E0" w:rsidRDefault="000F7C92" w:rsidP="000F7C92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</w:rPr>
              <w:t>«Dowamat» 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294CB6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5815F5" w:rsidRPr="00811F61" w:rsidTr="00DA4909">
        <w:trPr>
          <w:trHeight w:val="776"/>
        </w:trPr>
        <w:tc>
          <w:tcPr>
            <w:tcW w:w="850" w:type="dxa"/>
            <w:vAlign w:val="center"/>
          </w:tcPr>
          <w:p w:rsidR="005815F5" w:rsidRPr="000D1FBF" w:rsidRDefault="005815F5" w:rsidP="007F16F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815F5" w:rsidRPr="00005383" w:rsidRDefault="00B402AC" w:rsidP="005D318E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«Goşaçynarmiweiçgileri»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53067A" w:rsidRPr="00005383" w:rsidTr="00DA4909">
        <w:trPr>
          <w:trHeight w:val="776"/>
        </w:trPr>
        <w:tc>
          <w:tcPr>
            <w:tcW w:w="850" w:type="dxa"/>
            <w:vAlign w:val="center"/>
          </w:tcPr>
          <w:p w:rsidR="0053067A" w:rsidRPr="000D1FBF" w:rsidRDefault="0053067A" w:rsidP="0053067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3067A" w:rsidRPr="006B74E0" w:rsidRDefault="0053067A" w:rsidP="0053067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«Gülzaman»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53067A" w:rsidRPr="00492DBA" w:rsidTr="00E430A1">
        <w:trPr>
          <w:trHeight w:val="477"/>
        </w:trPr>
        <w:tc>
          <w:tcPr>
            <w:tcW w:w="850" w:type="dxa"/>
            <w:vAlign w:val="center"/>
          </w:tcPr>
          <w:p w:rsidR="0053067A" w:rsidRPr="000D1FBF" w:rsidRDefault="0053067A" w:rsidP="0053067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3067A" w:rsidRPr="006B74E0" w:rsidRDefault="0053067A" w:rsidP="0053067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«Biýat»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EE43C7" w:rsidRPr="00DA40C9" w:rsidTr="00DA4909">
        <w:trPr>
          <w:trHeight w:val="776"/>
        </w:trPr>
        <w:tc>
          <w:tcPr>
            <w:tcW w:w="850" w:type="dxa"/>
            <w:vAlign w:val="center"/>
          </w:tcPr>
          <w:p w:rsidR="00EE43C7" w:rsidRPr="000D1FBF" w:rsidRDefault="00EE43C7" w:rsidP="00EE43C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EE43C7" w:rsidRPr="006B74E0" w:rsidRDefault="00EE43C7" w:rsidP="00EE43C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«Terönüm»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EE43C7" w:rsidRPr="00345F85" w:rsidTr="00DA4909">
        <w:trPr>
          <w:trHeight w:val="776"/>
        </w:trPr>
        <w:tc>
          <w:tcPr>
            <w:tcW w:w="850" w:type="dxa"/>
            <w:vAlign w:val="center"/>
          </w:tcPr>
          <w:p w:rsidR="00EE43C7" w:rsidRPr="000D1FBF" w:rsidRDefault="00EE43C7" w:rsidP="00EE43C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EE43C7" w:rsidRPr="006B74E0" w:rsidRDefault="00EE43C7" w:rsidP="00EE43C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«Ýigit»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EE43C7" w:rsidRPr="00DA40C9" w:rsidTr="00DA4909">
        <w:trPr>
          <w:trHeight w:val="776"/>
        </w:trPr>
        <w:tc>
          <w:tcPr>
            <w:tcW w:w="850" w:type="dxa"/>
            <w:vAlign w:val="center"/>
          </w:tcPr>
          <w:p w:rsidR="00EE43C7" w:rsidRPr="000D1FBF" w:rsidRDefault="00EE43C7" w:rsidP="00EE43C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EE43C7" w:rsidRPr="006B74E0" w:rsidRDefault="00EE43C7" w:rsidP="00EE43C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«Hasar»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conomic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ociety</w:t>
            </w:r>
          </w:p>
        </w:tc>
      </w:tr>
      <w:tr w:rsidR="00B402AC" w:rsidRPr="00DA40C9" w:rsidTr="00DA4909">
        <w:trPr>
          <w:trHeight w:val="776"/>
        </w:trPr>
        <w:tc>
          <w:tcPr>
            <w:tcW w:w="850" w:type="dxa"/>
            <w:vAlign w:val="center"/>
          </w:tcPr>
          <w:p w:rsidR="00B402AC" w:rsidRPr="000D1FBF" w:rsidRDefault="00B402AC" w:rsidP="00B402AC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402AC" w:rsidRPr="006B74E0" w:rsidRDefault="00BB4C1B" w:rsidP="00B402AC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«Täzesaba»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«Derýaplastik»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«Akgaýa»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«Türkmenşöhle»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«Türkmenpamyk»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«Toprak»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BD2D97" w:rsidRPr="00DA40C9" w:rsidTr="00DA4909">
        <w:trPr>
          <w:trHeight w:val="776"/>
        </w:trPr>
        <w:tc>
          <w:tcPr>
            <w:tcW w:w="850" w:type="dxa"/>
            <w:vAlign w:val="center"/>
          </w:tcPr>
          <w:p w:rsidR="00BD2D97" w:rsidRPr="000D1FBF" w:rsidRDefault="00BD2D97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BD2D97" w:rsidRPr="006B74E0" w:rsidRDefault="00BD2D97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«Gadamsyýahat»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conomic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S</w:t>
            </w: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ociety</w:t>
            </w:r>
          </w:p>
        </w:tc>
      </w:tr>
      <w:tr w:rsidR="00AB1388" w:rsidRPr="00DA40C9" w:rsidTr="00DA4909">
        <w:trPr>
          <w:trHeight w:val="776"/>
        </w:trPr>
        <w:tc>
          <w:tcPr>
            <w:tcW w:w="850" w:type="dxa"/>
            <w:vAlign w:val="center"/>
          </w:tcPr>
          <w:p w:rsidR="00AB1388" w:rsidRPr="000D1FBF" w:rsidRDefault="00AB1388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AB1388" w:rsidRPr="006B74E0" w:rsidRDefault="00FC1588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«Röwşen»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AB1388" w:rsidRPr="00DA40C9" w:rsidTr="00DA4909">
        <w:trPr>
          <w:trHeight w:val="776"/>
        </w:trPr>
        <w:tc>
          <w:tcPr>
            <w:tcW w:w="850" w:type="dxa"/>
            <w:vAlign w:val="center"/>
          </w:tcPr>
          <w:p w:rsidR="00AB1388" w:rsidRPr="000D1FBF" w:rsidRDefault="00AB1388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AB1388" w:rsidRPr="006B74E0" w:rsidRDefault="00FC1588" w:rsidP="00BD2D9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</w:rPr>
              <w:t>«Brill</w:t>
            </w:r>
            <w:r w:rsidRPr="00DA40C9">
              <w:rPr>
                <w:rFonts w:ascii="Times New Roman" w:hAnsi="Times New Roman"/>
                <w:color w:val="002060"/>
                <w:sz w:val="34"/>
                <w:szCs w:val="34"/>
              </w:rPr>
              <w:t>antperdeler»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AB1388" w:rsidRPr="00DA40C9" w:rsidTr="00DA4909">
        <w:trPr>
          <w:trHeight w:val="776"/>
        </w:trPr>
        <w:tc>
          <w:tcPr>
            <w:tcW w:w="850" w:type="dxa"/>
            <w:vAlign w:val="center"/>
          </w:tcPr>
          <w:p w:rsidR="00AB1388" w:rsidRPr="000D1FBF" w:rsidRDefault="00AB1388" w:rsidP="00BD2D9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AB1388" w:rsidRPr="006B74E0" w:rsidRDefault="00607F69" w:rsidP="009C5A6C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</w:rPr>
              <w:t>«</w:t>
            </w:r>
            <w:r w:rsidR="00DF13CD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Ussat</w:t>
            </w:r>
            <w:r w:rsidR="009C5A6C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-</w:t>
            </w:r>
            <w:r w:rsidR="00DF13CD"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En</w:t>
            </w:r>
            <w:r w:rsidR="00DF13CD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gineer</w:t>
            </w:r>
            <w:r w:rsidRPr="00DA40C9">
              <w:rPr>
                <w:rFonts w:ascii="Times New Roman" w:hAnsi="Times New Roman"/>
                <w:color w:val="002060"/>
                <w:sz w:val="34"/>
                <w:szCs w:val="34"/>
              </w:rPr>
              <w:t>»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361B7" w:rsidRPr="00DA40C9" w:rsidTr="00DA4909">
        <w:trPr>
          <w:trHeight w:val="776"/>
        </w:trPr>
        <w:tc>
          <w:tcPr>
            <w:tcW w:w="850" w:type="dxa"/>
            <w:vAlign w:val="center"/>
          </w:tcPr>
          <w:p w:rsidR="009361B7" w:rsidRPr="000D1FBF" w:rsidRDefault="009361B7" w:rsidP="009361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361B7" w:rsidRPr="006B74E0" w:rsidRDefault="009361B7" w:rsidP="009361B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«Garadaşlygurluşyk»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361B7" w:rsidRPr="00DA40C9" w:rsidTr="00DA4909">
        <w:trPr>
          <w:trHeight w:val="776"/>
        </w:trPr>
        <w:tc>
          <w:tcPr>
            <w:tcW w:w="850" w:type="dxa"/>
            <w:vAlign w:val="center"/>
          </w:tcPr>
          <w:p w:rsidR="009361B7" w:rsidRPr="000D1FBF" w:rsidRDefault="009361B7" w:rsidP="009361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361B7" w:rsidRPr="006B74E0" w:rsidRDefault="009361B7" w:rsidP="009361B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«Medet-Emir»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361B7" w:rsidRPr="00DA40C9" w:rsidTr="00DA4909">
        <w:trPr>
          <w:trHeight w:val="776"/>
        </w:trPr>
        <w:tc>
          <w:tcPr>
            <w:tcW w:w="850" w:type="dxa"/>
            <w:vAlign w:val="center"/>
          </w:tcPr>
          <w:p w:rsidR="009361B7" w:rsidRPr="000D1FBF" w:rsidRDefault="009361B7" w:rsidP="009361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361B7" w:rsidRPr="006B74E0" w:rsidRDefault="009361B7" w:rsidP="009361B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«Gujurlybinagär»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3B038B" w:rsidRPr="00DA40C9" w:rsidTr="00DA4909">
        <w:trPr>
          <w:trHeight w:val="776"/>
        </w:trPr>
        <w:tc>
          <w:tcPr>
            <w:tcW w:w="850" w:type="dxa"/>
            <w:vAlign w:val="center"/>
          </w:tcPr>
          <w:p w:rsidR="003B038B" w:rsidRPr="000D1FBF" w:rsidRDefault="003B038B" w:rsidP="009361B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3B038B" w:rsidRPr="006B74E0" w:rsidRDefault="00890807" w:rsidP="009361B7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«Altyntug»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2E2E99" w:rsidRPr="00DA40C9" w:rsidTr="00DA4909">
        <w:trPr>
          <w:trHeight w:val="776"/>
        </w:trPr>
        <w:tc>
          <w:tcPr>
            <w:tcW w:w="850" w:type="dxa"/>
            <w:vAlign w:val="center"/>
          </w:tcPr>
          <w:p w:rsidR="002E2E99" w:rsidRPr="000D1FBF" w:rsidRDefault="002E2E99" w:rsidP="002E2E9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2E2E99" w:rsidRPr="006B74E0" w:rsidRDefault="002E2E99" w:rsidP="002E2E99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</w:rPr>
              <w:t>«Kämilymarat» 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2E2E99" w:rsidRPr="00DA40C9" w:rsidTr="00DA4909">
        <w:trPr>
          <w:trHeight w:val="776"/>
        </w:trPr>
        <w:tc>
          <w:tcPr>
            <w:tcW w:w="850" w:type="dxa"/>
            <w:vAlign w:val="center"/>
          </w:tcPr>
          <w:p w:rsidR="002E2E99" w:rsidRPr="000D1FBF" w:rsidRDefault="002E2E99" w:rsidP="002E2E9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2E2E99" w:rsidRPr="006B74E0" w:rsidRDefault="002E2E99" w:rsidP="002E2E99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«Sportýyldyzy»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2E2E99" w:rsidRPr="00DA40C9" w:rsidTr="00DA4909">
        <w:trPr>
          <w:trHeight w:val="776"/>
        </w:trPr>
        <w:tc>
          <w:tcPr>
            <w:tcW w:w="850" w:type="dxa"/>
            <w:vAlign w:val="center"/>
          </w:tcPr>
          <w:p w:rsidR="002E2E99" w:rsidRPr="000D1FBF" w:rsidRDefault="002E2E99" w:rsidP="002E2E9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2E2E99" w:rsidRPr="006B74E0" w:rsidRDefault="002E2E99" w:rsidP="002E2E99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«Kat-Türkmen»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C012A" w:rsidRPr="00DA40C9" w:rsidTr="00DA4909">
        <w:trPr>
          <w:trHeight w:val="776"/>
        </w:trPr>
        <w:tc>
          <w:tcPr>
            <w:tcW w:w="850" w:type="dxa"/>
            <w:vAlign w:val="center"/>
          </w:tcPr>
          <w:p w:rsidR="009C012A" w:rsidRPr="000D1FBF" w:rsidRDefault="009C012A" w:rsidP="009C01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C012A" w:rsidRPr="006B74E0" w:rsidRDefault="009C012A" w:rsidP="009C012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«Aktab»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C012A" w:rsidRPr="00DA40C9" w:rsidTr="00DA4909">
        <w:trPr>
          <w:trHeight w:val="776"/>
        </w:trPr>
        <w:tc>
          <w:tcPr>
            <w:tcW w:w="850" w:type="dxa"/>
            <w:vAlign w:val="center"/>
          </w:tcPr>
          <w:p w:rsidR="009C012A" w:rsidRPr="000D1FBF" w:rsidRDefault="009C012A" w:rsidP="009C01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C012A" w:rsidRPr="006B74E0" w:rsidRDefault="009C012A" w:rsidP="009C012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«Ajaýypgurluşyk»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C012A" w:rsidRPr="00F97FAA" w:rsidTr="00DA4909">
        <w:trPr>
          <w:trHeight w:val="776"/>
        </w:trPr>
        <w:tc>
          <w:tcPr>
            <w:tcW w:w="850" w:type="dxa"/>
            <w:vAlign w:val="center"/>
          </w:tcPr>
          <w:p w:rsidR="009C012A" w:rsidRPr="000D1FBF" w:rsidRDefault="009C012A" w:rsidP="009C01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C012A" w:rsidRPr="006B74E0" w:rsidRDefault="009C012A" w:rsidP="009C012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«Ajaýypbina»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9C012A" w:rsidRPr="006B74E0" w:rsidTr="00DA4909">
        <w:trPr>
          <w:trHeight w:val="776"/>
        </w:trPr>
        <w:tc>
          <w:tcPr>
            <w:tcW w:w="850" w:type="dxa"/>
            <w:vAlign w:val="center"/>
          </w:tcPr>
          <w:p w:rsidR="009C012A" w:rsidRPr="000D1FBF" w:rsidRDefault="009C012A" w:rsidP="009C01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9C012A" w:rsidRPr="006B74E0" w:rsidRDefault="009C012A" w:rsidP="009C012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«Omar-Osman»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F53B60" w:rsidRPr="004A01C6" w:rsidTr="00DA4909">
        <w:trPr>
          <w:trHeight w:val="776"/>
        </w:trPr>
        <w:tc>
          <w:tcPr>
            <w:tcW w:w="850" w:type="dxa"/>
            <w:vAlign w:val="center"/>
          </w:tcPr>
          <w:p w:rsidR="00F53B60" w:rsidRPr="000D1FBF" w:rsidRDefault="00F53B60" w:rsidP="00F53B6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F53B60" w:rsidRPr="006B74E0" w:rsidRDefault="00F53B60" w:rsidP="00F53B60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«Duýgy»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F53B60" w:rsidRPr="004A01C6" w:rsidTr="00DA4909">
        <w:trPr>
          <w:trHeight w:val="776"/>
        </w:trPr>
        <w:tc>
          <w:tcPr>
            <w:tcW w:w="850" w:type="dxa"/>
            <w:vAlign w:val="center"/>
          </w:tcPr>
          <w:p w:rsidR="00F53B60" w:rsidRPr="000D1FBF" w:rsidRDefault="00F53B60" w:rsidP="00F53B6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F53B60" w:rsidRPr="006B74E0" w:rsidRDefault="00F53B60" w:rsidP="00F53B60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«AltynÝunus»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F53B60" w:rsidRPr="00DA40C9" w:rsidTr="00DA4909">
        <w:trPr>
          <w:trHeight w:val="776"/>
        </w:trPr>
        <w:tc>
          <w:tcPr>
            <w:tcW w:w="850" w:type="dxa"/>
            <w:vAlign w:val="center"/>
          </w:tcPr>
          <w:p w:rsidR="00F53B60" w:rsidRPr="000D1FBF" w:rsidRDefault="00F53B60" w:rsidP="00F53B6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F53B60" w:rsidRPr="006B74E0" w:rsidRDefault="00F53B60" w:rsidP="00F53B60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«Danagurluşyk»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Private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</w:rPr>
              <w:t>E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nterprise</w:t>
            </w:r>
          </w:p>
        </w:tc>
      </w:tr>
      <w:tr w:rsidR="00F53B60" w:rsidRPr="00811F61" w:rsidTr="00DA4909">
        <w:trPr>
          <w:trHeight w:val="776"/>
        </w:trPr>
        <w:tc>
          <w:tcPr>
            <w:tcW w:w="850" w:type="dxa"/>
            <w:vAlign w:val="center"/>
          </w:tcPr>
          <w:p w:rsidR="00F53B60" w:rsidRPr="000D1FBF" w:rsidRDefault="00F53B60" w:rsidP="00F53B60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F53B60" w:rsidRPr="00BA43E4" w:rsidRDefault="00F53B60" w:rsidP="00F53B60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</w:pPr>
            <w:r w:rsidRPr="00F97FA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«Akaltynjysöwda» </w:t>
            </w:r>
            <w:r w:rsidRPr="00BA43E4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Private Enterprise</w:t>
            </w:r>
          </w:p>
        </w:tc>
      </w:tr>
      <w:tr w:rsidR="0053067A" w:rsidRPr="00DA40C9" w:rsidTr="00DA4909">
        <w:trPr>
          <w:trHeight w:val="776"/>
        </w:trPr>
        <w:tc>
          <w:tcPr>
            <w:tcW w:w="850" w:type="dxa"/>
            <w:vAlign w:val="center"/>
          </w:tcPr>
          <w:p w:rsidR="0053067A" w:rsidRPr="000D1FBF" w:rsidRDefault="0053067A" w:rsidP="0053067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3067A" w:rsidRPr="006B74E0" w:rsidRDefault="00375218" w:rsidP="0053067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«Belentakaba» </w:t>
            </w:r>
            <w:r w:rsidRPr="00BA43E4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Private Enterprise</w:t>
            </w:r>
          </w:p>
        </w:tc>
      </w:tr>
      <w:tr w:rsidR="00614418" w:rsidRPr="00811F61" w:rsidTr="007D07ED">
        <w:trPr>
          <w:trHeight w:val="776"/>
        </w:trPr>
        <w:tc>
          <w:tcPr>
            <w:tcW w:w="850" w:type="dxa"/>
            <w:vAlign w:val="center"/>
          </w:tcPr>
          <w:p w:rsidR="00614418" w:rsidRPr="000D1FBF" w:rsidRDefault="00614418" w:rsidP="0061441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614418" w:rsidRPr="00614418" w:rsidRDefault="00614418" w:rsidP="00614418">
            <w:pPr>
              <w:rPr>
                <w:lang w:val="en-US"/>
              </w:rPr>
            </w:pPr>
            <w:r w:rsidRPr="007727A1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«Türkmenberk metal» </w:t>
            </w:r>
            <w:r w:rsidRPr="00BA43E4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Private Enterprise</w:t>
            </w:r>
          </w:p>
        </w:tc>
      </w:tr>
      <w:tr w:rsidR="00722496" w:rsidRPr="00614418" w:rsidTr="00DA4909">
        <w:trPr>
          <w:trHeight w:val="569"/>
        </w:trPr>
        <w:tc>
          <w:tcPr>
            <w:tcW w:w="850" w:type="dxa"/>
            <w:vAlign w:val="center"/>
          </w:tcPr>
          <w:p w:rsidR="00722496" w:rsidRPr="000D1FBF" w:rsidRDefault="00722496" w:rsidP="00722496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722496" w:rsidRPr="006B74E0" w:rsidRDefault="00722496" w:rsidP="00722496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«Täçhil» </w:t>
            </w:r>
            <w:r w:rsidRPr="00BA43E4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Private Enterprise</w:t>
            </w:r>
          </w:p>
        </w:tc>
      </w:tr>
      <w:tr w:rsidR="00722496" w:rsidRPr="00614418" w:rsidTr="00DA4909">
        <w:trPr>
          <w:trHeight w:val="569"/>
        </w:trPr>
        <w:tc>
          <w:tcPr>
            <w:tcW w:w="850" w:type="dxa"/>
            <w:vAlign w:val="center"/>
          </w:tcPr>
          <w:p w:rsidR="00722496" w:rsidRPr="000D1FBF" w:rsidRDefault="00722496" w:rsidP="00722496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722496" w:rsidRPr="00492DBA" w:rsidRDefault="00722496" w:rsidP="00722496">
            <w:pPr>
              <w:pStyle w:val="HTMLPreformatted"/>
              <w:spacing w:line="540" w:lineRule="atLeast"/>
              <w:rPr>
                <w:rFonts w:ascii="inherit" w:hAnsi="inherit"/>
                <w:color w:val="202124"/>
                <w:sz w:val="42"/>
                <w:szCs w:val="42"/>
                <w:lang w:val="en-US"/>
              </w:rPr>
            </w:pPr>
            <w:r w:rsidRPr="00492DB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«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NurYupek</w:t>
            </w:r>
            <w:r w:rsidRPr="00492DBA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»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 w:rsidRPr="00BA43E4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Private Enterprise</w:t>
            </w:r>
          </w:p>
        </w:tc>
      </w:tr>
      <w:tr w:rsidR="00CC59B3" w:rsidRPr="00614418" w:rsidTr="00DA4909">
        <w:trPr>
          <w:trHeight w:val="569"/>
        </w:trPr>
        <w:tc>
          <w:tcPr>
            <w:tcW w:w="850" w:type="dxa"/>
            <w:vAlign w:val="center"/>
          </w:tcPr>
          <w:p w:rsidR="00CC59B3" w:rsidRPr="000D1FBF" w:rsidRDefault="00CC59B3" w:rsidP="00CC59B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CC59B3" w:rsidRPr="006B74E0" w:rsidRDefault="00CC59B3" w:rsidP="00CC59B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«HalkMarket»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shopping sentre</w:t>
            </w:r>
          </w:p>
        </w:tc>
      </w:tr>
      <w:tr w:rsidR="00CC59B3" w:rsidRPr="00614418" w:rsidTr="00DA4909">
        <w:trPr>
          <w:trHeight w:val="569"/>
        </w:trPr>
        <w:tc>
          <w:tcPr>
            <w:tcW w:w="850" w:type="dxa"/>
            <w:vAlign w:val="center"/>
          </w:tcPr>
          <w:p w:rsidR="00CC59B3" w:rsidRPr="000D1FBF" w:rsidRDefault="00CC59B3" w:rsidP="00CC59B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CC59B3" w:rsidRPr="006B74E0" w:rsidRDefault="00CC59B3" w:rsidP="00CC59B3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«Ynamdar»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tk-TM"/>
              </w:rPr>
              <w:t>shopping sentre</w:t>
            </w:r>
          </w:p>
        </w:tc>
      </w:tr>
      <w:tr w:rsidR="0053067A" w:rsidRPr="00DA40C9" w:rsidTr="00DA4909">
        <w:trPr>
          <w:trHeight w:val="569"/>
        </w:trPr>
        <w:tc>
          <w:tcPr>
            <w:tcW w:w="850" w:type="dxa"/>
            <w:vAlign w:val="center"/>
          </w:tcPr>
          <w:p w:rsidR="0053067A" w:rsidRPr="000D1FBF" w:rsidRDefault="0053067A" w:rsidP="0053067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3067A" w:rsidRPr="006B74E0" w:rsidRDefault="00375218" w:rsidP="0053067A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«NurlyMeýdan»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F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arming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A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ssociation</w:t>
            </w:r>
          </w:p>
        </w:tc>
      </w:tr>
      <w:tr w:rsidR="002E6066" w:rsidRPr="00DA40C9" w:rsidTr="00DA4909">
        <w:trPr>
          <w:trHeight w:val="569"/>
        </w:trPr>
        <w:tc>
          <w:tcPr>
            <w:tcW w:w="850" w:type="dxa"/>
            <w:vAlign w:val="center"/>
          </w:tcPr>
          <w:p w:rsidR="002E6066" w:rsidRPr="000D1FBF" w:rsidRDefault="002E6066" w:rsidP="002E6066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2E6066" w:rsidRPr="006B74E0" w:rsidRDefault="00D31340" w:rsidP="002E6066">
            <w:pPr>
              <w:spacing w:after="0" w:line="240" w:lineRule="auto"/>
              <w:rPr>
                <w:rFonts w:ascii="Times New Roman" w:hAnsi="Times New Roman"/>
                <w:color w:val="002060"/>
                <w:sz w:val="34"/>
                <w:szCs w:val="34"/>
              </w:rPr>
            </w:pP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 xml:space="preserve">«Röwşen-Rahym»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F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arming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A</w:t>
            </w:r>
            <w:r w:rsidRPr="006B74E0">
              <w:rPr>
                <w:rFonts w:ascii="Times New Roman" w:hAnsi="Times New Roman"/>
                <w:color w:val="002060"/>
                <w:sz w:val="34"/>
                <w:szCs w:val="34"/>
              </w:rPr>
              <w:t>ssociation</w:t>
            </w:r>
          </w:p>
        </w:tc>
      </w:tr>
      <w:tr w:rsidR="0053067A" w:rsidRPr="00F471D8" w:rsidTr="00DA4909">
        <w:trPr>
          <w:trHeight w:val="569"/>
        </w:trPr>
        <w:tc>
          <w:tcPr>
            <w:tcW w:w="850" w:type="dxa"/>
            <w:vAlign w:val="center"/>
          </w:tcPr>
          <w:p w:rsidR="0053067A" w:rsidRPr="000D1FBF" w:rsidRDefault="0053067A" w:rsidP="0053067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601" w:right="-958" w:hanging="425"/>
              <w:rPr>
                <w:rFonts w:ascii="Times New Roman" w:hAnsi="Times New Roman"/>
                <w:color w:val="002060"/>
                <w:szCs w:val="32"/>
                <w:lang w:val="tk-TM"/>
              </w:rPr>
            </w:pPr>
          </w:p>
        </w:tc>
        <w:tc>
          <w:tcPr>
            <w:tcW w:w="9043" w:type="dxa"/>
            <w:vAlign w:val="center"/>
          </w:tcPr>
          <w:p w:rsidR="0053067A" w:rsidRDefault="0053067A" w:rsidP="0053067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34"/>
                <w:szCs w:val="34"/>
                <w:lang w:val="tk-TM"/>
              </w:rPr>
            </w:pPr>
            <w:r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 xml:space="preserve">Private </w:t>
            </w:r>
            <w:r w:rsidR="00B258B8">
              <w:rPr>
                <w:rFonts w:ascii="Times New Roman" w:hAnsi="Times New Roman"/>
                <w:color w:val="002060"/>
                <w:sz w:val="34"/>
                <w:szCs w:val="34"/>
                <w:lang w:val="en-US"/>
              </w:rPr>
              <w:t>Entrepreneurs</w:t>
            </w:r>
          </w:p>
        </w:tc>
      </w:tr>
    </w:tbl>
    <w:p w:rsidR="007F16F5" w:rsidRPr="00521693" w:rsidRDefault="007F16F5" w:rsidP="007F16F5">
      <w:pPr>
        <w:spacing w:after="0" w:line="240" w:lineRule="auto"/>
        <w:ind w:right="142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7F16F5" w:rsidRDefault="007F16F5" w:rsidP="007F16F5"/>
    <w:p w:rsidR="00A326EB" w:rsidRPr="00C7215D" w:rsidRDefault="00A326EB" w:rsidP="00A326EB">
      <w:pPr>
        <w:spacing w:after="0" w:line="240" w:lineRule="auto"/>
        <w:ind w:left="567"/>
        <w:jc w:val="center"/>
        <w:rPr>
          <w:rFonts w:ascii="Times New Roman" w:hAnsi="Times New Roman"/>
          <w:b/>
          <w:iCs/>
          <w:color w:val="002060"/>
          <w:sz w:val="34"/>
          <w:szCs w:val="34"/>
          <w:lang w:val="tk-TM"/>
        </w:rPr>
      </w:pPr>
    </w:p>
    <w:p w:rsidR="00A326EB" w:rsidRPr="00C7215D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A326EB" w:rsidRPr="00C7215D" w:rsidRDefault="00A326EB" w:rsidP="00A326EB">
      <w:pPr>
        <w:pStyle w:val="NoSpacing"/>
        <w:tabs>
          <w:tab w:val="left" w:pos="4836"/>
        </w:tabs>
        <w:rPr>
          <w:rFonts w:ascii="Times New Roman" w:hAnsi="Times New Roman"/>
          <w:b/>
          <w:color w:val="002060"/>
          <w:sz w:val="34"/>
          <w:szCs w:val="34"/>
          <w:lang w:val="tk-TM"/>
        </w:rPr>
      </w:pPr>
      <w:r>
        <w:rPr>
          <w:rFonts w:ascii="Times New Roman" w:hAnsi="Times New Roman"/>
          <w:b/>
          <w:color w:val="002060"/>
          <w:sz w:val="34"/>
          <w:szCs w:val="34"/>
          <w:lang w:val="tk-TM"/>
        </w:rPr>
        <w:tab/>
      </w:r>
      <w:r>
        <w:rPr>
          <w:rFonts w:ascii="Times New Roman" w:hAnsi="Times New Roman"/>
          <w:b/>
          <w:color w:val="002060"/>
          <w:sz w:val="34"/>
          <w:szCs w:val="34"/>
          <w:lang w:val="tk-TM"/>
        </w:rPr>
        <w:tab/>
      </w:r>
    </w:p>
    <w:p w:rsidR="00A326EB" w:rsidRPr="00C7215D" w:rsidRDefault="00A326EB" w:rsidP="00A326EB">
      <w:pPr>
        <w:pStyle w:val="NoSpacing"/>
        <w:ind w:left="993" w:hanging="426"/>
        <w:jc w:val="center"/>
        <w:rPr>
          <w:rFonts w:ascii="Times New Roman" w:hAnsi="Times New Roman"/>
          <w:b/>
          <w:color w:val="002060"/>
          <w:sz w:val="34"/>
          <w:szCs w:val="34"/>
          <w:lang w:val="tk-TM"/>
        </w:rPr>
      </w:pPr>
    </w:p>
    <w:p w:rsidR="004601E2" w:rsidRDefault="004601E2"/>
    <w:sectPr w:rsidR="004601E2" w:rsidSect="00B1086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274" w:bottom="993" w:left="567" w:header="709" w:footer="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5EB" w:rsidRDefault="002145EB">
      <w:pPr>
        <w:spacing w:after="0" w:line="240" w:lineRule="auto"/>
      </w:pPr>
      <w:r>
        <w:separator/>
      </w:r>
    </w:p>
  </w:endnote>
  <w:endnote w:type="continuationSeparator" w:id="1">
    <w:p w:rsidR="002145EB" w:rsidRDefault="0021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YHeadLine-Medium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2C" w:rsidRPr="00E57D84" w:rsidRDefault="00E54213">
    <w:pPr>
      <w:pStyle w:val="Footer"/>
      <w:jc w:val="center"/>
      <w:rPr>
        <w:rFonts w:ascii="Times New Roman" w:hAnsi="Times New Roman"/>
        <w:b/>
        <w:color w:val="17365D"/>
        <w:sz w:val="28"/>
        <w:szCs w:val="28"/>
      </w:rPr>
    </w:pPr>
    <w:r w:rsidRPr="00E57D84">
      <w:rPr>
        <w:rFonts w:ascii="Times New Roman" w:hAnsi="Times New Roman"/>
        <w:b/>
        <w:color w:val="17365D"/>
        <w:sz w:val="28"/>
        <w:szCs w:val="28"/>
      </w:rPr>
      <w:fldChar w:fldCharType="begin"/>
    </w:r>
    <w:r w:rsidR="00A326EB" w:rsidRPr="00E57D84">
      <w:rPr>
        <w:rFonts w:ascii="Times New Roman" w:hAnsi="Times New Roman"/>
        <w:b/>
        <w:color w:val="17365D"/>
        <w:sz w:val="28"/>
        <w:szCs w:val="28"/>
      </w:rPr>
      <w:instrText xml:space="preserve"> PAGE   \* MERGEFORMAT </w:instrText>
    </w:r>
    <w:r w:rsidRPr="00E57D84">
      <w:rPr>
        <w:rFonts w:ascii="Times New Roman" w:hAnsi="Times New Roman"/>
        <w:b/>
        <w:color w:val="17365D"/>
        <w:sz w:val="28"/>
        <w:szCs w:val="28"/>
      </w:rPr>
      <w:fldChar w:fldCharType="separate"/>
    </w:r>
    <w:r w:rsidR="00B258B8">
      <w:rPr>
        <w:rFonts w:ascii="Times New Roman" w:hAnsi="Times New Roman"/>
        <w:b/>
        <w:noProof/>
        <w:color w:val="17365D"/>
        <w:sz w:val="28"/>
        <w:szCs w:val="28"/>
      </w:rPr>
      <w:t>19</w:t>
    </w:r>
    <w:r w:rsidRPr="00E57D84">
      <w:rPr>
        <w:rFonts w:ascii="Times New Roman" w:hAnsi="Times New Roman"/>
        <w:b/>
        <w:color w:val="17365D"/>
        <w:sz w:val="28"/>
        <w:szCs w:val="28"/>
      </w:rPr>
      <w:fldChar w:fldCharType="end"/>
    </w:r>
  </w:p>
  <w:p w:rsidR="00F9732C" w:rsidRDefault="00214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5EB" w:rsidRDefault="002145EB">
      <w:pPr>
        <w:spacing w:after="0" w:line="240" w:lineRule="auto"/>
      </w:pPr>
      <w:r>
        <w:separator/>
      </w:r>
    </w:p>
  </w:footnote>
  <w:footnote w:type="continuationSeparator" w:id="1">
    <w:p w:rsidR="002145EB" w:rsidRDefault="0021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2C" w:rsidRDefault="00E54213">
    <w:pPr>
      <w:pStyle w:val="Header"/>
    </w:pPr>
    <w:r w:rsidRPr="00E542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266" o:spid="_x0000_s2050" type="#_x0000_t75" style="position:absolute;margin-left:0;margin-top:0;width:521.3pt;height:784.6pt;z-index:-251656192;mso-position-horizontal:center;mso-position-horizontal-relative:margin;mso-position-vertical:center;mso-position-vertical-relative:margin" o:allowincell="f">
          <v:imagedata r:id="rId1" o:title="ramk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2C" w:rsidRPr="00E57D84" w:rsidRDefault="00E54213">
    <w:pPr>
      <w:pStyle w:val="Header"/>
      <w:rPr>
        <w:lang w:val="en-US"/>
      </w:rPr>
    </w:pPr>
    <w:r w:rsidRPr="00E542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267" o:spid="_x0000_s2051" type="#_x0000_t75" style="position:absolute;margin-left:3.85pt;margin-top:-22.9pt;width:523.95pt;height:771.4pt;z-index:-251655168;mso-position-horizontal-relative:margin;mso-position-vertical-relative:margin" o:allowincell="f">
          <v:imagedata r:id="rId1" o:title="ramk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2C" w:rsidRDefault="00E54213">
    <w:pPr>
      <w:pStyle w:val="Header"/>
    </w:pPr>
    <w:r w:rsidRPr="00E542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265" o:spid="_x0000_s2049" type="#_x0000_t75" style="position:absolute;margin-left:0;margin-top:0;width:521.3pt;height:784.6pt;z-index:-251657216;mso-position-horizontal:center;mso-position-horizontal-relative:margin;mso-position-vertical:center;mso-position-vertical-relative:margin" o:allowincell="f">
          <v:imagedata r:id="rId1" o:title="ramk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AE4"/>
    <w:multiLevelType w:val="hybridMultilevel"/>
    <w:tmpl w:val="615C68A6"/>
    <w:lvl w:ilvl="0" w:tplc="413032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B9783E"/>
    <w:multiLevelType w:val="hybridMultilevel"/>
    <w:tmpl w:val="206A09E6"/>
    <w:lvl w:ilvl="0" w:tplc="1AF6C6AA">
      <w:start w:val="1"/>
      <w:numFmt w:val="decimal"/>
      <w:lvlText w:val="%1."/>
      <w:lvlJc w:val="left"/>
      <w:pPr>
        <w:ind w:left="36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26EB"/>
    <w:rsid w:val="0000134D"/>
    <w:rsid w:val="00005383"/>
    <w:rsid w:val="00020B72"/>
    <w:rsid w:val="00022700"/>
    <w:rsid w:val="00042846"/>
    <w:rsid w:val="00072E2E"/>
    <w:rsid w:val="00075A16"/>
    <w:rsid w:val="00085B64"/>
    <w:rsid w:val="000A6C3A"/>
    <w:rsid w:val="000C5A56"/>
    <w:rsid w:val="000E16DF"/>
    <w:rsid w:val="000F7C92"/>
    <w:rsid w:val="00110F6D"/>
    <w:rsid w:val="00125ED9"/>
    <w:rsid w:val="00126AAA"/>
    <w:rsid w:val="00150FDC"/>
    <w:rsid w:val="00153049"/>
    <w:rsid w:val="001A3142"/>
    <w:rsid w:val="001A31D2"/>
    <w:rsid w:val="001A6FBE"/>
    <w:rsid w:val="001B63ED"/>
    <w:rsid w:val="001D4B70"/>
    <w:rsid w:val="001D6E56"/>
    <w:rsid w:val="001D70FD"/>
    <w:rsid w:val="002145EB"/>
    <w:rsid w:val="00217ED5"/>
    <w:rsid w:val="0023011B"/>
    <w:rsid w:val="002315DF"/>
    <w:rsid w:val="0024111C"/>
    <w:rsid w:val="00246B3F"/>
    <w:rsid w:val="0026343B"/>
    <w:rsid w:val="00271428"/>
    <w:rsid w:val="00277FC4"/>
    <w:rsid w:val="0028409F"/>
    <w:rsid w:val="00287A8F"/>
    <w:rsid w:val="00292DBC"/>
    <w:rsid w:val="00294CB6"/>
    <w:rsid w:val="002955A7"/>
    <w:rsid w:val="002A6459"/>
    <w:rsid w:val="002E2E99"/>
    <w:rsid w:val="002E6066"/>
    <w:rsid w:val="002F36BC"/>
    <w:rsid w:val="00323312"/>
    <w:rsid w:val="003435E3"/>
    <w:rsid w:val="00344053"/>
    <w:rsid w:val="00344323"/>
    <w:rsid w:val="00345C3C"/>
    <w:rsid w:val="00375218"/>
    <w:rsid w:val="003823EC"/>
    <w:rsid w:val="00391837"/>
    <w:rsid w:val="003A6C00"/>
    <w:rsid w:val="003B038B"/>
    <w:rsid w:val="003C6A22"/>
    <w:rsid w:val="003E0135"/>
    <w:rsid w:val="003E06ED"/>
    <w:rsid w:val="00402EFE"/>
    <w:rsid w:val="00407FB8"/>
    <w:rsid w:val="00412B35"/>
    <w:rsid w:val="00423031"/>
    <w:rsid w:val="00425CA9"/>
    <w:rsid w:val="004273B6"/>
    <w:rsid w:val="004601E2"/>
    <w:rsid w:val="00462E51"/>
    <w:rsid w:val="004746CE"/>
    <w:rsid w:val="004A01C6"/>
    <w:rsid w:val="004A6132"/>
    <w:rsid w:val="004C20E2"/>
    <w:rsid w:val="004C2B4A"/>
    <w:rsid w:val="004C4D90"/>
    <w:rsid w:val="004F2663"/>
    <w:rsid w:val="0051614C"/>
    <w:rsid w:val="00523504"/>
    <w:rsid w:val="0053067A"/>
    <w:rsid w:val="005407F7"/>
    <w:rsid w:val="00541376"/>
    <w:rsid w:val="005604D2"/>
    <w:rsid w:val="00560D37"/>
    <w:rsid w:val="005647C5"/>
    <w:rsid w:val="00567B33"/>
    <w:rsid w:val="005815F5"/>
    <w:rsid w:val="00593E2A"/>
    <w:rsid w:val="005A1C07"/>
    <w:rsid w:val="005B53E1"/>
    <w:rsid w:val="005B5B23"/>
    <w:rsid w:val="005C5E3D"/>
    <w:rsid w:val="005D318E"/>
    <w:rsid w:val="005D6999"/>
    <w:rsid w:val="00607F69"/>
    <w:rsid w:val="00614418"/>
    <w:rsid w:val="00647F55"/>
    <w:rsid w:val="00685E8C"/>
    <w:rsid w:val="006864AC"/>
    <w:rsid w:val="00687165"/>
    <w:rsid w:val="00690AF8"/>
    <w:rsid w:val="006C7765"/>
    <w:rsid w:val="006D6B01"/>
    <w:rsid w:val="00722496"/>
    <w:rsid w:val="0072626B"/>
    <w:rsid w:val="00734F7E"/>
    <w:rsid w:val="007833CD"/>
    <w:rsid w:val="007835C4"/>
    <w:rsid w:val="0078673A"/>
    <w:rsid w:val="00796BD7"/>
    <w:rsid w:val="007B125E"/>
    <w:rsid w:val="007C72AE"/>
    <w:rsid w:val="007D07ED"/>
    <w:rsid w:val="007D75D1"/>
    <w:rsid w:val="007E3AF8"/>
    <w:rsid w:val="007F16F5"/>
    <w:rsid w:val="0080587F"/>
    <w:rsid w:val="00811F61"/>
    <w:rsid w:val="00844314"/>
    <w:rsid w:val="00870E91"/>
    <w:rsid w:val="0087175F"/>
    <w:rsid w:val="00871E27"/>
    <w:rsid w:val="008856B4"/>
    <w:rsid w:val="0088787E"/>
    <w:rsid w:val="00890807"/>
    <w:rsid w:val="00897843"/>
    <w:rsid w:val="008A2B85"/>
    <w:rsid w:val="008D4B7E"/>
    <w:rsid w:val="008E6CB9"/>
    <w:rsid w:val="008F50EE"/>
    <w:rsid w:val="00914526"/>
    <w:rsid w:val="00924ED5"/>
    <w:rsid w:val="00925AC6"/>
    <w:rsid w:val="00932BCA"/>
    <w:rsid w:val="009361B7"/>
    <w:rsid w:val="00994D44"/>
    <w:rsid w:val="00994FAC"/>
    <w:rsid w:val="009A420D"/>
    <w:rsid w:val="009C012A"/>
    <w:rsid w:val="009C5A6C"/>
    <w:rsid w:val="009E3295"/>
    <w:rsid w:val="00A02D73"/>
    <w:rsid w:val="00A32633"/>
    <w:rsid w:val="00A326EB"/>
    <w:rsid w:val="00A45491"/>
    <w:rsid w:val="00A514B4"/>
    <w:rsid w:val="00A71B6D"/>
    <w:rsid w:val="00A77D15"/>
    <w:rsid w:val="00A824CA"/>
    <w:rsid w:val="00AA32C7"/>
    <w:rsid w:val="00AA4FBB"/>
    <w:rsid w:val="00AB1388"/>
    <w:rsid w:val="00AB1FC8"/>
    <w:rsid w:val="00AB2988"/>
    <w:rsid w:val="00AB5A74"/>
    <w:rsid w:val="00AC156E"/>
    <w:rsid w:val="00AC52F1"/>
    <w:rsid w:val="00AC5731"/>
    <w:rsid w:val="00AD11E7"/>
    <w:rsid w:val="00AD67CB"/>
    <w:rsid w:val="00AE1E05"/>
    <w:rsid w:val="00AF0C1E"/>
    <w:rsid w:val="00B2490D"/>
    <w:rsid w:val="00B258B8"/>
    <w:rsid w:val="00B402AC"/>
    <w:rsid w:val="00B7506C"/>
    <w:rsid w:val="00BA43E4"/>
    <w:rsid w:val="00BB1FBF"/>
    <w:rsid w:val="00BB4C1B"/>
    <w:rsid w:val="00BD2D97"/>
    <w:rsid w:val="00BE70DB"/>
    <w:rsid w:val="00BF0E4B"/>
    <w:rsid w:val="00BF363A"/>
    <w:rsid w:val="00BF7366"/>
    <w:rsid w:val="00C00E08"/>
    <w:rsid w:val="00C12687"/>
    <w:rsid w:val="00C60FA4"/>
    <w:rsid w:val="00C732E3"/>
    <w:rsid w:val="00C75420"/>
    <w:rsid w:val="00C75AF4"/>
    <w:rsid w:val="00C76457"/>
    <w:rsid w:val="00C77772"/>
    <w:rsid w:val="00C81DE8"/>
    <w:rsid w:val="00C8313F"/>
    <w:rsid w:val="00CA2717"/>
    <w:rsid w:val="00CA3EF9"/>
    <w:rsid w:val="00CC59B3"/>
    <w:rsid w:val="00CD6171"/>
    <w:rsid w:val="00CF4DD5"/>
    <w:rsid w:val="00D04E39"/>
    <w:rsid w:val="00D22BFA"/>
    <w:rsid w:val="00D25194"/>
    <w:rsid w:val="00D25265"/>
    <w:rsid w:val="00D31340"/>
    <w:rsid w:val="00D34491"/>
    <w:rsid w:val="00D34E0F"/>
    <w:rsid w:val="00D451E3"/>
    <w:rsid w:val="00D53F26"/>
    <w:rsid w:val="00D5564A"/>
    <w:rsid w:val="00D76E5C"/>
    <w:rsid w:val="00D8632F"/>
    <w:rsid w:val="00DA02D5"/>
    <w:rsid w:val="00DA2B06"/>
    <w:rsid w:val="00DA46C6"/>
    <w:rsid w:val="00DA4909"/>
    <w:rsid w:val="00DC4FDE"/>
    <w:rsid w:val="00DE7E6E"/>
    <w:rsid w:val="00DF13CD"/>
    <w:rsid w:val="00E00AF9"/>
    <w:rsid w:val="00E054D4"/>
    <w:rsid w:val="00E10407"/>
    <w:rsid w:val="00E155A9"/>
    <w:rsid w:val="00E20EC9"/>
    <w:rsid w:val="00E23D7B"/>
    <w:rsid w:val="00E27238"/>
    <w:rsid w:val="00E4006D"/>
    <w:rsid w:val="00E430A1"/>
    <w:rsid w:val="00E54213"/>
    <w:rsid w:val="00E654DD"/>
    <w:rsid w:val="00E6698F"/>
    <w:rsid w:val="00E75AF7"/>
    <w:rsid w:val="00E8374A"/>
    <w:rsid w:val="00E935B2"/>
    <w:rsid w:val="00EA7B50"/>
    <w:rsid w:val="00EC1122"/>
    <w:rsid w:val="00ED7B10"/>
    <w:rsid w:val="00EE43C7"/>
    <w:rsid w:val="00EF5844"/>
    <w:rsid w:val="00F042BD"/>
    <w:rsid w:val="00F20513"/>
    <w:rsid w:val="00F42102"/>
    <w:rsid w:val="00F532E5"/>
    <w:rsid w:val="00F53B60"/>
    <w:rsid w:val="00F56798"/>
    <w:rsid w:val="00F77787"/>
    <w:rsid w:val="00F90804"/>
    <w:rsid w:val="00F9733F"/>
    <w:rsid w:val="00FA2F18"/>
    <w:rsid w:val="00FB4BD5"/>
    <w:rsid w:val="00FC1588"/>
    <w:rsid w:val="00FC3ACD"/>
    <w:rsid w:val="00FE42B9"/>
    <w:rsid w:val="00FF5044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6EB"/>
    <w:pPr>
      <w:ind w:left="720"/>
      <w:contextualSpacing/>
    </w:pPr>
  </w:style>
  <w:style w:type="paragraph" w:styleId="Header">
    <w:name w:val="header"/>
    <w:basedOn w:val="Normal"/>
    <w:link w:val="HeaderChar"/>
    <w:rsid w:val="00A326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326EB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326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6EB"/>
    <w:rPr>
      <w:rFonts w:ascii="Calibri" w:eastAsia="Times New Roman" w:hAnsi="Calibri" w:cs="Times New Roman"/>
      <w:lang w:eastAsia="ru-RU"/>
    </w:rPr>
  </w:style>
  <w:style w:type="paragraph" w:styleId="NoSpacing">
    <w:name w:val="No Spacing"/>
    <w:link w:val="NoSpacingChar"/>
    <w:uiPriority w:val="1"/>
    <w:qFormat/>
    <w:rsid w:val="00A326EB"/>
    <w:pPr>
      <w:spacing w:after="0" w:line="240" w:lineRule="auto"/>
    </w:pPr>
    <w:rPr>
      <w:rFonts w:ascii="Calibri" w:eastAsia="Calibri" w:hAnsi="Calibri" w:cs="Times New Roman"/>
      <w:lang w:val="tr-TR"/>
    </w:rPr>
  </w:style>
  <w:style w:type="character" w:customStyle="1" w:styleId="NoSpacingChar">
    <w:name w:val="No Spacing Char"/>
    <w:link w:val="NoSpacing"/>
    <w:uiPriority w:val="1"/>
    <w:locked/>
    <w:rsid w:val="00A326EB"/>
    <w:rPr>
      <w:rFonts w:ascii="Calibri" w:eastAsia="Calibri" w:hAnsi="Calibri" w:cs="Times New Roman"/>
      <w:lang w:val="tr-TR"/>
    </w:rPr>
  </w:style>
  <w:style w:type="paragraph" w:customStyle="1" w:styleId="a">
    <w:name w:val="바탕글"/>
    <w:rsid w:val="00A326EB"/>
    <w:pPr>
      <w:widowControl w:val="0"/>
      <w:wordWrap w:val="0"/>
      <w:autoSpaceDE w:val="0"/>
      <w:autoSpaceDN w:val="0"/>
      <w:adjustRightInd w:val="0"/>
      <w:spacing w:after="0" w:line="384" w:lineRule="auto"/>
      <w:jc w:val="both"/>
      <w:textAlignment w:val="baseline"/>
    </w:pPr>
    <w:rPr>
      <w:rFonts w:ascii="ÇÑÄÄ¹ÙÅÁ" w:eastAsia="Malgun Gothic" w:hAnsi="ÇÑÄÄ¹ÙÅÁ" w:cs="ÇÑÄÄ¹ÙÅÁ"/>
      <w:color w:val="000000"/>
      <w:sz w:val="20"/>
      <w:szCs w:val="20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7F16F5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7F16F5"/>
    <w:pPr>
      <w:spacing w:after="0" w:line="240" w:lineRule="auto"/>
    </w:pPr>
    <w:rPr>
      <w:rFonts w:ascii="Times New Roman" w:eastAsia="Calibri" w:hAnsi="Times New Roman" w:cs="Times New Roman"/>
      <w:sz w:val="32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F1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16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D34491"/>
  </w:style>
  <w:style w:type="paragraph" w:styleId="BalloonText">
    <w:name w:val="Balloon Text"/>
    <w:basedOn w:val="Normal"/>
    <w:link w:val="BalloonTextChar"/>
    <w:uiPriority w:val="99"/>
    <w:semiHidden/>
    <w:unhideWhenUsed/>
    <w:rsid w:val="0087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4420-6765-43D7-88E4-25F77C6D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Nazarova</dc:creator>
  <cp:lastModifiedBy>karimbayeva</cp:lastModifiedBy>
  <cp:revision>30</cp:revision>
  <cp:lastPrinted>2021-11-23T08:55:00Z</cp:lastPrinted>
  <dcterms:created xsi:type="dcterms:W3CDTF">2021-11-23T12:49:00Z</dcterms:created>
  <dcterms:modified xsi:type="dcterms:W3CDTF">2021-11-23T12:59:00Z</dcterms:modified>
</cp:coreProperties>
</file>