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DB" w:rsidRPr="001F5966" w:rsidRDefault="006513DB" w:rsidP="006B3B62">
      <w:pPr>
        <w:spacing w:after="0" w:line="240" w:lineRule="auto"/>
        <w:jc w:val="center"/>
        <w:rPr>
          <w:rFonts w:ascii="Arial" w:hAnsi="Arial"/>
          <w:b/>
          <w:bCs/>
          <w:sz w:val="24"/>
          <w:szCs w:val="24"/>
        </w:rPr>
      </w:pPr>
    </w:p>
    <w:p w:rsidR="006513DB" w:rsidRPr="001F5966" w:rsidRDefault="00C025BA" w:rsidP="006B3B62">
      <w:pPr>
        <w:spacing w:after="0" w:line="240" w:lineRule="auto"/>
        <w:rPr>
          <w:rFonts w:ascii="Arial" w:hAnsi="Arial"/>
          <w:b/>
          <w:bCs/>
          <w:sz w:val="24"/>
          <w:szCs w:val="24"/>
        </w:rPr>
      </w:pPr>
      <w:r w:rsidRPr="001F5966">
        <w:rPr>
          <w:rFonts w:ascii="Arial" w:hAnsi="Arial"/>
          <w:noProof/>
          <w:sz w:val="24"/>
          <w:szCs w:val="24"/>
          <w:lang w:bidi="fa-IR"/>
        </w:rPr>
        <w:drawing>
          <wp:inline distT="0" distB="0" distL="0" distR="0">
            <wp:extent cx="2942590" cy="814705"/>
            <wp:effectExtent l="19050" t="0" r="0" b="0"/>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942590" cy="814705"/>
                    </a:xfrm>
                    <a:prstGeom prst="rect">
                      <a:avLst/>
                    </a:prstGeom>
                    <a:noFill/>
                    <a:ln w="9525">
                      <a:noFill/>
                      <a:miter lim="800000"/>
                      <a:headEnd/>
                      <a:tailEnd/>
                    </a:ln>
                  </pic:spPr>
                </pic:pic>
              </a:graphicData>
            </a:graphic>
          </wp:inline>
        </w:drawing>
      </w:r>
    </w:p>
    <w:p w:rsidR="006513DB" w:rsidRPr="001F5966" w:rsidRDefault="006513DB" w:rsidP="006B3B62">
      <w:pPr>
        <w:spacing w:after="0" w:line="240" w:lineRule="auto"/>
        <w:jc w:val="center"/>
        <w:rPr>
          <w:rFonts w:ascii="Arial" w:hAnsi="Arial"/>
          <w:b/>
          <w:bCs/>
          <w:sz w:val="24"/>
          <w:szCs w:val="24"/>
        </w:rPr>
      </w:pPr>
    </w:p>
    <w:p w:rsidR="006513DB" w:rsidRPr="001F5966" w:rsidRDefault="006513DB" w:rsidP="006B3B62">
      <w:pPr>
        <w:spacing w:after="0" w:line="240" w:lineRule="auto"/>
        <w:jc w:val="center"/>
        <w:rPr>
          <w:rFonts w:ascii="Arial" w:hAnsi="Arial"/>
          <w:b/>
          <w:bCs/>
          <w:sz w:val="24"/>
          <w:szCs w:val="24"/>
        </w:rPr>
      </w:pPr>
    </w:p>
    <w:p w:rsidR="006513DB" w:rsidRPr="001F5966" w:rsidRDefault="006513DB"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6513DB" w:rsidRPr="001F5966" w:rsidRDefault="006513DB" w:rsidP="006B3B62">
      <w:pPr>
        <w:spacing w:after="0" w:line="240" w:lineRule="auto"/>
        <w:jc w:val="center"/>
        <w:rPr>
          <w:rFonts w:ascii="Arial" w:hAnsi="Arial"/>
          <w:b/>
          <w:bCs/>
          <w:sz w:val="24"/>
          <w:szCs w:val="24"/>
        </w:rPr>
      </w:pPr>
    </w:p>
    <w:p w:rsidR="006513DB" w:rsidRPr="001F5966" w:rsidRDefault="008F6C02" w:rsidP="007926FC">
      <w:pPr>
        <w:spacing w:after="0" w:line="240" w:lineRule="auto"/>
        <w:jc w:val="center"/>
        <w:rPr>
          <w:rFonts w:ascii="Arial" w:hAnsi="Arial"/>
          <w:b/>
          <w:bCs/>
          <w:sz w:val="44"/>
          <w:szCs w:val="44"/>
        </w:rPr>
      </w:pPr>
      <w:r w:rsidRPr="001F5966">
        <w:rPr>
          <w:rFonts w:ascii="Arial" w:hAnsi="Arial"/>
          <w:b/>
          <w:bCs/>
          <w:sz w:val="44"/>
          <w:szCs w:val="44"/>
        </w:rPr>
        <w:t>3</w:t>
      </w:r>
      <w:r>
        <w:rPr>
          <w:rFonts w:ascii="Arial" w:hAnsi="Arial"/>
          <w:b/>
          <w:bCs/>
          <w:sz w:val="44"/>
          <w:szCs w:val="44"/>
        </w:rPr>
        <w:t>2</w:t>
      </w:r>
      <w:r w:rsidRPr="007926FC">
        <w:rPr>
          <w:rFonts w:ascii="Arial" w:hAnsi="Arial"/>
          <w:b/>
          <w:bCs/>
          <w:sz w:val="44"/>
          <w:szCs w:val="44"/>
          <w:vertAlign w:val="superscript"/>
        </w:rPr>
        <w:t>nd</w:t>
      </w:r>
      <w:r>
        <w:rPr>
          <w:rFonts w:ascii="Arial" w:hAnsi="Arial"/>
          <w:b/>
          <w:bCs/>
          <w:sz w:val="44"/>
          <w:szCs w:val="44"/>
        </w:rPr>
        <w:t xml:space="preserve"> </w:t>
      </w:r>
      <w:r w:rsidRPr="001F5966">
        <w:rPr>
          <w:rFonts w:ascii="Arial" w:hAnsi="Arial"/>
          <w:b/>
          <w:bCs/>
          <w:sz w:val="44"/>
          <w:szCs w:val="44"/>
        </w:rPr>
        <w:t>Meeting</w:t>
      </w:r>
      <w:r w:rsidR="006513DB" w:rsidRPr="001F5966">
        <w:rPr>
          <w:rFonts w:ascii="Arial" w:hAnsi="Arial"/>
          <w:b/>
          <w:bCs/>
          <w:sz w:val="44"/>
          <w:szCs w:val="44"/>
        </w:rPr>
        <w:t xml:space="preserve"> of the </w:t>
      </w:r>
    </w:p>
    <w:p w:rsidR="006513DB" w:rsidRPr="001F5966" w:rsidRDefault="006513DB" w:rsidP="006B3B62">
      <w:pPr>
        <w:spacing w:after="0" w:line="240" w:lineRule="auto"/>
        <w:jc w:val="center"/>
        <w:rPr>
          <w:rFonts w:ascii="Arial" w:hAnsi="Arial"/>
          <w:b/>
          <w:bCs/>
          <w:sz w:val="44"/>
          <w:szCs w:val="44"/>
        </w:rPr>
      </w:pPr>
      <w:r w:rsidRPr="001F5966">
        <w:rPr>
          <w:rFonts w:ascii="Arial" w:hAnsi="Arial"/>
          <w:b/>
          <w:bCs/>
          <w:sz w:val="44"/>
          <w:szCs w:val="44"/>
        </w:rPr>
        <w:t xml:space="preserve">ECO Regional Planning Council (RPC) </w:t>
      </w:r>
    </w:p>
    <w:p w:rsidR="006513DB" w:rsidRPr="001F5966" w:rsidRDefault="006513DB" w:rsidP="006B3B62">
      <w:pPr>
        <w:spacing w:after="0" w:line="240" w:lineRule="auto"/>
        <w:jc w:val="center"/>
        <w:rPr>
          <w:rFonts w:ascii="Arial" w:hAnsi="Arial"/>
          <w:b/>
          <w:bCs/>
          <w:sz w:val="24"/>
          <w:szCs w:val="24"/>
        </w:rPr>
      </w:pPr>
    </w:p>
    <w:p w:rsidR="006513DB" w:rsidRPr="001F5966" w:rsidRDefault="006513DB" w:rsidP="006B3B62">
      <w:pPr>
        <w:spacing w:after="0" w:line="240" w:lineRule="auto"/>
        <w:jc w:val="center"/>
        <w:rPr>
          <w:rFonts w:ascii="Arial" w:hAnsi="Arial"/>
          <w:b/>
          <w:bCs/>
          <w:sz w:val="24"/>
          <w:szCs w:val="24"/>
        </w:rPr>
      </w:pPr>
    </w:p>
    <w:p w:rsidR="006513DB" w:rsidRPr="001F5966" w:rsidRDefault="006513DB"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081CEA" w:rsidRPr="001F5966" w:rsidRDefault="00081CEA" w:rsidP="006B3B62">
      <w:pPr>
        <w:spacing w:after="0" w:line="240" w:lineRule="auto"/>
        <w:jc w:val="center"/>
        <w:rPr>
          <w:rFonts w:ascii="Arial" w:hAnsi="Arial"/>
          <w:b/>
          <w:bCs/>
          <w:sz w:val="24"/>
          <w:szCs w:val="24"/>
        </w:rPr>
      </w:pPr>
    </w:p>
    <w:p w:rsidR="006513DB" w:rsidRPr="001F5966" w:rsidRDefault="006513DB" w:rsidP="006B3B62">
      <w:pPr>
        <w:spacing w:after="0" w:line="240" w:lineRule="auto"/>
        <w:jc w:val="center"/>
        <w:rPr>
          <w:rFonts w:ascii="Arial" w:hAnsi="Arial"/>
          <w:b/>
          <w:bCs/>
          <w:sz w:val="36"/>
          <w:szCs w:val="36"/>
        </w:rPr>
      </w:pPr>
      <w:r w:rsidRPr="001F5966">
        <w:rPr>
          <w:rFonts w:ascii="Arial" w:hAnsi="Arial"/>
          <w:b/>
          <w:bCs/>
          <w:sz w:val="36"/>
          <w:szCs w:val="36"/>
        </w:rPr>
        <w:t>Working Paper on Transport and Communications</w:t>
      </w:r>
    </w:p>
    <w:p w:rsidR="006513DB" w:rsidRPr="001F5966" w:rsidRDefault="006513DB" w:rsidP="006B3B62">
      <w:pPr>
        <w:spacing w:after="0" w:line="240" w:lineRule="auto"/>
        <w:ind w:right="270"/>
        <w:jc w:val="center"/>
        <w:rPr>
          <w:rFonts w:ascii="Arial" w:hAnsi="Arial"/>
          <w:sz w:val="36"/>
          <w:szCs w:val="36"/>
          <w:lang w:val="en-GB"/>
        </w:rPr>
      </w:pPr>
      <w:r w:rsidRPr="001F5966">
        <w:rPr>
          <w:rFonts w:ascii="Arial" w:hAnsi="Arial"/>
          <w:sz w:val="36"/>
          <w:szCs w:val="36"/>
          <w:lang w:val="en-GB"/>
        </w:rPr>
        <w:t>Prepared by the ECO Secretariat</w:t>
      </w:r>
    </w:p>
    <w:p w:rsidR="006513DB" w:rsidRPr="001F5966" w:rsidRDefault="006513DB"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sz w:val="24"/>
          <w:szCs w:val="24"/>
        </w:rPr>
      </w:pPr>
    </w:p>
    <w:p w:rsidR="00081CEA" w:rsidRPr="001F5966" w:rsidRDefault="00081CEA" w:rsidP="006B3B62">
      <w:pPr>
        <w:spacing w:after="0" w:line="240" w:lineRule="auto"/>
        <w:jc w:val="center"/>
        <w:rPr>
          <w:rFonts w:ascii="Arial" w:hAnsi="Arial"/>
          <w:sz w:val="24"/>
          <w:szCs w:val="24"/>
        </w:rPr>
      </w:pPr>
    </w:p>
    <w:p w:rsidR="00081CEA" w:rsidRPr="001F5966" w:rsidRDefault="00081CEA" w:rsidP="006B3B62">
      <w:pPr>
        <w:spacing w:after="0" w:line="240" w:lineRule="auto"/>
        <w:jc w:val="center"/>
        <w:rPr>
          <w:rFonts w:ascii="Arial" w:hAnsi="Arial"/>
          <w:sz w:val="24"/>
          <w:szCs w:val="24"/>
        </w:rPr>
      </w:pPr>
    </w:p>
    <w:p w:rsidR="00081CEA" w:rsidRPr="001F5966" w:rsidRDefault="00081CEA" w:rsidP="006B3B62">
      <w:pPr>
        <w:spacing w:after="0" w:line="240" w:lineRule="auto"/>
        <w:jc w:val="center"/>
        <w:rPr>
          <w:rFonts w:ascii="Arial" w:hAnsi="Arial"/>
          <w:sz w:val="24"/>
          <w:szCs w:val="24"/>
        </w:rPr>
      </w:pPr>
    </w:p>
    <w:p w:rsidR="00081CEA" w:rsidRPr="001F5966" w:rsidRDefault="00081CEA" w:rsidP="006B3B62">
      <w:pPr>
        <w:spacing w:after="0" w:line="240" w:lineRule="auto"/>
        <w:jc w:val="center"/>
        <w:rPr>
          <w:rFonts w:ascii="Arial" w:hAnsi="Arial"/>
          <w:sz w:val="24"/>
          <w:szCs w:val="24"/>
        </w:rPr>
      </w:pPr>
    </w:p>
    <w:p w:rsidR="00081CEA" w:rsidRPr="001F5966" w:rsidRDefault="00081CEA" w:rsidP="006B3B62">
      <w:pPr>
        <w:spacing w:after="0" w:line="240" w:lineRule="auto"/>
        <w:jc w:val="center"/>
        <w:rPr>
          <w:rFonts w:ascii="Arial" w:hAnsi="Arial"/>
          <w:sz w:val="24"/>
          <w:szCs w:val="24"/>
        </w:rPr>
      </w:pPr>
    </w:p>
    <w:p w:rsidR="00081CEA" w:rsidRPr="001F5966" w:rsidRDefault="00081CEA" w:rsidP="006B3B62">
      <w:pPr>
        <w:spacing w:after="0" w:line="240" w:lineRule="auto"/>
        <w:jc w:val="center"/>
        <w:rPr>
          <w:rFonts w:ascii="Arial" w:hAnsi="Arial"/>
          <w:sz w:val="24"/>
          <w:szCs w:val="24"/>
        </w:rPr>
      </w:pPr>
    </w:p>
    <w:p w:rsidR="00081CEA" w:rsidRPr="001F5966" w:rsidRDefault="00081CEA"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sz w:val="24"/>
          <w:szCs w:val="24"/>
        </w:rPr>
      </w:pPr>
    </w:p>
    <w:p w:rsidR="006513DB" w:rsidRPr="001F5966" w:rsidRDefault="006513DB" w:rsidP="006B3B62">
      <w:pPr>
        <w:spacing w:after="0" w:line="240" w:lineRule="auto"/>
        <w:jc w:val="center"/>
        <w:rPr>
          <w:rFonts w:ascii="Arial" w:hAnsi="Arial"/>
          <w:b/>
          <w:bCs/>
          <w:sz w:val="24"/>
          <w:szCs w:val="24"/>
        </w:rPr>
      </w:pPr>
    </w:p>
    <w:p w:rsidR="006513DB" w:rsidRPr="001F5966" w:rsidRDefault="000120DA" w:rsidP="008F6C02">
      <w:pPr>
        <w:spacing w:after="0" w:line="240" w:lineRule="auto"/>
        <w:jc w:val="center"/>
        <w:rPr>
          <w:rFonts w:ascii="Arial" w:hAnsi="Arial"/>
          <w:b/>
          <w:bCs/>
          <w:sz w:val="24"/>
          <w:szCs w:val="24"/>
        </w:rPr>
      </w:pPr>
      <w:r w:rsidRPr="001F5966">
        <w:rPr>
          <w:rFonts w:ascii="Arial" w:hAnsi="Arial"/>
          <w:b/>
          <w:bCs/>
          <w:sz w:val="24"/>
          <w:szCs w:val="24"/>
        </w:rPr>
        <w:t>1</w:t>
      </w:r>
      <w:r w:rsidR="007926FC">
        <w:rPr>
          <w:rFonts w:ascii="Arial" w:hAnsi="Arial"/>
          <w:b/>
          <w:bCs/>
          <w:sz w:val="24"/>
          <w:szCs w:val="24"/>
        </w:rPr>
        <w:t>6</w:t>
      </w:r>
      <w:r w:rsidRPr="001F5966">
        <w:rPr>
          <w:rFonts w:ascii="Arial" w:hAnsi="Arial"/>
          <w:b/>
          <w:bCs/>
          <w:sz w:val="24"/>
          <w:szCs w:val="24"/>
        </w:rPr>
        <w:t>-</w:t>
      </w:r>
      <w:r w:rsidR="00F06126">
        <w:rPr>
          <w:rFonts w:ascii="Arial" w:hAnsi="Arial"/>
          <w:b/>
          <w:bCs/>
          <w:sz w:val="24"/>
          <w:szCs w:val="24"/>
        </w:rPr>
        <w:t xml:space="preserve"> </w:t>
      </w:r>
      <w:r w:rsidR="008F6C02">
        <w:rPr>
          <w:rFonts w:ascii="Arial" w:hAnsi="Arial"/>
          <w:b/>
          <w:bCs/>
          <w:sz w:val="24"/>
          <w:szCs w:val="24"/>
        </w:rPr>
        <w:t xml:space="preserve">19 </w:t>
      </w:r>
      <w:r w:rsidR="002465B0" w:rsidRPr="001F5966">
        <w:rPr>
          <w:rFonts w:ascii="Arial" w:hAnsi="Arial"/>
          <w:b/>
          <w:bCs/>
          <w:sz w:val="24"/>
          <w:szCs w:val="24"/>
        </w:rPr>
        <w:t>January</w:t>
      </w:r>
      <w:r w:rsidR="006513DB" w:rsidRPr="001F5966">
        <w:rPr>
          <w:rFonts w:ascii="Arial" w:hAnsi="Arial"/>
          <w:b/>
          <w:bCs/>
          <w:sz w:val="24"/>
          <w:szCs w:val="24"/>
        </w:rPr>
        <w:t xml:space="preserve"> </w:t>
      </w:r>
      <w:r w:rsidR="007926FC">
        <w:rPr>
          <w:rFonts w:ascii="Arial" w:hAnsi="Arial"/>
          <w:b/>
          <w:bCs/>
          <w:sz w:val="24"/>
          <w:szCs w:val="24"/>
        </w:rPr>
        <w:t>2022</w:t>
      </w:r>
    </w:p>
    <w:p w:rsidR="006513DB" w:rsidRPr="001F5966" w:rsidRDefault="006513DB" w:rsidP="00D52AE8">
      <w:pPr>
        <w:spacing w:after="0" w:line="240" w:lineRule="auto"/>
        <w:jc w:val="center"/>
        <w:rPr>
          <w:rFonts w:ascii="Arial" w:hAnsi="Arial"/>
          <w:b/>
          <w:bCs/>
          <w:sz w:val="24"/>
          <w:szCs w:val="24"/>
        </w:rPr>
      </w:pPr>
      <w:r w:rsidRPr="001F5966">
        <w:rPr>
          <w:rFonts w:ascii="Arial" w:hAnsi="Arial"/>
          <w:b/>
          <w:bCs/>
          <w:sz w:val="24"/>
          <w:szCs w:val="24"/>
        </w:rPr>
        <w:t xml:space="preserve"> </w:t>
      </w:r>
    </w:p>
    <w:p w:rsidR="006513DB" w:rsidRPr="001F5966" w:rsidRDefault="006513DB" w:rsidP="006B3B62">
      <w:pPr>
        <w:spacing w:after="0" w:line="240" w:lineRule="auto"/>
        <w:jc w:val="center"/>
        <w:rPr>
          <w:rFonts w:ascii="Arial" w:hAnsi="Arial"/>
          <w:b/>
          <w:bCs/>
          <w:sz w:val="24"/>
          <w:szCs w:val="24"/>
          <w:u w:val="single"/>
        </w:rPr>
      </w:pPr>
      <w:r w:rsidRPr="001F5966">
        <w:rPr>
          <w:rFonts w:ascii="Arial" w:hAnsi="Arial"/>
          <w:b/>
          <w:bCs/>
          <w:sz w:val="24"/>
          <w:szCs w:val="24"/>
        </w:rPr>
        <w:br w:type="page"/>
      </w:r>
    </w:p>
    <w:p w:rsidR="006513DB" w:rsidRPr="001F5966" w:rsidRDefault="006513DB" w:rsidP="006B3B62">
      <w:pPr>
        <w:spacing w:after="0" w:line="240" w:lineRule="auto"/>
        <w:jc w:val="center"/>
        <w:rPr>
          <w:rFonts w:ascii="Arial" w:hAnsi="Arial"/>
          <w:b/>
          <w:bCs/>
          <w:iCs/>
          <w:sz w:val="24"/>
          <w:szCs w:val="24"/>
          <w:u w:val="single"/>
        </w:rPr>
      </w:pPr>
      <w:r w:rsidRPr="001F5966">
        <w:rPr>
          <w:rFonts w:ascii="Arial" w:hAnsi="Arial"/>
          <w:b/>
          <w:bCs/>
          <w:iCs/>
          <w:sz w:val="24"/>
          <w:szCs w:val="24"/>
          <w:u w:val="single"/>
        </w:rPr>
        <w:lastRenderedPageBreak/>
        <w:t>TABLE OF CONTENTS</w:t>
      </w:r>
    </w:p>
    <w:p w:rsidR="008D61E0" w:rsidRPr="001F5966" w:rsidRDefault="008D61E0" w:rsidP="006B3B62">
      <w:pPr>
        <w:spacing w:after="0" w:line="240" w:lineRule="auto"/>
        <w:rPr>
          <w:rFonts w:ascii="Arial" w:hAnsi="Arial"/>
          <w:sz w:val="24"/>
          <w:szCs w:val="24"/>
        </w:rPr>
      </w:pPr>
    </w:p>
    <w:p w:rsidR="00166515" w:rsidRDefault="003769D9">
      <w:pPr>
        <w:pStyle w:val="TOC3"/>
        <w:rPr>
          <w:rFonts w:asciiTheme="minorHAnsi" w:eastAsiaTheme="minorEastAsia" w:hAnsiTheme="minorHAnsi" w:cstheme="minorBidi"/>
          <w:noProof/>
          <w:lang w:bidi="fa-IR"/>
        </w:rPr>
      </w:pPr>
      <w:r w:rsidRPr="003769D9">
        <w:rPr>
          <w:rFonts w:ascii="Arial" w:hAnsi="Arial"/>
        </w:rPr>
        <w:fldChar w:fldCharType="begin"/>
      </w:r>
      <w:r w:rsidR="00DF3BF4" w:rsidRPr="001F5966">
        <w:rPr>
          <w:rFonts w:ascii="Arial" w:hAnsi="Arial"/>
        </w:rPr>
        <w:instrText xml:space="preserve"> TOC \o "1-3" \h \z \u </w:instrText>
      </w:r>
      <w:r w:rsidRPr="003769D9">
        <w:rPr>
          <w:rFonts w:ascii="Arial" w:hAnsi="Arial"/>
        </w:rPr>
        <w:fldChar w:fldCharType="separate"/>
      </w:r>
      <w:hyperlink w:anchor="_Toc89866506" w:history="1">
        <w:r w:rsidR="00166515" w:rsidRPr="00106874">
          <w:rPr>
            <w:rStyle w:val="Hyperlink"/>
            <w:noProof/>
          </w:rPr>
          <w:t>Executive Summary</w:t>
        </w:r>
        <w:r w:rsidR="00166515">
          <w:rPr>
            <w:noProof/>
            <w:webHidden/>
          </w:rPr>
          <w:tab/>
        </w:r>
        <w:r>
          <w:rPr>
            <w:rStyle w:val="Hyperlink"/>
            <w:noProof/>
            <w:rtl/>
          </w:rPr>
          <w:fldChar w:fldCharType="begin"/>
        </w:r>
        <w:r w:rsidR="00166515">
          <w:rPr>
            <w:noProof/>
            <w:webHidden/>
          </w:rPr>
          <w:instrText xml:space="preserve"> PAGEREF _Toc89866506 \h </w:instrText>
        </w:r>
        <w:r>
          <w:rPr>
            <w:rStyle w:val="Hyperlink"/>
            <w:noProof/>
            <w:rtl/>
          </w:rPr>
        </w:r>
        <w:r>
          <w:rPr>
            <w:rStyle w:val="Hyperlink"/>
            <w:noProof/>
            <w:rtl/>
          </w:rPr>
          <w:fldChar w:fldCharType="separate"/>
        </w:r>
        <w:r w:rsidR="00166515">
          <w:rPr>
            <w:noProof/>
            <w:webHidden/>
          </w:rPr>
          <w:t>6</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507" w:history="1">
        <w:r w:rsidR="00166515" w:rsidRPr="00106874">
          <w:rPr>
            <w:rStyle w:val="Hyperlink"/>
            <w:rFonts w:ascii="Arial" w:hAnsi="Arial"/>
            <w:noProof/>
          </w:rPr>
          <w:t>Current Status: TC Area Activities/Achievements/Proposals</w:t>
        </w:r>
        <w:r w:rsidR="00166515">
          <w:rPr>
            <w:noProof/>
            <w:webHidden/>
          </w:rPr>
          <w:tab/>
        </w:r>
        <w:r>
          <w:rPr>
            <w:rStyle w:val="Hyperlink"/>
            <w:noProof/>
            <w:rtl/>
          </w:rPr>
          <w:fldChar w:fldCharType="begin"/>
        </w:r>
        <w:r w:rsidR="00166515">
          <w:rPr>
            <w:noProof/>
            <w:webHidden/>
          </w:rPr>
          <w:instrText xml:space="preserve"> PAGEREF _Toc89866507 \h </w:instrText>
        </w:r>
        <w:r>
          <w:rPr>
            <w:rStyle w:val="Hyperlink"/>
            <w:noProof/>
            <w:rtl/>
          </w:rPr>
        </w:r>
        <w:r>
          <w:rPr>
            <w:rStyle w:val="Hyperlink"/>
            <w:noProof/>
            <w:rtl/>
          </w:rPr>
          <w:fldChar w:fldCharType="separate"/>
        </w:r>
        <w:r w:rsidR="00166515">
          <w:rPr>
            <w:noProof/>
            <w:webHidden/>
          </w:rPr>
          <w:t>6</w:t>
        </w:r>
        <w:r>
          <w:rPr>
            <w:rStyle w:val="Hyperlink"/>
            <w:noProof/>
            <w:rtl/>
          </w:rPr>
          <w:fldChar w:fldCharType="end"/>
        </w:r>
      </w:hyperlink>
    </w:p>
    <w:p w:rsidR="00166515" w:rsidRDefault="003769D9">
      <w:pPr>
        <w:pStyle w:val="TOC2"/>
        <w:tabs>
          <w:tab w:val="left" w:pos="709"/>
          <w:tab w:val="right" w:leader="dot" w:pos="9440"/>
        </w:tabs>
        <w:rPr>
          <w:rFonts w:asciiTheme="minorHAnsi" w:eastAsiaTheme="minorEastAsia" w:hAnsiTheme="minorHAnsi" w:cstheme="minorBidi"/>
          <w:noProof/>
          <w:lang w:bidi="fa-IR"/>
        </w:rPr>
      </w:pPr>
      <w:hyperlink w:anchor="_Toc89866508" w:history="1">
        <w:r w:rsidR="00166515" w:rsidRPr="00106874">
          <w:rPr>
            <w:rStyle w:val="Hyperlink"/>
            <w:rFonts w:ascii="Arial" w:hAnsi="Arial"/>
            <w:noProof/>
          </w:rPr>
          <w:t>I.</w:t>
        </w:r>
        <w:r w:rsidR="00166515">
          <w:rPr>
            <w:rFonts w:asciiTheme="minorHAnsi" w:eastAsiaTheme="minorEastAsia" w:hAnsiTheme="minorHAnsi" w:cstheme="minorBidi"/>
            <w:noProof/>
            <w:lang w:bidi="fa-IR"/>
          </w:rPr>
          <w:tab/>
        </w:r>
        <w:r w:rsidR="00166515" w:rsidRPr="00106874">
          <w:rPr>
            <w:rStyle w:val="Hyperlink"/>
            <w:rFonts w:ascii="Arial" w:hAnsi="Arial"/>
            <w:noProof/>
          </w:rPr>
          <w:t>LEGAL FRAMEWORK: TTFA</w:t>
        </w:r>
        <w:r w:rsidR="00166515">
          <w:rPr>
            <w:noProof/>
            <w:webHidden/>
          </w:rPr>
          <w:tab/>
        </w:r>
        <w:r>
          <w:rPr>
            <w:rStyle w:val="Hyperlink"/>
            <w:noProof/>
            <w:rtl/>
          </w:rPr>
          <w:fldChar w:fldCharType="begin"/>
        </w:r>
        <w:r w:rsidR="00166515">
          <w:rPr>
            <w:noProof/>
            <w:webHidden/>
          </w:rPr>
          <w:instrText xml:space="preserve"> PAGEREF _Toc89866508 \h </w:instrText>
        </w:r>
        <w:r>
          <w:rPr>
            <w:rStyle w:val="Hyperlink"/>
            <w:noProof/>
            <w:rtl/>
          </w:rPr>
        </w:r>
        <w:r>
          <w:rPr>
            <w:rStyle w:val="Hyperlink"/>
            <w:noProof/>
            <w:rtl/>
          </w:rPr>
          <w:fldChar w:fldCharType="separate"/>
        </w:r>
        <w:r w:rsidR="00166515">
          <w:rPr>
            <w:noProof/>
            <w:webHidden/>
          </w:rPr>
          <w:t>9</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09" w:history="1">
        <w:r w:rsidR="00166515" w:rsidRPr="00106874">
          <w:rPr>
            <w:rStyle w:val="Hyperlink"/>
            <w:rFonts w:ascii="Arial" w:hAnsi="Arial"/>
            <w:noProof/>
          </w:rPr>
          <w:t>Priority Area No.1:</w:t>
        </w:r>
        <w:r w:rsidR="00166515">
          <w:rPr>
            <w:noProof/>
            <w:webHidden/>
          </w:rPr>
          <w:tab/>
        </w:r>
        <w:r>
          <w:rPr>
            <w:rStyle w:val="Hyperlink"/>
            <w:noProof/>
            <w:rtl/>
          </w:rPr>
          <w:fldChar w:fldCharType="begin"/>
        </w:r>
        <w:r w:rsidR="00166515">
          <w:rPr>
            <w:noProof/>
            <w:webHidden/>
          </w:rPr>
          <w:instrText xml:space="preserve"> PAGEREF _Toc89866509 \h </w:instrText>
        </w:r>
        <w:r>
          <w:rPr>
            <w:rStyle w:val="Hyperlink"/>
            <w:noProof/>
            <w:rtl/>
          </w:rPr>
        </w:r>
        <w:r>
          <w:rPr>
            <w:rStyle w:val="Hyperlink"/>
            <w:noProof/>
            <w:rtl/>
          </w:rPr>
          <w:fldChar w:fldCharType="separate"/>
        </w:r>
        <w:r w:rsidR="00166515">
          <w:rPr>
            <w:noProof/>
            <w:webHidden/>
          </w:rPr>
          <w:t>9</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10" w:history="1">
        <w:r w:rsidR="00166515" w:rsidRPr="00106874">
          <w:rPr>
            <w:rStyle w:val="Hyperlink"/>
            <w:rFonts w:ascii="Arial" w:hAnsi="Arial"/>
            <w:noProof/>
          </w:rPr>
          <w:t>Implementation of Transit Transport Framework Agreement (TTFA)</w:t>
        </w:r>
        <w:r w:rsidR="00166515">
          <w:rPr>
            <w:noProof/>
            <w:webHidden/>
          </w:rPr>
          <w:tab/>
        </w:r>
        <w:r>
          <w:rPr>
            <w:rStyle w:val="Hyperlink"/>
            <w:noProof/>
            <w:rtl/>
          </w:rPr>
          <w:fldChar w:fldCharType="begin"/>
        </w:r>
        <w:r w:rsidR="00166515">
          <w:rPr>
            <w:noProof/>
            <w:webHidden/>
          </w:rPr>
          <w:instrText xml:space="preserve"> PAGEREF _Toc89866510 \h </w:instrText>
        </w:r>
        <w:r>
          <w:rPr>
            <w:rStyle w:val="Hyperlink"/>
            <w:noProof/>
            <w:rtl/>
          </w:rPr>
        </w:r>
        <w:r>
          <w:rPr>
            <w:rStyle w:val="Hyperlink"/>
            <w:noProof/>
            <w:rtl/>
          </w:rPr>
          <w:fldChar w:fldCharType="separate"/>
        </w:r>
        <w:r w:rsidR="00166515">
          <w:rPr>
            <w:noProof/>
            <w:webHidden/>
          </w:rPr>
          <w:t>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1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_Toc89866511 \h </w:instrText>
        </w:r>
        <w:r>
          <w:rPr>
            <w:rStyle w:val="Hyperlink"/>
            <w:noProof/>
            <w:rtl/>
          </w:rPr>
        </w:r>
        <w:r>
          <w:rPr>
            <w:rStyle w:val="Hyperlink"/>
            <w:noProof/>
            <w:rtl/>
          </w:rPr>
          <w:fldChar w:fldCharType="separate"/>
        </w:r>
        <w:r w:rsidR="00166515">
          <w:rPr>
            <w:noProof/>
            <w:webHidden/>
          </w:rPr>
          <w:t>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1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TTFA Background:</w:t>
        </w:r>
        <w:r w:rsidR="00166515">
          <w:rPr>
            <w:noProof/>
            <w:webHidden/>
          </w:rPr>
          <w:tab/>
        </w:r>
        <w:r>
          <w:rPr>
            <w:rStyle w:val="Hyperlink"/>
            <w:noProof/>
            <w:rtl/>
          </w:rPr>
          <w:fldChar w:fldCharType="begin"/>
        </w:r>
        <w:r w:rsidR="00166515">
          <w:rPr>
            <w:noProof/>
            <w:webHidden/>
          </w:rPr>
          <w:instrText xml:space="preserve"> PAGEREF _Toc89866512 \h </w:instrText>
        </w:r>
        <w:r>
          <w:rPr>
            <w:rStyle w:val="Hyperlink"/>
            <w:noProof/>
            <w:rtl/>
          </w:rPr>
        </w:r>
        <w:r>
          <w:rPr>
            <w:rStyle w:val="Hyperlink"/>
            <w:noProof/>
            <w:rtl/>
          </w:rPr>
          <w:fldChar w:fldCharType="separate"/>
        </w:r>
        <w:r w:rsidR="00166515">
          <w:rPr>
            <w:noProof/>
            <w:webHidden/>
          </w:rPr>
          <w:t>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1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decisions on TTFA:</w:t>
        </w:r>
        <w:r w:rsidR="00166515">
          <w:rPr>
            <w:noProof/>
            <w:webHidden/>
          </w:rPr>
          <w:tab/>
        </w:r>
        <w:r>
          <w:rPr>
            <w:rStyle w:val="Hyperlink"/>
            <w:noProof/>
            <w:rtl/>
          </w:rPr>
          <w:fldChar w:fldCharType="begin"/>
        </w:r>
        <w:r w:rsidR="00166515">
          <w:rPr>
            <w:noProof/>
            <w:webHidden/>
          </w:rPr>
          <w:instrText xml:space="preserve"> PAGEREF _Toc89866513 \h </w:instrText>
        </w:r>
        <w:r>
          <w:rPr>
            <w:rStyle w:val="Hyperlink"/>
            <w:noProof/>
            <w:rtl/>
          </w:rPr>
        </w:r>
        <w:r>
          <w:rPr>
            <w:rStyle w:val="Hyperlink"/>
            <w:noProof/>
            <w:rtl/>
          </w:rPr>
          <w:fldChar w:fldCharType="separate"/>
        </w:r>
        <w:r w:rsidR="00166515">
          <w:rPr>
            <w:noProof/>
            <w:webHidden/>
          </w:rPr>
          <w:t>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1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Progress and recent developments on the TTFA implementation since 31st RPC</w:t>
        </w:r>
        <w:r w:rsidR="00166515">
          <w:rPr>
            <w:noProof/>
            <w:webHidden/>
          </w:rPr>
          <w:tab/>
        </w:r>
        <w:r>
          <w:rPr>
            <w:rStyle w:val="Hyperlink"/>
            <w:noProof/>
            <w:rtl/>
          </w:rPr>
          <w:fldChar w:fldCharType="begin"/>
        </w:r>
        <w:r w:rsidR="00166515">
          <w:rPr>
            <w:noProof/>
            <w:webHidden/>
          </w:rPr>
          <w:instrText xml:space="preserve"> PAGEREF _Toc89866514 \h </w:instrText>
        </w:r>
        <w:r>
          <w:rPr>
            <w:rStyle w:val="Hyperlink"/>
            <w:noProof/>
            <w:rtl/>
          </w:rPr>
        </w:r>
        <w:r>
          <w:rPr>
            <w:rStyle w:val="Hyperlink"/>
            <w:noProof/>
            <w:rtl/>
          </w:rPr>
          <w:fldChar w:fldCharType="separate"/>
        </w:r>
        <w:r w:rsidR="00166515">
          <w:rPr>
            <w:noProof/>
            <w:webHidden/>
          </w:rPr>
          <w:t>10</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1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TTFA expected outcomes for 2021 and the Secretariat’s recommendations:</w:t>
        </w:r>
        <w:r w:rsidR="00166515">
          <w:rPr>
            <w:noProof/>
            <w:webHidden/>
          </w:rPr>
          <w:tab/>
        </w:r>
        <w:r>
          <w:rPr>
            <w:rStyle w:val="Hyperlink"/>
            <w:noProof/>
            <w:rtl/>
          </w:rPr>
          <w:fldChar w:fldCharType="begin"/>
        </w:r>
        <w:r w:rsidR="00166515">
          <w:rPr>
            <w:noProof/>
            <w:webHidden/>
          </w:rPr>
          <w:instrText xml:space="preserve"> PAGEREF _Toc89866515 \h </w:instrText>
        </w:r>
        <w:r>
          <w:rPr>
            <w:rStyle w:val="Hyperlink"/>
            <w:noProof/>
            <w:rtl/>
          </w:rPr>
        </w:r>
        <w:r>
          <w:rPr>
            <w:rStyle w:val="Hyperlink"/>
            <w:noProof/>
            <w:rtl/>
          </w:rPr>
          <w:fldChar w:fldCharType="separate"/>
        </w:r>
        <w:r w:rsidR="00166515">
          <w:rPr>
            <w:noProof/>
            <w:webHidden/>
          </w:rPr>
          <w:t>10</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1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Conclusions on the implementation of the TTFA</w:t>
        </w:r>
        <w:r w:rsidR="00166515">
          <w:rPr>
            <w:noProof/>
            <w:webHidden/>
          </w:rPr>
          <w:tab/>
        </w:r>
        <w:r>
          <w:rPr>
            <w:rStyle w:val="Hyperlink"/>
            <w:noProof/>
            <w:rtl/>
          </w:rPr>
          <w:fldChar w:fldCharType="begin"/>
        </w:r>
        <w:r w:rsidR="00166515">
          <w:rPr>
            <w:noProof/>
            <w:webHidden/>
          </w:rPr>
          <w:instrText xml:space="preserve"> PAGEREF _Toc89866516 \h </w:instrText>
        </w:r>
        <w:r>
          <w:rPr>
            <w:rStyle w:val="Hyperlink"/>
            <w:noProof/>
            <w:rtl/>
          </w:rPr>
        </w:r>
        <w:r>
          <w:rPr>
            <w:rStyle w:val="Hyperlink"/>
            <w:noProof/>
            <w:rtl/>
          </w:rPr>
          <w:fldChar w:fldCharType="separate"/>
        </w:r>
        <w:r w:rsidR="00166515">
          <w:rPr>
            <w:noProof/>
            <w:webHidden/>
          </w:rPr>
          <w:t>10</w:t>
        </w:r>
        <w:r>
          <w:rPr>
            <w:rStyle w:val="Hyperlink"/>
            <w:noProof/>
            <w:rtl/>
          </w:rPr>
          <w:fldChar w:fldCharType="end"/>
        </w:r>
      </w:hyperlink>
    </w:p>
    <w:p w:rsidR="00166515" w:rsidRDefault="003769D9">
      <w:pPr>
        <w:pStyle w:val="TOC2"/>
        <w:tabs>
          <w:tab w:val="left" w:pos="709"/>
          <w:tab w:val="right" w:leader="dot" w:pos="9440"/>
        </w:tabs>
        <w:rPr>
          <w:rFonts w:asciiTheme="minorHAnsi" w:eastAsiaTheme="minorEastAsia" w:hAnsiTheme="minorHAnsi" w:cstheme="minorBidi"/>
          <w:noProof/>
          <w:lang w:bidi="fa-IR"/>
        </w:rPr>
      </w:pPr>
      <w:hyperlink w:anchor="_Toc89866517" w:history="1">
        <w:r w:rsidR="00166515" w:rsidRPr="00106874">
          <w:rPr>
            <w:rStyle w:val="Hyperlink"/>
            <w:rFonts w:ascii="Arial" w:hAnsi="Arial"/>
            <w:noProof/>
          </w:rPr>
          <w:t>II.</w:t>
        </w:r>
        <w:r w:rsidR="00166515">
          <w:rPr>
            <w:rFonts w:asciiTheme="minorHAnsi" w:eastAsiaTheme="minorEastAsia" w:hAnsiTheme="minorHAnsi" w:cstheme="minorBidi"/>
            <w:noProof/>
            <w:lang w:bidi="fa-IR"/>
          </w:rPr>
          <w:tab/>
        </w:r>
        <w:r w:rsidR="00166515" w:rsidRPr="00106874">
          <w:rPr>
            <w:rStyle w:val="Hyperlink"/>
            <w:rFonts w:ascii="Arial" w:hAnsi="Arial"/>
            <w:noProof/>
          </w:rPr>
          <w:t>RAILWAY TRANSPORT</w:t>
        </w:r>
        <w:r w:rsidR="00166515">
          <w:rPr>
            <w:noProof/>
            <w:webHidden/>
          </w:rPr>
          <w:tab/>
        </w:r>
        <w:r>
          <w:rPr>
            <w:rStyle w:val="Hyperlink"/>
            <w:noProof/>
            <w:rtl/>
          </w:rPr>
          <w:fldChar w:fldCharType="begin"/>
        </w:r>
        <w:r w:rsidR="00166515">
          <w:rPr>
            <w:noProof/>
            <w:webHidden/>
          </w:rPr>
          <w:instrText xml:space="preserve"> PAGEREF _Toc89866517 \h </w:instrText>
        </w:r>
        <w:r>
          <w:rPr>
            <w:rStyle w:val="Hyperlink"/>
            <w:noProof/>
            <w:rtl/>
          </w:rPr>
        </w:r>
        <w:r>
          <w:rPr>
            <w:rStyle w:val="Hyperlink"/>
            <w:noProof/>
            <w:rtl/>
          </w:rPr>
          <w:fldChar w:fldCharType="separate"/>
        </w:r>
        <w:r w:rsidR="00166515">
          <w:rPr>
            <w:noProof/>
            <w:webHidden/>
          </w:rPr>
          <w:t>11</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18" w:history="1">
        <w:r w:rsidR="00166515" w:rsidRPr="00106874">
          <w:rPr>
            <w:rStyle w:val="Hyperlink"/>
            <w:rFonts w:ascii="Arial" w:hAnsi="Arial"/>
            <w:noProof/>
          </w:rPr>
          <w:t>Priority Area No. 1:</w:t>
        </w:r>
        <w:r w:rsidR="00166515">
          <w:rPr>
            <w:noProof/>
            <w:webHidden/>
          </w:rPr>
          <w:tab/>
        </w:r>
        <w:r>
          <w:rPr>
            <w:rStyle w:val="Hyperlink"/>
            <w:noProof/>
            <w:rtl/>
          </w:rPr>
          <w:fldChar w:fldCharType="begin"/>
        </w:r>
        <w:r w:rsidR="00166515">
          <w:rPr>
            <w:noProof/>
            <w:webHidden/>
          </w:rPr>
          <w:instrText xml:space="preserve"> PAGEREF _Toc89866518 \h </w:instrText>
        </w:r>
        <w:r>
          <w:rPr>
            <w:rStyle w:val="Hyperlink"/>
            <w:noProof/>
            <w:rtl/>
          </w:rPr>
        </w:r>
        <w:r>
          <w:rPr>
            <w:rStyle w:val="Hyperlink"/>
            <w:noProof/>
            <w:rtl/>
          </w:rPr>
          <w:fldChar w:fldCharType="separate"/>
        </w:r>
        <w:r w:rsidR="00166515">
          <w:rPr>
            <w:noProof/>
            <w:webHidden/>
          </w:rPr>
          <w:t>11</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19" w:history="1">
        <w:r w:rsidR="00166515" w:rsidRPr="00106874">
          <w:rPr>
            <w:rStyle w:val="Hyperlink"/>
            <w:rFonts w:ascii="Arial" w:hAnsi="Arial"/>
            <w:noProof/>
          </w:rPr>
          <w:t>Project: “Railway between Kazakhstan, Turkmenistan and Iran (KTI Railway)”</w:t>
        </w:r>
        <w:r w:rsidR="00166515">
          <w:rPr>
            <w:noProof/>
            <w:webHidden/>
          </w:rPr>
          <w:tab/>
        </w:r>
        <w:r>
          <w:rPr>
            <w:rStyle w:val="Hyperlink"/>
            <w:noProof/>
            <w:rtl/>
          </w:rPr>
          <w:fldChar w:fldCharType="begin"/>
        </w:r>
        <w:r w:rsidR="00166515">
          <w:rPr>
            <w:noProof/>
            <w:webHidden/>
          </w:rPr>
          <w:instrText xml:space="preserve"> PAGEREF _Toc89866519 \h </w:instrText>
        </w:r>
        <w:r>
          <w:rPr>
            <w:rStyle w:val="Hyperlink"/>
            <w:noProof/>
            <w:rtl/>
          </w:rPr>
        </w:r>
        <w:r>
          <w:rPr>
            <w:rStyle w:val="Hyperlink"/>
            <w:noProof/>
            <w:rtl/>
          </w:rPr>
          <w:fldChar w:fldCharType="separate"/>
        </w:r>
        <w:r w:rsidR="00166515">
          <w:rPr>
            <w:noProof/>
            <w:webHidden/>
          </w:rPr>
          <w:t>11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_Toc89866520 \h </w:instrText>
        </w:r>
        <w:r>
          <w:rPr>
            <w:rStyle w:val="Hyperlink"/>
            <w:noProof/>
            <w:rtl/>
          </w:rPr>
        </w:r>
        <w:r>
          <w:rPr>
            <w:rStyle w:val="Hyperlink"/>
            <w:noProof/>
            <w:rtl/>
          </w:rPr>
          <w:fldChar w:fldCharType="separate"/>
        </w:r>
        <w:r w:rsidR="00166515">
          <w:rPr>
            <w:noProof/>
            <w:webHidden/>
          </w:rPr>
          <w:t>11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Project background:</w:t>
        </w:r>
        <w:r w:rsidR="00166515">
          <w:rPr>
            <w:noProof/>
            <w:webHidden/>
          </w:rPr>
          <w:tab/>
        </w:r>
        <w:r>
          <w:rPr>
            <w:rStyle w:val="Hyperlink"/>
            <w:noProof/>
            <w:rtl/>
          </w:rPr>
          <w:fldChar w:fldCharType="begin"/>
        </w:r>
        <w:r w:rsidR="00166515">
          <w:rPr>
            <w:noProof/>
            <w:webHidden/>
          </w:rPr>
          <w:instrText xml:space="preserve"> PAGEREF _Toc89866521 \h </w:instrText>
        </w:r>
        <w:r>
          <w:rPr>
            <w:rStyle w:val="Hyperlink"/>
            <w:noProof/>
            <w:rtl/>
          </w:rPr>
        </w:r>
        <w:r>
          <w:rPr>
            <w:rStyle w:val="Hyperlink"/>
            <w:noProof/>
            <w:rtl/>
          </w:rPr>
          <w:fldChar w:fldCharType="separate"/>
        </w:r>
        <w:r w:rsidR="00166515">
          <w:rPr>
            <w:noProof/>
            <w:webHidden/>
          </w:rPr>
          <w:t>11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 on the KTI Railway project:</w:t>
        </w:r>
        <w:r w:rsidR="00166515">
          <w:rPr>
            <w:noProof/>
            <w:webHidden/>
          </w:rPr>
          <w:tab/>
        </w:r>
        <w:r>
          <w:rPr>
            <w:rStyle w:val="Hyperlink"/>
            <w:noProof/>
            <w:rtl/>
          </w:rPr>
          <w:fldChar w:fldCharType="begin"/>
        </w:r>
        <w:r w:rsidR="00166515">
          <w:rPr>
            <w:noProof/>
            <w:webHidden/>
          </w:rPr>
          <w:instrText xml:space="preserve"> PAGEREF _Toc89866522 \h </w:instrText>
        </w:r>
        <w:r>
          <w:rPr>
            <w:rStyle w:val="Hyperlink"/>
            <w:noProof/>
            <w:rtl/>
          </w:rPr>
        </w:r>
        <w:r>
          <w:rPr>
            <w:rStyle w:val="Hyperlink"/>
            <w:noProof/>
            <w:rtl/>
          </w:rPr>
          <w:fldChar w:fldCharType="separate"/>
        </w:r>
        <w:r w:rsidR="00166515">
          <w:rPr>
            <w:noProof/>
            <w:webHidden/>
          </w:rPr>
          <w:t>11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Progress since the 31st RPC and recent developments</w:t>
        </w:r>
        <w:r w:rsidR="00166515">
          <w:rPr>
            <w:noProof/>
            <w:webHidden/>
          </w:rPr>
          <w:tab/>
        </w:r>
        <w:r>
          <w:rPr>
            <w:rStyle w:val="Hyperlink"/>
            <w:noProof/>
            <w:rtl/>
          </w:rPr>
          <w:fldChar w:fldCharType="begin"/>
        </w:r>
        <w:r w:rsidR="00166515">
          <w:rPr>
            <w:noProof/>
            <w:webHidden/>
          </w:rPr>
          <w:instrText xml:space="preserve"> PAGEREF _Toc89866523 \h </w:instrText>
        </w:r>
        <w:r>
          <w:rPr>
            <w:rStyle w:val="Hyperlink"/>
            <w:noProof/>
            <w:rtl/>
          </w:rPr>
        </w:r>
        <w:r>
          <w:rPr>
            <w:rStyle w:val="Hyperlink"/>
            <w:noProof/>
            <w:rtl/>
          </w:rPr>
          <w:fldChar w:fldCharType="separate"/>
        </w:r>
        <w:r w:rsidR="00166515">
          <w:rPr>
            <w:noProof/>
            <w:webHidden/>
          </w:rPr>
          <w:t>12</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2022 and the Secretariat’s recommendations:</w:t>
        </w:r>
        <w:r w:rsidR="00166515">
          <w:rPr>
            <w:noProof/>
            <w:webHidden/>
          </w:rPr>
          <w:tab/>
        </w:r>
        <w:r>
          <w:rPr>
            <w:rStyle w:val="Hyperlink"/>
            <w:noProof/>
            <w:rtl/>
          </w:rPr>
          <w:fldChar w:fldCharType="begin"/>
        </w:r>
        <w:r w:rsidR="00166515">
          <w:rPr>
            <w:noProof/>
            <w:webHidden/>
          </w:rPr>
          <w:instrText xml:space="preserve"> PAGEREF _Toc89866524 \h </w:instrText>
        </w:r>
        <w:r>
          <w:rPr>
            <w:rStyle w:val="Hyperlink"/>
            <w:noProof/>
            <w:rtl/>
          </w:rPr>
        </w:r>
        <w:r>
          <w:rPr>
            <w:rStyle w:val="Hyperlink"/>
            <w:noProof/>
            <w:rtl/>
          </w:rPr>
          <w:fldChar w:fldCharType="separate"/>
        </w:r>
        <w:r w:rsidR="00166515">
          <w:rPr>
            <w:noProof/>
            <w:webHidden/>
          </w:rPr>
          <w:t>13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Conclusions on the activity area</w:t>
        </w:r>
        <w:r w:rsidR="00166515">
          <w:rPr>
            <w:noProof/>
            <w:webHidden/>
          </w:rPr>
          <w:tab/>
        </w:r>
        <w:r>
          <w:rPr>
            <w:rStyle w:val="Hyperlink"/>
            <w:noProof/>
            <w:rtl/>
          </w:rPr>
          <w:fldChar w:fldCharType="begin"/>
        </w:r>
        <w:r w:rsidR="00166515">
          <w:rPr>
            <w:noProof/>
            <w:webHidden/>
          </w:rPr>
          <w:instrText xml:space="preserve"> PAGEREF _Toc89866525 \h </w:instrText>
        </w:r>
        <w:r>
          <w:rPr>
            <w:rStyle w:val="Hyperlink"/>
            <w:noProof/>
            <w:rtl/>
          </w:rPr>
        </w:r>
        <w:r>
          <w:rPr>
            <w:rStyle w:val="Hyperlink"/>
            <w:noProof/>
            <w:rtl/>
          </w:rPr>
          <w:fldChar w:fldCharType="separate"/>
        </w:r>
        <w:r w:rsidR="00166515">
          <w:rPr>
            <w:noProof/>
            <w:webHidden/>
          </w:rPr>
          <w:t>13</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26" w:history="1">
        <w:r w:rsidR="00166515" w:rsidRPr="00106874">
          <w:rPr>
            <w:rStyle w:val="Hyperlink"/>
            <w:rFonts w:ascii="Arial" w:hAnsi="Arial"/>
            <w:noProof/>
          </w:rPr>
          <w:t>Priority Area No. 2:</w:t>
        </w:r>
        <w:r w:rsidR="00166515">
          <w:rPr>
            <w:noProof/>
            <w:webHidden/>
          </w:rPr>
          <w:tab/>
        </w:r>
        <w:r>
          <w:rPr>
            <w:rStyle w:val="Hyperlink"/>
            <w:noProof/>
            <w:rtl/>
          </w:rPr>
          <w:fldChar w:fldCharType="begin"/>
        </w:r>
        <w:r w:rsidR="00166515">
          <w:rPr>
            <w:noProof/>
            <w:webHidden/>
          </w:rPr>
          <w:instrText xml:space="preserve"> PAGEREF _Toc89866526 \h </w:instrText>
        </w:r>
        <w:r>
          <w:rPr>
            <w:rStyle w:val="Hyperlink"/>
            <w:noProof/>
            <w:rtl/>
          </w:rPr>
        </w:r>
        <w:r>
          <w:rPr>
            <w:rStyle w:val="Hyperlink"/>
            <w:noProof/>
            <w:rtl/>
          </w:rPr>
          <w:fldChar w:fldCharType="separate"/>
        </w:r>
        <w:r w:rsidR="00166515">
          <w:rPr>
            <w:noProof/>
            <w:webHidden/>
          </w:rPr>
          <w:t>13</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27" w:history="1">
        <w:r w:rsidR="00166515" w:rsidRPr="00106874">
          <w:rPr>
            <w:rStyle w:val="Hyperlink"/>
            <w:rFonts w:ascii="Arial" w:hAnsi="Arial"/>
            <w:noProof/>
          </w:rPr>
          <w:t>Project: “ECO Container Train on Islamabad-Tehran-Istanbul (ITI) route”</w:t>
        </w:r>
        <w:r w:rsidR="00166515">
          <w:rPr>
            <w:noProof/>
            <w:webHidden/>
          </w:rPr>
          <w:tab/>
        </w:r>
        <w:r>
          <w:rPr>
            <w:rStyle w:val="Hyperlink"/>
            <w:noProof/>
            <w:rtl/>
          </w:rPr>
          <w:fldChar w:fldCharType="begin"/>
        </w:r>
        <w:r w:rsidR="00166515">
          <w:rPr>
            <w:noProof/>
            <w:webHidden/>
          </w:rPr>
          <w:instrText xml:space="preserve"> PAGEREF _Toc89866527 \h </w:instrText>
        </w:r>
        <w:r>
          <w:rPr>
            <w:rStyle w:val="Hyperlink"/>
            <w:noProof/>
            <w:rtl/>
          </w:rPr>
        </w:r>
        <w:r>
          <w:rPr>
            <w:rStyle w:val="Hyperlink"/>
            <w:noProof/>
            <w:rtl/>
          </w:rPr>
          <w:fldChar w:fldCharType="separate"/>
        </w:r>
        <w:r w:rsidR="00166515">
          <w:rPr>
            <w:noProof/>
            <w:webHidden/>
          </w:rPr>
          <w:t>13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8"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_Toc89866528 \h </w:instrText>
        </w:r>
        <w:r>
          <w:rPr>
            <w:rStyle w:val="Hyperlink"/>
            <w:noProof/>
            <w:rtl/>
          </w:rPr>
        </w:r>
        <w:r>
          <w:rPr>
            <w:rStyle w:val="Hyperlink"/>
            <w:noProof/>
            <w:rtl/>
          </w:rPr>
          <w:fldChar w:fldCharType="separate"/>
        </w:r>
        <w:r w:rsidR="00166515">
          <w:rPr>
            <w:noProof/>
            <w:webHidden/>
          </w:rPr>
          <w:t>13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2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Project background:</w:t>
        </w:r>
        <w:r w:rsidR="00166515">
          <w:rPr>
            <w:noProof/>
            <w:webHidden/>
          </w:rPr>
          <w:tab/>
        </w:r>
        <w:r>
          <w:rPr>
            <w:rStyle w:val="Hyperlink"/>
            <w:noProof/>
            <w:rtl/>
          </w:rPr>
          <w:fldChar w:fldCharType="begin"/>
        </w:r>
        <w:r w:rsidR="00166515">
          <w:rPr>
            <w:noProof/>
            <w:webHidden/>
          </w:rPr>
          <w:instrText xml:space="preserve"> PAGEREF _Toc89866529 \h </w:instrText>
        </w:r>
        <w:r>
          <w:rPr>
            <w:rStyle w:val="Hyperlink"/>
            <w:noProof/>
            <w:rtl/>
          </w:rPr>
        </w:r>
        <w:r>
          <w:rPr>
            <w:rStyle w:val="Hyperlink"/>
            <w:noProof/>
            <w:rtl/>
          </w:rPr>
          <w:fldChar w:fldCharType="separate"/>
        </w:r>
        <w:r w:rsidR="00166515">
          <w:rPr>
            <w:noProof/>
            <w:webHidden/>
          </w:rPr>
          <w:t>14</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 on the ITI project</w:t>
        </w:r>
        <w:r w:rsidR="00166515">
          <w:rPr>
            <w:noProof/>
            <w:webHidden/>
          </w:rPr>
          <w:tab/>
        </w:r>
        <w:r>
          <w:rPr>
            <w:rStyle w:val="Hyperlink"/>
            <w:noProof/>
            <w:rtl/>
          </w:rPr>
          <w:fldChar w:fldCharType="begin"/>
        </w:r>
        <w:r w:rsidR="00166515">
          <w:rPr>
            <w:noProof/>
            <w:webHidden/>
          </w:rPr>
          <w:instrText xml:space="preserve"> PAGEREF _Toc89866530 \h </w:instrText>
        </w:r>
        <w:r>
          <w:rPr>
            <w:rStyle w:val="Hyperlink"/>
            <w:noProof/>
            <w:rtl/>
          </w:rPr>
        </w:r>
        <w:r>
          <w:rPr>
            <w:rStyle w:val="Hyperlink"/>
            <w:noProof/>
            <w:rtl/>
          </w:rPr>
          <w:fldChar w:fldCharType="separate"/>
        </w:r>
        <w:r w:rsidR="00166515">
          <w:rPr>
            <w:noProof/>
            <w:webHidden/>
          </w:rPr>
          <w:t>14</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_Toc89866531 \h </w:instrText>
        </w:r>
        <w:r>
          <w:rPr>
            <w:rStyle w:val="Hyperlink"/>
            <w:noProof/>
            <w:rtl/>
          </w:rPr>
        </w:r>
        <w:r>
          <w:rPr>
            <w:rStyle w:val="Hyperlink"/>
            <w:noProof/>
            <w:rtl/>
          </w:rPr>
          <w:fldChar w:fldCharType="separate"/>
        </w:r>
        <w:r w:rsidR="00166515">
          <w:rPr>
            <w:noProof/>
            <w:webHidden/>
          </w:rPr>
          <w:t>15</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2021 and the Secretariat’s recommendations:</w:t>
        </w:r>
        <w:r w:rsidR="00166515">
          <w:rPr>
            <w:noProof/>
            <w:webHidden/>
          </w:rPr>
          <w:tab/>
        </w:r>
        <w:r>
          <w:rPr>
            <w:rStyle w:val="Hyperlink"/>
            <w:noProof/>
            <w:rtl/>
          </w:rPr>
          <w:fldChar w:fldCharType="begin"/>
        </w:r>
        <w:r w:rsidR="00166515">
          <w:rPr>
            <w:noProof/>
            <w:webHidden/>
          </w:rPr>
          <w:instrText xml:space="preserve"> PAGEREF _Toc89866532 \h </w:instrText>
        </w:r>
        <w:r>
          <w:rPr>
            <w:rStyle w:val="Hyperlink"/>
            <w:noProof/>
            <w:rtl/>
          </w:rPr>
        </w:r>
        <w:r>
          <w:rPr>
            <w:rStyle w:val="Hyperlink"/>
            <w:noProof/>
            <w:rtl/>
          </w:rPr>
          <w:fldChar w:fldCharType="separate"/>
        </w:r>
        <w:r w:rsidR="00166515">
          <w:rPr>
            <w:noProof/>
            <w:webHidden/>
          </w:rPr>
          <w:t>15</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Area conclusions:</w:t>
        </w:r>
        <w:r w:rsidR="00166515">
          <w:rPr>
            <w:noProof/>
            <w:webHidden/>
          </w:rPr>
          <w:tab/>
        </w:r>
        <w:r>
          <w:rPr>
            <w:rStyle w:val="Hyperlink"/>
            <w:noProof/>
            <w:rtl/>
          </w:rPr>
          <w:fldChar w:fldCharType="begin"/>
        </w:r>
        <w:r w:rsidR="00166515">
          <w:rPr>
            <w:noProof/>
            <w:webHidden/>
          </w:rPr>
          <w:instrText xml:space="preserve"> PAGEREF _Toc89866533 \h </w:instrText>
        </w:r>
        <w:r>
          <w:rPr>
            <w:rStyle w:val="Hyperlink"/>
            <w:noProof/>
            <w:rtl/>
          </w:rPr>
        </w:r>
        <w:r>
          <w:rPr>
            <w:rStyle w:val="Hyperlink"/>
            <w:noProof/>
            <w:rtl/>
          </w:rPr>
          <w:fldChar w:fldCharType="separate"/>
        </w:r>
        <w:r w:rsidR="00166515">
          <w:rPr>
            <w:noProof/>
            <w:webHidden/>
          </w:rPr>
          <w:t>16</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34" w:history="1">
        <w:r w:rsidR="00166515" w:rsidRPr="00106874">
          <w:rPr>
            <w:rStyle w:val="Hyperlink"/>
            <w:rFonts w:ascii="Arial" w:hAnsi="Arial"/>
            <w:noProof/>
          </w:rPr>
          <w:t>Priority Area No. 3</w:t>
        </w:r>
        <w:r w:rsidR="00166515">
          <w:rPr>
            <w:noProof/>
            <w:webHidden/>
          </w:rPr>
          <w:tab/>
        </w:r>
        <w:r>
          <w:rPr>
            <w:rStyle w:val="Hyperlink"/>
            <w:noProof/>
            <w:rtl/>
          </w:rPr>
          <w:fldChar w:fldCharType="begin"/>
        </w:r>
        <w:r w:rsidR="00166515">
          <w:rPr>
            <w:noProof/>
            <w:webHidden/>
          </w:rPr>
          <w:instrText xml:space="preserve"> PAGEREF _Toc89866534 \h </w:instrText>
        </w:r>
        <w:r>
          <w:rPr>
            <w:rStyle w:val="Hyperlink"/>
            <w:noProof/>
            <w:rtl/>
          </w:rPr>
        </w:r>
        <w:r>
          <w:rPr>
            <w:rStyle w:val="Hyperlink"/>
            <w:noProof/>
            <w:rtl/>
          </w:rPr>
          <w:fldChar w:fldCharType="separate"/>
        </w:r>
        <w:r w:rsidR="00166515">
          <w:rPr>
            <w:noProof/>
            <w:webHidden/>
          </w:rPr>
          <w:t>16</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35" w:history="1">
        <w:r w:rsidR="00166515" w:rsidRPr="00106874">
          <w:rPr>
            <w:rStyle w:val="Hyperlink"/>
            <w:rFonts w:ascii="Arial" w:hAnsi="Arial"/>
            <w:noProof/>
          </w:rPr>
          <w:t>“ECO Container Train on Istanbul-Almaty and Bandar Abbas-Almaty routes”</w:t>
        </w:r>
        <w:r w:rsidR="00166515">
          <w:rPr>
            <w:noProof/>
            <w:webHidden/>
          </w:rPr>
          <w:tab/>
        </w:r>
        <w:r>
          <w:rPr>
            <w:rStyle w:val="Hyperlink"/>
            <w:noProof/>
            <w:rtl/>
          </w:rPr>
          <w:fldChar w:fldCharType="begin"/>
        </w:r>
        <w:r w:rsidR="00166515">
          <w:rPr>
            <w:noProof/>
            <w:webHidden/>
          </w:rPr>
          <w:instrText xml:space="preserve"> PAGEREF _Toc89866535 \h </w:instrText>
        </w:r>
        <w:r>
          <w:rPr>
            <w:rStyle w:val="Hyperlink"/>
            <w:noProof/>
            <w:rtl/>
          </w:rPr>
        </w:r>
        <w:r>
          <w:rPr>
            <w:rStyle w:val="Hyperlink"/>
            <w:noProof/>
            <w:rtl/>
          </w:rPr>
          <w:fldChar w:fldCharType="separate"/>
        </w:r>
        <w:r w:rsidR="00166515">
          <w:rPr>
            <w:noProof/>
            <w:webHidden/>
          </w:rPr>
          <w:t>16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_Toc89866536 \h </w:instrText>
        </w:r>
        <w:r>
          <w:rPr>
            <w:rStyle w:val="Hyperlink"/>
            <w:noProof/>
            <w:rtl/>
          </w:rPr>
        </w:r>
        <w:r>
          <w:rPr>
            <w:rStyle w:val="Hyperlink"/>
            <w:noProof/>
            <w:rtl/>
          </w:rPr>
          <w:fldChar w:fldCharType="separate"/>
        </w:r>
        <w:r w:rsidR="00166515">
          <w:rPr>
            <w:noProof/>
            <w:webHidden/>
          </w:rPr>
          <w:t>16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7"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Project background:</w:t>
        </w:r>
        <w:r w:rsidR="00166515">
          <w:rPr>
            <w:noProof/>
            <w:webHidden/>
          </w:rPr>
          <w:tab/>
        </w:r>
        <w:r>
          <w:rPr>
            <w:rStyle w:val="Hyperlink"/>
            <w:noProof/>
            <w:rtl/>
          </w:rPr>
          <w:fldChar w:fldCharType="begin"/>
        </w:r>
        <w:r w:rsidR="00166515">
          <w:rPr>
            <w:noProof/>
            <w:webHidden/>
          </w:rPr>
          <w:instrText xml:space="preserve"> PAGEREF _Toc89866537 \h </w:instrText>
        </w:r>
        <w:r>
          <w:rPr>
            <w:rStyle w:val="Hyperlink"/>
            <w:noProof/>
            <w:rtl/>
          </w:rPr>
        </w:r>
        <w:r>
          <w:rPr>
            <w:rStyle w:val="Hyperlink"/>
            <w:noProof/>
            <w:rtl/>
          </w:rPr>
          <w:fldChar w:fldCharType="separate"/>
        </w:r>
        <w:r w:rsidR="00166515">
          <w:rPr>
            <w:noProof/>
            <w:webHidden/>
          </w:rPr>
          <w:t>16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8"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 on the project:</w:t>
        </w:r>
        <w:r w:rsidR="00166515">
          <w:rPr>
            <w:noProof/>
            <w:webHidden/>
          </w:rPr>
          <w:tab/>
        </w:r>
        <w:r>
          <w:rPr>
            <w:rStyle w:val="Hyperlink"/>
            <w:noProof/>
            <w:rtl/>
          </w:rPr>
          <w:fldChar w:fldCharType="begin"/>
        </w:r>
        <w:r w:rsidR="00166515">
          <w:rPr>
            <w:noProof/>
            <w:webHidden/>
          </w:rPr>
          <w:instrText xml:space="preserve"> PAGEREF _Toc89866538 \h </w:instrText>
        </w:r>
        <w:r>
          <w:rPr>
            <w:rStyle w:val="Hyperlink"/>
            <w:noProof/>
            <w:rtl/>
          </w:rPr>
        </w:r>
        <w:r>
          <w:rPr>
            <w:rStyle w:val="Hyperlink"/>
            <w:noProof/>
            <w:rtl/>
          </w:rPr>
          <w:fldChar w:fldCharType="separate"/>
        </w:r>
        <w:r w:rsidR="00166515">
          <w:rPr>
            <w:noProof/>
            <w:webHidden/>
          </w:rPr>
          <w:t>17</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3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_Toc89866539 \h </w:instrText>
        </w:r>
        <w:r>
          <w:rPr>
            <w:rStyle w:val="Hyperlink"/>
            <w:noProof/>
            <w:rtl/>
          </w:rPr>
        </w:r>
        <w:r>
          <w:rPr>
            <w:rStyle w:val="Hyperlink"/>
            <w:noProof/>
            <w:rtl/>
          </w:rPr>
          <w:fldChar w:fldCharType="separate"/>
        </w:r>
        <w:r w:rsidR="00166515">
          <w:rPr>
            <w:noProof/>
            <w:webHidden/>
          </w:rPr>
          <w:t>17</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2022 and the Secretariat’s recommendations:</w:t>
        </w:r>
        <w:r w:rsidR="00166515">
          <w:rPr>
            <w:noProof/>
            <w:webHidden/>
          </w:rPr>
          <w:tab/>
        </w:r>
        <w:r>
          <w:rPr>
            <w:rStyle w:val="Hyperlink"/>
            <w:noProof/>
            <w:rtl/>
          </w:rPr>
          <w:fldChar w:fldCharType="begin"/>
        </w:r>
        <w:r w:rsidR="00166515">
          <w:rPr>
            <w:noProof/>
            <w:webHidden/>
          </w:rPr>
          <w:instrText xml:space="preserve"> PAGEREF _Toc89866540 \h </w:instrText>
        </w:r>
        <w:r>
          <w:rPr>
            <w:rStyle w:val="Hyperlink"/>
            <w:noProof/>
            <w:rtl/>
          </w:rPr>
        </w:r>
        <w:r>
          <w:rPr>
            <w:rStyle w:val="Hyperlink"/>
            <w:noProof/>
            <w:rtl/>
          </w:rPr>
          <w:fldChar w:fldCharType="separate"/>
        </w:r>
        <w:r w:rsidR="00166515">
          <w:rPr>
            <w:noProof/>
            <w:webHidden/>
          </w:rPr>
          <w:t>17</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Area conclusions:</w:t>
        </w:r>
        <w:r w:rsidR="00166515">
          <w:rPr>
            <w:noProof/>
            <w:webHidden/>
          </w:rPr>
          <w:tab/>
        </w:r>
        <w:r>
          <w:rPr>
            <w:rStyle w:val="Hyperlink"/>
            <w:noProof/>
            <w:rtl/>
          </w:rPr>
          <w:fldChar w:fldCharType="begin"/>
        </w:r>
        <w:r w:rsidR="00166515">
          <w:rPr>
            <w:noProof/>
            <w:webHidden/>
          </w:rPr>
          <w:instrText xml:space="preserve"> PAGEREF _Toc89866541 \h </w:instrText>
        </w:r>
        <w:r>
          <w:rPr>
            <w:rStyle w:val="Hyperlink"/>
            <w:noProof/>
            <w:rtl/>
          </w:rPr>
        </w:r>
        <w:r>
          <w:rPr>
            <w:rStyle w:val="Hyperlink"/>
            <w:noProof/>
            <w:rtl/>
          </w:rPr>
          <w:fldChar w:fldCharType="separate"/>
        </w:r>
        <w:r w:rsidR="00166515">
          <w:rPr>
            <w:noProof/>
            <w:webHidden/>
          </w:rPr>
          <w:t>17</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42" w:history="1">
        <w:r w:rsidR="00166515" w:rsidRPr="00106874">
          <w:rPr>
            <w:rStyle w:val="Hyperlink"/>
            <w:rFonts w:ascii="Arial" w:hAnsi="Arial"/>
            <w:noProof/>
          </w:rPr>
          <w:t>Priority Area No. 4:</w:t>
        </w:r>
        <w:r w:rsidR="00166515">
          <w:rPr>
            <w:noProof/>
            <w:webHidden/>
          </w:rPr>
          <w:tab/>
        </w:r>
        <w:r>
          <w:rPr>
            <w:rStyle w:val="Hyperlink"/>
            <w:noProof/>
            <w:rtl/>
          </w:rPr>
          <w:fldChar w:fldCharType="begin"/>
        </w:r>
        <w:r w:rsidR="00166515">
          <w:rPr>
            <w:noProof/>
            <w:webHidden/>
          </w:rPr>
          <w:instrText xml:space="preserve"> PAGEREF _Toc89866542 \h </w:instrText>
        </w:r>
        <w:r>
          <w:rPr>
            <w:rStyle w:val="Hyperlink"/>
            <w:noProof/>
            <w:rtl/>
          </w:rPr>
        </w:r>
        <w:r>
          <w:rPr>
            <w:rStyle w:val="Hyperlink"/>
            <w:noProof/>
            <w:rtl/>
          </w:rPr>
          <w:fldChar w:fldCharType="separate"/>
        </w:r>
        <w:r w:rsidR="00166515">
          <w:rPr>
            <w:noProof/>
            <w:webHidden/>
          </w:rPr>
          <w:t>18</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43" w:history="1">
        <w:r w:rsidR="00166515" w:rsidRPr="00106874">
          <w:rPr>
            <w:rStyle w:val="Hyperlink"/>
            <w:rFonts w:ascii="Arial" w:hAnsi="Arial"/>
            <w:noProof/>
          </w:rPr>
          <w:t>“Railway Project for the connection of China to Europe through Kyrgyz Republic, Tajikistan, Afghanistan and Iran (KTAI)”</w:t>
        </w:r>
        <w:r w:rsidR="00166515">
          <w:rPr>
            <w:noProof/>
            <w:webHidden/>
          </w:rPr>
          <w:tab/>
        </w:r>
        <w:r>
          <w:rPr>
            <w:rStyle w:val="Hyperlink"/>
            <w:noProof/>
            <w:rtl/>
          </w:rPr>
          <w:fldChar w:fldCharType="begin"/>
        </w:r>
        <w:r w:rsidR="00166515">
          <w:rPr>
            <w:noProof/>
            <w:webHidden/>
          </w:rPr>
          <w:instrText xml:space="preserve"> PAGEREF _Toc89866543 \h </w:instrText>
        </w:r>
        <w:r>
          <w:rPr>
            <w:rStyle w:val="Hyperlink"/>
            <w:noProof/>
            <w:rtl/>
          </w:rPr>
        </w:r>
        <w:r>
          <w:rPr>
            <w:rStyle w:val="Hyperlink"/>
            <w:noProof/>
            <w:rtl/>
          </w:rPr>
          <w:fldChar w:fldCharType="separate"/>
        </w:r>
        <w:r w:rsidR="00166515">
          <w:rPr>
            <w:noProof/>
            <w:webHidden/>
          </w:rPr>
          <w:t>18</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_Toc89866544 \h </w:instrText>
        </w:r>
        <w:r>
          <w:rPr>
            <w:rStyle w:val="Hyperlink"/>
            <w:noProof/>
            <w:rtl/>
          </w:rPr>
        </w:r>
        <w:r>
          <w:rPr>
            <w:rStyle w:val="Hyperlink"/>
            <w:noProof/>
            <w:rtl/>
          </w:rPr>
          <w:fldChar w:fldCharType="separate"/>
        </w:r>
        <w:r w:rsidR="00166515">
          <w:rPr>
            <w:noProof/>
            <w:webHidden/>
          </w:rPr>
          <w:t>18</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Project background</w:t>
        </w:r>
        <w:r w:rsidR="00166515">
          <w:rPr>
            <w:noProof/>
            <w:webHidden/>
          </w:rPr>
          <w:tab/>
        </w:r>
        <w:r>
          <w:rPr>
            <w:rStyle w:val="Hyperlink"/>
            <w:noProof/>
            <w:rtl/>
          </w:rPr>
          <w:fldChar w:fldCharType="begin"/>
        </w:r>
        <w:r w:rsidR="00166515">
          <w:rPr>
            <w:noProof/>
            <w:webHidden/>
          </w:rPr>
          <w:instrText xml:space="preserve"> PAGEREF _Toc89866545 \h </w:instrText>
        </w:r>
        <w:r>
          <w:rPr>
            <w:rStyle w:val="Hyperlink"/>
            <w:noProof/>
            <w:rtl/>
          </w:rPr>
        </w:r>
        <w:r>
          <w:rPr>
            <w:rStyle w:val="Hyperlink"/>
            <w:noProof/>
            <w:rtl/>
          </w:rPr>
          <w:fldChar w:fldCharType="separate"/>
        </w:r>
        <w:r w:rsidR="00166515">
          <w:rPr>
            <w:noProof/>
            <w:webHidden/>
          </w:rPr>
          <w:t>18</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 on the project:</w:t>
        </w:r>
        <w:r w:rsidR="00166515">
          <w:rPr>
            <w:noProof/>
            <w:webHidden/>
          </w:rPr>
          <w:tab/>
        </w:r>
        <w:r>
          <w:rPr>
            <w:rStyle w:val="Hyperlink"/>
            <w:noProof/>
            <w:rtl/>
          </w:rPr>
          <w:fldChar w:fldCharType="begin"/>
        </w:r>
        <w:r w:rsidR="00166515">
          <w:rPr>
            <w:noProof/>
            <w:webHidden/>
          </w:rPr>
          <w:instrText xml:space="preserve"> PAGEREF _Toc89866546 \h </w:instrText>
        </w:r>
        <w:r>
          <w:rPr>
            <w:rStyle w:val="Hyperlink"/>
            <w:noProof/>
            <w:rtl/>
          </w:rPr>
        </w:r>
        <w:r>
          <w:rPr>
            <w:rStyle w:val="Hyperlink"/>
            <w:noProof/>
            <w:rtl/>
          </w:rPr>
          <w:fldChar w:fldCharType="separate"/>
        </w:r>
        <w:r w:rsidR="00166515">
          <w:rPr>
            <w:noProof/>
            <w:webHidden/>
          </w:rPr>
          <w:t>19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7"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_Toc89866547 \h </w:instrText>
        </w:r>
        <w:r>
          <w:rPr>
            <w:rStyle w:val="Hyperlink"/>
            <w:noProof/>
            <w:rtl/>
          </w:rPr>
        </w:r>
        <w:r>
          <w:rPr>
            <w:rStyle w:val="Hyperlink"/>
            <w:noProof/>
            <w:rtl/>
          </w:rPr>
          <w:fldChar w:fldCharType="separate"/>
        </w:r>
        <w:r w:rsidR="00166515">
          <w:rPr>
            <w:noProof/>
            <w:webHidden/>
          </w:rPr>
          <w:t>20</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8"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2022 and the Secretariat’s recommendations:</w:t>
        </w:r>
        <w:r w:rsidR="00166515">
          <w:rPr>
            <w:noProof/>
            <w:webHidden/>
          </w:rPr>
          <w:tab/>
        </w:r>
        <w:r>
          <w:rPr>
            <w:rStyle w:val="Hyperlink"/>
            <w:noProof/>
            <w:rtl/>
          </w:rPr>
          <w:fldChar w:fldCharType="begin"/>
        </w:r>
        <w:r w:rsidR="00166515">
          <w:rPr>
            <w:noProof/>
            <w:webHidden/>
          </w:rPr>
          <w:instrText xml:space="preserve"> PAGEREF _Toc89866548 \h </w:instrText>
        </w:r>
        <w:r>
          <w:rPr>
            <w:rStyle w:val="Hyperlink"/>
            <w:noProof/>
            <w:rtl/>
          </w:rPr>
        </w:r>
        <w:r>
          <w:rPr>
            <w:rStyle w:val="Hyperlink"/>
            <w:noProof/>
            <w:rtl/>
          </w:rPr>
          <w:fldChar w:fldCharType="separate"/>
        </w:r>
        <w:r w:rsidR="00166515">
          <w:rPr>
            <w:noProof/>
            <w:webHidden/>
          </w:rPr>
          <w:t>20</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4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eastAsia="Constantia" w:hAnsi="Arial"/>
            <w:noProof/>
          </w:rPr>
          <w:t>Area conclusions:</w:t>
        </w:r>
        <w:r w:rsidR="00166515">
          <w:rPr>
            <w:noProof/>
            <w:webHidden/>
          </w:rPr>
          <w:tab/>
        </w:r>
        <w:r>
          <w:rPr>
            <w:rStyle w:val="Hyperlink"/>
            <w:noProof/>
            <w:rtl/>
          </w:rPr>
          <w:fldChar w:fldCharType="begin"/>
        </w:r>
        <w:r w:rsidR="00166515">
          <w:rPr>
            <w:noProof/>
            <w:webHidden/>
          </w:rPr>
          <w:instrText xml:space="preserve"> PAGEREF _Toc89866549 \h </w:instrText>
        </w:r>
        <w:r>
          <w:rPr>
            <w:rStyle w:val="Hyperlink"/>
            <w:noProof/>
            <w:rtl/>
          </w:rPr>
        </w:r>
        <w:r>
          <w:rPr>
            <w:rStyle w:val="Hyperlink"/>
            <w:noProof/>
            <w:rtl/>
          </w:rPr>
          <w:fldChar w:fldCharType="separate"/>
        </w:r>
        <w:r w:rsidR="00166515">
          <w:rPr>
            <w:noProof/>
            <w:webHidden/>
          </w:rPr>
          <w:t>20</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50" w:history="1">
        <w:r w:rsidR="00166515" w:rsidRPr="00106874">
          <w:rPr>
            <w:rStyle w:val="Hyperlink"/>
            <w:rFonts w:ascii="Arial" w:eastAsia="Constantia" w:hAnsi="Arial"/>
            <w:noProof/>
          </w:rPr>
          <w:t>Priority Area No. 5:</w:t>
        </w:r>
        <w:r w:rsidR="00166515">
          <w:rPr>
            <w:noProof/>
            <w:webHidden/>
          </w:rPr>
          <w:tab/>
        </w:r>
        <w:r>
          <w:rPr>
            <w:rStyle w:val="Hyperlink"/>
            <w:noProof/>
            <w:rtl/>
          </w:rPr>
          <w:fldChar w:fldCharType="begin"/>
        </w:r>
        <w:r w:rsidR="00166515">
          <w:rPr>
            <w:noProof/>
            <w:webHidden/>
          </w:rPr>
          <w:instrText xml:space="preserve"> PAGEREF _Toc89866550 \h </w:instrText>
        </w:r>
        <w:r>
          <w:rPr>
            <w:rStyle w:val="Hyperlink"/>
            <w:noProof/>
            <w:rtl/>
          </w:rPr>
        </w:r>
        <w:r>
          <w:rPr>
            <w:rStyle w:val="Hyperlink"/>
            <w:noProof/>
            <w:rtl/>
          </w:rPr>
          <w:fldChar w:fldCharType="separate"/>
        </w:r>
        <w:r w:rsidR="00166515">
          <w:rPr>
            <w:noProof/>
            <w:webHidden/>
          </w:rPr>
          <w:t>21</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51" w:history="1">
        <w:r w:rsidR="00166515" w:rsidRPr="00106874">
          <w:rPr>
            <w:rStyle w:val="Hyperlink"/>
            <w:rFonts w:ascii="Arial" w:eastAsia="Constantia" w:hAnsi="Arial"/>
            <w:noProof/>
            <w:lang w:val="en-GB"/>
          </w:rPr>
          <w:t xml:space="preserve">“Railway Project on </w:t>
        </w:r>
        <w:r w:rsidR="00166515" w:rsidRPr="00106874">
          <w:rPr>
            <w:rStyle w:val="Hyperlink"/>
            <w:rFonts w:ascii="Arial" w:eastAsia="Constantia" w:hAnsi="Arial"/>
            <w:noProof/>
          </w:rPr>
          <w:t>Qazvin-Rasht-Astara (Iran)-Astara (Azerbaijan) route”</w:t>
        </w:r>
        <w:r w:rsidR="00166515">
          <w:rPr>
            <w:noProof/>
            <w:webHidden/>
          </w:rPr>
          <w:tab/>
        </w:r>
        <w:r>
          <w:rPr>
            <w:rStyle w:val="Hyperlink"/>
            <w:noProof/>
            <w:rtl/>
          </w:rPr>
          <w:fldChar w:fldCharType="begin"/>
        </w:r>
        <w:r w:rsidR="00166515">
          <w:rPr>
            <w:noProof/>
            <w:webHidden/>
          </w:rPr>
          <w:instrText xml:space="preserve"> PAGEREF _Toc89866551 \h </w:instrText>
        </w:r>
        <w:r>
          <w:rPr>
            <w:rStyle w:val="Hyperlink"/>
            <w:noProof/>
            <w:rtl/>
          </w:rPr>
        </w:r>
        <w:r>
          <w:rPr>
            <w:rStyle w:val="Hyperlink"/>
            <w:noProof/>
            <w:rtl/>
          </w:rPr>
          <w:fldChar w:fldCharType="separate"/>
        </w:r>
        <w:r w:rsidR="00166515">
          <w:rPr>
            <w:noProof/>
            <w:webHidden/>
          </w:rPr>
          <w:t>21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5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eastAsia="Constantia" w:hAnsi="Arial"/>
            <w:noProof/>
          </w:rPr>
          <w:t>ECO Vision 2025</w:t>
        </w:r>
        <w:r w:rsidR="00166515" w:rsidRPr="00106874">
          <w:rPr>
            <w:rStyle w:val="Hyperlink"/>
            <w:rFonts w:ascii="Arial" w:hAnsi="Arial"/>
            <w:noProof/>
          </w:rPr>
          <w:t xml:space="preserve"> approach and target</w:t>
        </w:r>
        <w:r w:rsidR="00166515">
          <w:rPr>
            <w:noProof/>
            <w:webHidden/>
          </w:rPr>
          <w:tab/>
        </w:r>
        <w:r>
          <w:rPr>
            <w:rStyle w:val="Hyperlink"/>
            <w:noProof/>
            <w:rtl/>
          </w:rPr>
          <w:fldChar w:fldCharType="begin"/>
        </w:r>
        <w:r w:rsidR="00166515">
          <w:rPr>
            <w:noProof/>
            <w:webHidden/>
          </w:rPr>
          <w:instrText xml:space="preserve"> PAGEREF _Toc89866552 \h </w:instrText>
        </w:r>
        <w:r>
          <w:rPr>
            <w:rStyle w:val="Hyperlink"/>
            <w:noProof/>
            <w:rtl/>
          </w:rPr>
        </w:r>
        <w:r>
          <w:rPr>
            <w:rStyle w:val="Hyperlink"/>
            <w:noProof/>
            <w:rtl/>
          </w:rPr>
          <w:fldChar w:fldCharType="separate"/>
        </w:r>
        <w:r w:rsidR="00166515">
          <w:rPr>
            <w:noProof/>
            <w:webHidden/>
          </w:rPr>
          <w:t>21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5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eastAsia="Constantia" w:hAnsi="Arial"/>
            <w:noProof/>
          </w:rPr>
          <w:t>Project background:</w:t>
        </w:r>
        <w:r w:rsidR="00166515">
          <w:rPr>
            <w:noProof/>
            <w:webHidden/>
          </w:rPr>
          <w:tab/>
        </w:r>
        <w:r>
          <w:rPr>
            <w:rStyle w:val="Hyperlink"/>
            <w:noProof/>
            <w:rtl/>
          </w:rPr>
          <w:fldChar w:fldCharType="begin"/>
        </w:r>
        <w:r w:rsidR="00166515">
          <w:rPr>
            <w:noProof/>
            <w:webHidden/>
          </w:rPr>
          <w:instrText xml:space="preserve"> PAGEREF _Toc89866553 \h </w:instrText>
        </w:r>
        <w:r>
          <w:rPr>
            <w:rStyle w:val="Hyperlink"/>
            <w:noProof/>
            <w:rtl/>
          </w:rPr>
        </w:r>
        <w:r>
          <w:rPr>
            <w:rStyle w:val="Hyperlink"/>
            <w:noProof/>
            <w:rtl/>
          </w:rPr>
          <w:fldChar w:fldCharType="separate"/>
        </w:r>
        <w:r w:rsidR="00166515">
          <w:rPr>
            <w:noProof/>
            <w:webHidden/>
          </w:rPr>
          <w:t>21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5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 on the project:</w:t>
        </w:r>
        <w:r w:rsidR="00166515">
          <w:rPr>
            <w:noProof/>
            <w:webHidden/>
          </w:rPr>
          <w:tab/>
        </w:r>
        <w:r>
          <w:rPr>
            <w:rStyle w:val="Hyperlink"/>
            <w:noProof/>
            <w:rtl/>
          </w:rPr>
          <w:fldChar w:fldCharType="begin"/>
        </w:r>
        <w:r w:rsidR="00166515">
          <w:rPr>
            <w:noProof/>
            <w:webHidden/>
          </w:rPr>
          <w:instrText xml:space="preserve"> PAGEREF _Toc89866554 \h </w:instrText>
        </w:r>
        <w:r>
          <w:rPr>
            <w:rStyle w:val="Hyperlink"/>
            <w:noProof/>
            <w:rtl/>
          </w:rPr>
        </w:r>
        <w:r>
          <w:rPr>
            <w:rStyle w:val="Hyperlink"/>
            <w:noProof/>
            <w:rtl/>
          </w:rPr>
          <w:fldChar w:fldCharType="separate"/>
        </w:r>
        <w:r w:rsidR="00166515">
          <w:rPr>
            <w:noProof/>
            <w:webHidden/>
          </w:rPr>
          <w:t>22</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5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_Toc89866555 \h </w:instrText>
        </w:r>
        <w:r>
          <w:rPr>
            <w:rStyle w:val="Hyperlink"/>
            <w:noProof/>
            <w:rtl/>
          </w:rPr>
        </w:r>
        <w:r>
          <w:rPr>
            <w:rStyle w:val="Hyperlink"/>
            <w:noProof/>
            <w:rtl/>
          </w:rPr>
          <w:fldChar w:fldCharType="separate"/>
        </w:r>
        <w:r w:rsidR="00166515">
          <w:rPr>
            <w:noProof/>
            <w:webHidden/>
          </w:rPr>
          <w:t>22</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5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2022 and the Secretariat’s recommendations:</w:t>
        </w:r>
        <w:r w:rsidR="00166515">
          <w:rPr>
            <w:noProof/>
            <w:webHidden/>
          </w:rPr>
          <w:tab/>
        </w:r>
        <w:r>
          <w:rPr>
            <w:rStyle w:val="Hyperlink"/>
            <w:noProof/>
            <w:rtl/>
          </w:rPr>
          <w:fldChar w:fldCharType="begin"/>
        </w:r>
        <w:r w:rsidR="00166515">
          <w:rPr>
            <w:noProof/>
            <w:webHidden/>
          </w:rPr>
          <w:instrText xml:space="preserve"> PAGEREF _Toc89866556 \h </w:instrText>
        </w:r>
        <w:r>
          <w:rPr>
            <w:rStyle w:val="Hyperlink"/>
            <w:noProof/>
            <w:rtl/>
          </w:rPr>
        </w:r>
        <w:r>
          <w:rPr>
            <w:rStyle w:val="Hyperlink"/>
            <w:noProof/>
            <w:rtl/>
          </w:rPr>
          <w:fldChar w:fldCharType="separate"/>
        </w:r>
        <w:r w:rsidR="00166515">
          <w:rPr>
            <w:noProof/>
            <w:webHidden/>
          </w:rPr>
          <w:t>22</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57"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Area conclusions:</w:t>
        </w:r>
        <w:r w:rsidR="00166515">
          <w:rPr>
            <w:noProof/>
            <w:webHidden/>
          </w:rPr>
          <w:tab/>
        </w:r>
        <w:r>
          <w:rPr>
            <w:rStyle w:val="Hyperlink"/>
            <w:noProof/>
            <w:rtl/>
          </w:rPr>
          <w:fldChar w:fldCharType="begin"/>
        </w:r>
        <w:r w:rsidR="00166515">
          <w:rPr>
            <w:noProof/>
            <w:webHidden/>
          </w:rPr>
          <w:instrText xml:space="preserve"> PAGEREF _Toc89866557 \h </w:instrText>
        </w:r>
        <w:r>
          <w:rPr>
            <w:rStyle w:val="Hyperlink"/>
            <w:noProof/>
            <w:rtl/>
          </w:rPr>
        </w:r>
        <w:r>
          <w:rPr>
            <w:rStyle w:val="Hyperlink"/>
            <w:noProof/>
            <w:rtl/>
          </w:rPr>
          <w:fldChar w:fldCharType="separate"/>
        </w:r>
        <w:r w:rsidR="00166515">
          <w:rPr>
            <w:noProof/>
            <w:webHidden/>
          </w:rPr>
          <w:t>22</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558" w:history="1">
        <w:r w:rsidR="00166515" w:rsidRPr="00106874">
          <w:rPr>
            <w:rStyle w:val="Hyperlink"/>
            <w:rFonts w:ascii="Arial" w:hAnsi="Arial"/>
            <w:noProof/>
          </w:rPr>
          <w:t>III.</w:t>
        </w:r>
        <w:r w:rsidR="00166515">
          <w:rPr>
            <w:rFonts w:asciiTheme="minorHAnsi" w:eastAsiaTheme="minorEastAsia" w:hAnsiTheme="minorHAnsi" w:cstheme="minorBidi"/>
            <w:noProof/>
            <w:lang w:bidi="fa-IR"/>
          </w:rPr>
          <w:tab/>
        </w:r>
        <w:r w:rsidR="00166515" w:rsidRPr="00106874">
          <w:rPr>
            <w:rStyle w:val="Hyperlink"/>
            <w:rFonts w:ascii="Arial" w:hAnsi="Arial"/>
            <w:noProof/>
          </w:rPr>
          <w:t>ROAD TRANSPORT</w:t>
        </w:r>
        <w:r w:rsidR="00166515">
          <w:rPr>
            <w:noProof/>
            <w:webHidden/>
          </w:rPr>
          <w:tab/>
        </w:r>
        <w:r>
          <w:rPr>
            <w:rStyle w:val="Hyperlink"/>
            <w:noProof/>
            <w:rtl/>
          </w:rPr>
          <w:fldChar w:fldCharType="begin"/>
        </w:r>
        <w:r w:rsidR="00166515">
          <w:rPr>
            <w:noProof/>
            <w:webHidden/>
          </w:rPr>
          <w:instrText xml:space="preserve"> PAGEREF _Toc89866558 \h </w:instrText>
        </w:r>
        <w:r>
          <w:rPr>
            <w:rStyle w:val="Hyperlink"/>
            <w:noProof/>
            <w:rtl/>
          </w:rPr>
        </w:r>
        <w:r>
          <w:rPr>
            <w:rStyle w:val="Hyperlink"/>
            <w:noProof/>
            <w:rtl/>
          </w:rPr>
          <w:fldChar w:fldCharType="separate"/>
        </w:r>
        <w:r w:rsidR="00166515">
          <w:rPr>
            <w:noProof/>
            <w:webHidden/>
          </w:rPr>
          <w:t>23</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59" w:history="1">
        <w:r w:rsidR="00166515" w:rsidRPr="00106874">
          <w:rPr>
            <w:rStyle w:val="Hyperlink"/>
            <w:rFonts w:ascii="Arial" w:hAnsi="Arial"/>
            <w:noProof/>
          </w:rPr>
          <w:t>Priority Area No.1</w:t>
        </w:r>
        <w:r w:rsidR="00166515">
          <w:rPr>
            <w:noProof/>
            <w:webHidden/>
          </w:rPr>
          <w:tab/>
        </w:r>
        <w:r>
          <w:rPr>
            <w:rStyle w:val="Hyperlink"/>
            <w:noProof/>
            <w:rtl/>
          </w:rPr>
          <w:fldChar w:fldCharType="begin"/>
        </w:r>
        <w:r w:rsidR="00166515">
          <w:rPr>
            <w:noProof/>
            <w:webHidden/>
          </w:rPr>
          <w:instrText xml:space="preserve"> PAGEREF _Toc89866559 \h </w:instrText>
        </w:r>
        <w:r>
          <w:rPr>
            <w:rStyle w:val="Hyperlink"/>
            <w:noProof/>
            <w:rtl/>
          </w:rPr>
        </w:r>
        <w:r>
          <w:rPr>
            <w:rStyle w:val="Hyperlink"/>
            <w:noProof/>
            <w:rtl/>
          </w:rPr>
          <w:fldChar w:fldCharType="separate"/>
        </w:r>
        <w:r w:rsidR="00166515">
          <w:rPr>
            <w:noProof/>
            <w:webHidden/>
          </w:rPr>
          <w:t>23</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60" w:history="1">
        <w:r w:rsidR="00166515" w:rsidRPr="00106874">
          <w:rPr>
            <w:rStyle w:val="Hyperlink"/>
            <w:rFonts w:ascii="Arial" w:hAnsi="Arial"/>
            <w:noProof/>
          </w:rPr>
          <w:t>Development of ECO Road Corridors on Kyrgyz Republic-Tajikistan- Afghanistan- Iran (KTAI) and Islamabad-Tehran-Istanbul (ITI) routes</w:t>
        </w:r>
        <w:r w:rsidR="00166515">
          <w:rPr>
            <w:noProof/>
            <w:webHidden/>
          </w:rPr>
          <w:tab/>
        </w:r>
        <w:r>
          <w:rPr>
            <w:rStyle w:val="Hyperlink"/>
            <w:noProof/>
            <w:rtl/>
          </w:rPr>
          <w:fldChar w:fldCharType="begin"/>
        </w:r>
        <w:r w:rsidR="00166515">
          <w:rPr>
            <w:noProof/>
            <w:webHidden/>
          </w:rPr>
          <w:instrText xml:space="preserve"> PAGEREF _Toc89866560 \h </w:instrText>
        </w:r>
        <w:r>
          <w:rPr>
            <w:rStyle w:val="Hyperlink"/>
            <w:noProof/>
            <w:rtl/>
          </w:rPr>
        </w:r>
        <w:r>
          <w:rPr>
            <w:rStyle w:val="Hyperlink"/>
            <w:noProof/>
            <w:rtl/>
          </w:rPr>
          <w:fldChar w:fldCharType="separate"/>
        </w:r>
        <w:r w:rsidR="00166515">
          <w:rPr>
            <w:noProof/>
            <w:webHidden/>
          </w:rPr>
          <w:t>23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6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_Toc89866561 \h </w:instrText>
        </w:r>
        <w:r>
          <w:rPr>
            <w:rStyle w:val="Hyperlink"/>
            <w:noProof/>
            <w:rtl/>
          </w:rPr>
        </w:r>
        <w:r>
          <w:rPr>
            <w:rStyle w:val="Hyperlink"/>
            <w:noProof/>
            <w:rtl/>
          </w:rPr>
          <w:fldChar w:fldCharType="separate"/>
        </w:r>
        <w:r w:rsidR="00166515">
          <w:rPr>
            <w:noProof/>
            <w:webHidden/>
          </w:rPr>
          <w:t>23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6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Background information:</w:t>
        </w:r>
        <w:r w:rsidR="00166515">
          <w:rPr>
            <w:noProof/>
            <w:webHidden/>
          </w:rPr>
          <w:tab/>
        </w:r>
        <w:r>
          <w:rPr>
            <w:rStyle w:val="Hyperlink"/>
            <w:noProof/>
            <w:rtl/>
          </w:rPr>
          <w:fldChar w:fldCharType="begin"/>
        </w:r>
        <w:r w:rsidR="00166515">
          <w:rPr>
            <w:noProof/>
            <w:webHidden/>
          </w:rPr>
          <w:instrText xml:space="preserve"> PAGEREF _Toc89866562 \h </w:instrText>
        </w:r>
        <w:r>
          <w:rPr>
            <w:rStyle w:val="Hyperlink"/>
            <w:noProof/>
            <w:rtl/>
          </w:rPr>
        </w:r>
        <w:r>
          <w:rPr>
            <w:rStyle w:val="Hyperlink"/>
            <w:noProof/>
            <w:rtl/>
          </w:rPr>
          <w:fldChar w:fldCharType="separate"/>
        </w:r>
        <w:r w:rsidR="00166515">
          <w:rPr>
            <w:noProof/>
            <w:webHidden/>
          </w:rPr>
          <w:t>23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6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 on the KTAI and ITI Road Corridors</w:t>
        </w:r>
        <w:r w:rsidR="00166515">
          <w:rPr>
            <w:noProof/>
            <w:webHidden/>
          </w:rPr>
          <w:tab/>
        </w:r>
        <w:r>
          <w:rPr>
            <w:rStyle w:val="Hyperlink"/>
            <w:noProof/>
            <w:rtl/>
          </w:rPr>
          <w:fldChar w:fldCharType="begin"/>
        </w:r>
        <w:r w:rsidR="00166515">
          <w:rPr>
            <w:noProof/>
            <w:webHidden/>
          </w:rPr>
          <w:instrText xml:space="preserve"> PAGEREF _Toc89866563 \h </w:instrText>
        </w:r>
        <w:r>
          <w:rPr>
            <w:rStyle w:val="Hyperlink"/>
            <w:noProof/>
            <w:rtl/>
          </w:rPr>
        </w:r>
        <w:r>
          <w:rPr>
            <w:rStyle w:val="Hyperlink"/>
            <w:noProof/>
            <w:rtl/>
          </w:rPr>
          <w:fldChar w:fldCharType="separate"/>
        </w:r>
        <w:r w:rsidR="00166515">
          <w:rPr>
            <w:noProof/>
            <w:webHidden/>
          </w:rPr>
          <w:t>23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6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_Toc89866564 \h </w:instrText>
        </w:r>
        <w:r>
          <w:rPr>
            <w:rStyle w:val="Hyperlink"/>
            <w:noProof/>
            <w:rtl/>
          </w:rPr>
        </w:r>
        <w:r>
          <w:rPr>
            <w:rStyle w:val="Hyperlink"/>
            <w:noProof/>
            <w:rtl/>
          </w:rPr>
          <w:fldChar w:fldCharType="separate"/>
        </w:r>
        <w:r w:rsidR="00166515">
          <w:rPr>
            <w:noProof/>
            <w:webHidden/>
          </w:rPr>
          <w:t>24</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6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2021 and the Secretariat’s recommendations:</w:t>
        </w:r>
        <w:r w:rsidR="00166515">
          <w:rPr>
            <w:noProof/>
            <w:webHidden/>
          </w:rPr>
          <w:tab/>
        </w:r>
        <w:r>
          <w:rPr>
            <w:rStyle w:val="Hyperlink"/>
            <w:noProof/>
            <w:rtl/>
          </w:rPr>
          <w:fldChar w:fldCharType="begin"/>
        </w:r>
        <w:r w:rsidR="00166515">
          <w:rPr>
            <w:noProof/>
            <w:webHidden/>
          </w:rPr>
          <w:instrText xml:space="preserve"> PAGEREF _Toc89866565 \h </w:instrText>
        </w:r>
        <w:r>
          <w:rPr>
            <w:rStyle w:val="Hyperlink"/>
            <w:noProof/>
            <w:rtl/>
          </w:rPr>
        </w:r>
        <w:r>
          <w:rPr>
            <w:rStyle w:val="Hyperlink"/>
            <w:noProof/>
            <w:rtl/>
          </w:rPr>
          <w:fldChar w:fldCharType="separate"/>
        </w:r>
        <w:r w:rsidR="00166515">
          <w:rPr>
            <w:noProof/>
            <w:webHidden/>
          </w:rPr>
          <w:t>25</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6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Area conclusions:</w:t>
        </w:r>
        <w:r w:rsidR="00166515">
          <w:rPr>
            <w:noProof/>
            <w:webHidden/>
          </w:rPr>
          <w:tab/>
        </w:r>
        <w:r>
          <w:rPr>
            <w:rStyle w:val="Hyperlink"/>
            <w:noProof/>
            <w:rtl/>
          </w:rPr>
          <w:fldChar w:fldCharType="begin"/>
        </w:r>
        <w:r w:rsidR="00166515">
          <w:rPr>
            <w:noProof/>
            <w:webHidden/>
          </w:rPr>
          <w:instrText xml:space="preserve"> PAGEREF _Toc89866566 \h </w:instrText>
        </w:r>
        <w:r>
          <w:rPr>
            <w:rStyle w:val="Hyperlink"/>
            <w:noProof/>
            <w:rtl/>
          </w:rPr>
        </w:r>
        <w:r>
          <w:rPr>
            <w:rStyle w:val="Hyperlink"/>
            <w:noProof/>
            <w:rtl/>
          </w:rPr>
          <w:fldChar w:fldCharType="separate"/>
        </w:r>
        <w:r w:rsidR="00166515">
          <w:rPr>
            <w:noProof/>
            <w:webHidden/>
          </w:rPr>
          <w:t>25</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67" w:history="1">
        <w:r w:rsidR="00166515" w:rsidRPr="00106874">
          <w:rPr>
            <w:rStyle w:val="Hyperlink"/>
            <w:rFonts w:ascii="Arial" w:hAnsi="Arial"/>
            <w:noProof/>
          </w:rPr>
          <w:t>Priority area No. 2</w:t>
        </w:r>
        <w:r w:rsidR="00166515">
          <w:rPr>
            <w:noProof/>
            <w:webHidden/>
          </w:rPr>
          <w:tab/>
        </w:r>
        <w:r>
          <w:rPr>
            <w:rStyle w:val="Hyperlink"/>
            <w:noProof/>
            <w:rtl/>
          </w:rPr>
          <w:fldChar w:fldCharType="begin"/>
        </w:r>
        <w:r w:rsidR="00166515">
          <w:rPr>
            <w:noProof/>
            <w:webHidden/>
          </w:rPr>
          <w:instrText xml:space="preserve"> PAGEREF _Toc89866567 \h </w:instrText>
        </w:r>
        <w:r>
          <w:rPr>
            <w:rStyle w:val="Hyperlink"/>
            <w:noProof/>
            <w:rtl/>
          </w:rPr>
        </w:r>
        <w:r>
          <w:rPr>
            <w:rStyle w:val="Hyperlink"/>
            <w:noProof/>
            <w:rtl/>
          </w:rPr>
          <w:fldChar w:fldCharType="separate"/>
        </w:r>
        <w:r w:rsidR="00166515">
          <w:rPr>
            <w:noProof/>
            <w:webHidden/>
          </w:rPr>
          <w:t>26</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68" w:history="1">
        <w:r w:rsidR="00166515" w:rsidRPr="00106874">
          <w:rPr>
            <w:rStyle w:val="Hyperlink"/>
            <w:rFonts w:ascii="Arial" w:hAnsi="Arial"/>
            <w:noProof/>
          </w:rPr>
          <w:t>Facilitation of border crossing procedures</w:t>
        </w:r>
        <w:r w:rsidR="00166515">
          <w:rPr>
            <w:noProof/>
            <w:webHidden/>
          </w:rPr>
          <w:tab/>
        </w:r>
        <w:r>
          <w:rPr>
            <w:rStyle w:val="Hyperlink"/>
            <w:noProof/>
            <w:rtl/>
          </w:rPr>
          <w:fldChar w:fldCharType="begin"/>
        </w:r>
        <w:r w:rsidR="00166515">
          <w:rPr>
            <w:noProof/>
            <w:webHidden/>
          </w:rPr>
          <w:instrText xml:space="preserve"> PAGEREF _Toc89866568 \h </w:instrText>
        </w:r>
        <w:r>
          <w:rPr>
            <w:rStyle w:val="Hyperlink"/>
            <w:noProof/>
            <w:rtl/>
          </w:rPr>
        </w:r>
        <w:r>
          <w:rPr>
            <w:rStyle w:val="Hyperlink"/>
            <w:noProof/>
            <w:rtl/>
          </w:rPr>
          <w:fldChar w:fldCharType="separate"/>
        </w:r>
        <w:r w:rsidR="00166515">
          <w:rPr>
            <w:noProof/>
            <w:webHidden/>
          </w:rPr>
          <w:t>26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6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_Toc89866569 \h </w:instrText>
        </w:r>
        <w:r>
          <w:rPr>
            <w:rStyle w:val="Hyperlink"/>
            <w:noProof/>
            <w:rtl/>
          </w:rPr>
        </w:r>
        <w:r>
          <w:rPr>
            <w:rStyle w:val="Hyperlink"/>
            <w:noProof/>
            <w:rtl/>
          </w:rPr>
          <w:fldChar w:fldCharType="separate"/>
        </w:r>
        <w:r w:rsidR="00166515">
          <w:rPr>
            <w:noProof/>
            <w:webHidden/>
          </w:rPr>
          <w:t>26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Background Information:</w:t>
        </w:r>
        <w:r w:rsidR="00166515">
          <w:rPr>
            <w:noProof/>
            <w:webHidden/>
          </w:rPr>
          <w:tab/>
        </w:r>
        <w:r>
          <w:rPr>
            <w:rStyle w:val="Hyperlink"/>
            <w:noProof/>
            <w:rtl/>
          </w:rPr>
          <w:fldChar w:fldCharType="begin"/>
        </w:r>
        <w:r w:rsidR="00166515">
          <w:rPr>
            <w:noProof/>
            <w:webHidden/>
          </w:rPr>
          <w:instrText xml:space="preserve"> PAGEREF _Toc89866570 \h </w:instrText>
        </w:r>
        <w:r>
          <w:rPr>
            <w:rStyle w:val="Hyperlink"/>
            <w:noProof/>
            <w:rtl/>
          </w:rPr>
        </w:r>
        <w:r>
          <w:rPr>
            <w:rStyle w:val="Hyperlink"/>
            <w:noProof/>
            <w:rtl/>
          </w:rPr>
          <w:fldChar w:fldCharType="separate"/>
        </w:r>
        <w:r w:rsidR="00166515">
          <w:rPr>
            <w:noProof/>
            <w:webHidden/>
          </w:rPr>
          <w:t>26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w:t>
        </w:r>
        <w:r w:rsidR="00166515">
          <w:rPr>
            <w:noProof/>
            <w:webHidden/>
          </w:rPr>
          <w:tab/>
        </w:r>
        <w:r>
          <w:rPr>
            <w:rStyle w:val="Hyperlink"/>
            <w:noProof/>
            <w:rtl/>
          </w:rPr>
          <w:fldChar w:fldCharType="begin"/>
        </w:r>
        <w:r w:rsidR="00166515">
          <w:rPr>
            <w:noProof/>
            <w:webHidden/>
          </w:rPr>
          <w:instrText xml:space="preserve"> PAGEREF _Toc89866571 \h </w:instrText>
        </w:r>
        <w:r>
          <w:rPr>
            <w:rStyle w:val="Hyperlink"/>
            <w:noProof/>
            <w:rtl/>
          </w:rPr>
        </w:r>
        <w:r>
          <w:rPr>
            <w:rStyle w:val="Hyperlink"/>
            <w:noProof/>
            <w:rtl/>
          </w:rPr>
          <w:fldChar w:fldCharType="separate"/>
        </w:r>
        <w:r w:rsidR="00166515">
          <w:rPr>
            <w:noProof/>
            <w:webHidden/>
          </w:rPr>
          <w:t>27</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2021 and the Secretariat’s recommendations:</w:t>
        </w:r>
        <w:r w:rsidR="00166515">
          <w:rPr>
            <w:noProof/>
            <w:webHidden/>
          </w:rPr>
          <w:tab/>
        </w:r>
        <w:r>
          <w:rPr>
            <w:rStyle w:val="Hyperlink"/>
            <w:noProof/>
            <w:rtl/>
          </w:rPr>
          <w:fldChar w:fldCharType="begin"/>
        </w:r>
        <w:r w:rsidR="00166515">
          <w:rPr>
            <w:noProof/>
            <w:webHidden/>
          </w:rPr>
          <w:instrText xml:space="preserve"> PAGEREF _Toc89866572 \h </w:instrText>
        </w:r>
        <w:r>
          <w:rPr>
            <w:rStyle w:val="Hyperlink"/>
            <w:noProof/>
            <w:rtl/>
          </w:rPr>
        </w:r>
        <w:r>
          <w:rPr>
            <w:rStyle w:val="Hyperlink"/>
            <w:noProof/>
            <w:rtl/>
          </w:rPr>
          <w:fldChar w:fldCharType="separate"/>
        </w:r>
        <w:r w:rsidR="00166515">
          <w:rPr>
            <w:noProof/>
            <w:webHidden/>
          </w:rPr>
          <w:t>28</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Area conclusions:</w:t>
        </w:r>
        <w:r w:rsidR="00166515">
          <w:rPr>
            <w:noProof/>
            <w:webHidden/>
          </w:rPr>
          <w:tab/>
        </w:r>
        <w:r>
          <w:rPr>
            <w:rStyle w:val="Hyperlink"/>
            <w:noProof/>
            <w:rtl/>
          </w:rPr>
          <w:fldChar w:fldCharType="begin"/>
        </w:r>
        <w:r w:rsidR="00166515">
          <w:rPr>
            <w:noProof/>
            <w:webHidden/>
          </w:rPr>
          <w:instrText xml:space="preserve"> PAGEREF _Toc89866573 \h </w:instrText>
        </w:r>
        <w:r>
          <w:rPr>
            <w:rStyle w:val="Hyperlink"/>
            <w:noProof/>
            <w:rtl/>
          </w:rPr>
        </w:r>
        <w:r>
          <w:rPr>
            <w:rStyle w:val="Hyperlink"/>
            <w:noProof/>
            <w:rtl/>
          </w:rPr>
          <w:fldChar w:fldCharType="separate"/>
        </w:r>
        <w:r w:rsidR="00166515">
          <w:rPr>
            <w:noProof/>
            <w:webHidden/>
          </w:rPr>
          <w:t>29</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74" w:history="1">
        <w:r w:rsidR="00166515" w:rsidRPr="00106874">
          <w:rPr>
            <w:rStyle w:val="Hyperlink"/>
            <w:rFonts w:ascii="Arial" w:eastAsia="Constantia" w:hAnsi="Arial"/>
            <w:noProof/>
          </w:rPr>
          <w:t>Priority area No. 3</w:t>
        </w:r>
        <w:r w:rsidR="00166515">
          <w:rPr>
            <w:noProof/>
            <w:webHidden/>
          </w:rPr>
          <w:tab/>
        </w:r>
        <w:r>
          <w:rPr>
            <w:rStyle w:val="Hyperlink"/>
            <w:noProof/>
            <w:rtl/>
          </w:rPr>
          <w:fldChar w:fldCharType="begin"/>
        </w:r>
        <w:r w:rsidR="00166515">
          <w:rPr>
            <w:noProof/>
            <w:webHidden/>
          </w:rPr>
          <w:instrText xml:space="preserve"> PAGEREF _Toc89866574 \h </w:instrText>
        </w:r>
        <w:r>
          <w:rPr>
            <w:rStyle w:val="Hyperlink"/>
            <w:noProof/>
            <w:rtl/>
          </w:rPr>
        </w:r>
        <w:r>
          <w:rPr>
            <w:rStyle w:val="Hyperlink"/>
            <w:noProof/>
            <w:rtl/>
          </w:rPr>
          <w:fldChar w:fldCharType="separate"/>
        </w:r>
        <w:r w:rsidR="00166515">
          <w:rPr>
            <w:noProof/>
            <w:webHidden/>
          </w:rPr>
          <w:t>29</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75" w:history="1">
        <w:r w:rsidR="00166515" w:rsidRPr="00106874">
          <w:rPr>
            <w:rStyle w:val="Hyperlink"/>
            <w:rFonts w:ascii="Arial" w:hAnsi="Arial"/>
            <w:noProof/>
          </w:rPr>
          <w:t xml:space="preserve">Project: </w:t>
        </w:r>
        <w:r w:rsidR="00166515" w:rsidRPr="00106874">
          <w:rPr>
            <w:rStyle w:val="Hyperlink"/>
            <w:rFonts w:ascii="Arial" w:hAnsi="Arial"/>
            <w:noProof/>
            <w:lang w:val="en-GB"/>
          </w:rPr>
          <w:t>Joint IDB/UNECE Project on Transport Geographical Information Systems (GIS)</w:t>
        </w:r>
        <w:r w:rsidR="00166515">
          <w:rPr>
            <w:noProof/>
            <w:webHidden/>
          </w:rPr>
          <w:tab/>
        </w:r>
        <w:r>
          <w:rPr>
            <w:rStyle w:val="Hyperlink"/>
            <w:noProof/>
            <w:rtl/>
          </w:rPr>
          <w:fldChar w:fldCharType="begin"/>
        </w:r>
        <w:r w:rsidR="00166515">
          <w:rPr>
            <w:noProof/>
            <w:webHidden/>
          </w:rPr>
          <w:instrText xml:space="preserve"> PAGEREF _Toc89866575 \h </w:instrText>
        </w:r>
        <w:r>
          <w:rPr>
            <w:rStyle w:val="Hyperlink"/>
            <w:noProof/>
            <w:rtl/>
          </w:rPr>
        </w:r>
        <w:r>
          <w:rPr>
            <w:rStyle w:val="Hyperlink"/>
            <w:noProof/>
            <w:rtl/>
          </w:rPr>
          <w:fldChar w:fldCharType="separate"/>
        </w:r>
        <w:r w:rsidR="00166515">
          <w:rPr>
            <w:noProof/>
            <w:webHidden/>
          </w:rPr>
          <w:t>29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_Toc89866576 \h </w:instrText>
        </w:r>
        <w:r>
          <w:rPr>
            <w:rStyle w:val="Hyperlink"/>
            <w:noProof/>
            <w:rtl/>
          </w:rPr>
        </w:r>
        <w:r>
          <w:rPr>
            <w:rStyle w:val="Hyperlink"/>
            <w:noProof/>
            <w:rtl/>
          </w:rPr>
          <w:fldChar w:fldCharType="separate"/>
        </w:r>
        <w:r w:rsidR="00166515">
          <w:rPr>
            <w:noProof/>
            <w:webHidden/>
          </w:rPr>
          <w:t>29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7" w:history="1">
        <w:r w:rsidR="00166515" w:rsidRPr="00106874">
          <w:rPr>
            <w:rStyle w:val="Hyperlink"/>
            <w:rFonts w:ascii="Arial" w:hAnsi="Arial"/>
            <w:iCs/>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Background information:</w:t>
        </w:r>
        <w:r w:rsidR="00166515">
          <w:rPr>
            <w:noProof/>
            <w:webHidden/>
          </w:rPr>
          <w:tab/>
        </w:r>
        <w:r>
          <w:rPr>
            <w:rStyle w:val="Hyperlink"/>
            <w:noProof/>
            <w:rtl/>
          </w:rPr>
          <w:fldChar w:fldCharType="begin"/>
        </w:r>
        <w:r w:rsidR="00166515">
          <w:rPr>
            <w:noProof/>
            <w:webHidden/>
          </w:rPr>
          <w:instrText xml:space="preserve"> PAGEREF _Toc89866577 \h </w:instrText>
        </w:r>
        <w:r>
          <w:rPr>
            <w:rStyle w:val="Hyperlink"/>
            <w:noProof/>
            <w:rtl/>
          </w:rPr>
        </w:r>
        <w:r>
          <w:rPr>
            <w:rStyle w:val="Hyperlink"/>
            <w:noProof/>
            <w:rtl/>
          </w:rPr>
          <w:fldChar w:fldCharType="separate"/>
        </w:r>
        <w:r w:rsidR="00166515">
          <w:rPr>
            <w:noProof/>
            <w:webHidden/>
          </w:rPr>
          <w:t>29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8"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w:t>
        </w:r>
        <w:r w:rsidR="00166515">
          <w:rPr>
            <w:noProof/>
            <w:webHidden/>
          </w:rPr>
          <w:tab/>
        </w:r>
        <w:r>
          <w:rPr>
            <w:rStyle w:val="Hyperlink"/>
            <w:noProof/>
            <w:rtl/>
          </w:rPr>
          <w:fldChar w:fldCharType="begin"/>
        </w:r>
        <w:r w:rsidR="00166515">
          <w:rPr>
            <w:noProof/>
            <w:webHidden/>
          </w:rPr>
          <w:instrText xml:space="preserve"> PAGEREF _Toc89866578 \h </w:instrText>
        </w:r>
        <w:r>
          <w:rPr>
            <w:rStyle w:val="Hyperlink"/>
            <w:noProof/>
            <w:rtl/>
          </w:rPr>
        </w:r>
        <w:r>
          <w:rPr>
            <w:rStyle w:val="Hyperlink"/>
            <w:noProof/>
            <w:rtl/>
          </w:rPr>
          <w:fldChar w:fldCharType="separate"/>
        </w:r>
        <w:r w:rsidR="00166515">
          <w:rPr>
            <w:noProof/>
            <w:webHidden/>
          </w:rPr>
          <w:t>30</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7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_Toc89866579 \h </w:instrText>
        </w:r>
        <w:r>
          <w:rPr>
            <w:rStyle w:val="Hyperlink"/>
            <w:noProof/>
            <w:rtl/>
          </w:rPr>
        </w:r>
        <w:r>
          <w:rPr>
            <w:rStyle w:val="Hyperlink"/>
            <w:noProof/>
            <w:rtl/>
          </w:rPr>
          <w:fldChar w:fldCharType="separate"/>
        </w:r>
        <w:r w:rsidR="00166515">
          <w:rPr>
            <w:noProof/>
            <w:webHidden/>
          </w:rPr>
          <w:t>31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8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2021 and the Secretariat’s recommendations:</w:t>
        </w:r>
        <w:r w:rsidR="00166515">
          <w:rPr>
            <w:noProof/>
            <w:webHidden/>
          </w:rPr>
          <w:tab/>
        </w:r>
        <w:r>
          <w:rPr>
            <w:rStyle w:val="Hyperlink"/>
            <w:noProof/>
            <w:rtl/>
          </w:rPr>
          <w:fldChar w:fldCharType="begin"/>
        </w:r>
        <w:r w:rsidR="00166515">
          <w:rPr>
            <w:noProof/>
            <w:webHidden/>
          </w:rPr>
          <w:instrText xml:space="preserve"> PAGEREF _Toc89866580 \h </w:instrText>
        </w:r>
        <w:r>
          <w:rPr>
            <w:rStyle w:val="Hyperlink"/>
            <w:noProof/>
            <w:rtl/>
          </w:rPr>
        </w:r>
        <w:r>
          <w:rPr>
            <w:rStyle w:val="Hyperlink"/>
            <w:noProof/>
            <w:rtl/>
          </w:rPr>
          <w:fldChar w:fldCharType="separate"/>
        </w:r>
        <w:r w:rsidR="00166515">
          <w:rPr>
            <w:noProof/>
            <w:webHidden/>
          </w:rPr>
          <w:t>31</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81" w:history="1">
        <w:r w:rsidR="00166515" w:rsidRPr="00106874">
          <w:rPr>
            <w:rStyle w:val="Hyperlink"/>
            <w:rFonts w:ascii="Arial" w:hAnsi="Arial"/>
            <w:noProof/>
          </w:rPr>
          <w:t>Priority Area No.4:</w:t>
        </w:r>
        <w:r w:rsidR="00166515">
          <w:rPr>
            <w:noProof/>
            <w:webHidden/>
          </w:rPr>
          <w:tab/>
        </w:r>
        <w:r>
          <w:rPr>
            <w:rStyle w:val="Hyperlink"/>
            <w:noProof/>
            <w:rtl/>
          </w:rPr>
          <w:fldChar w:fldCharType="begin"/>
        </w:r>
        <w:r w:rsidR="00166515">
          <w:rPr>
            <w:noProof/>
            <w:webHidden/>
          </w:rPr>
          <w:instrText xml:space="preserve"> PAGEREF _Toc89866581 \h </w:instrText>
        </w:r>
        <w:r>
          <w:rPr>
            <w:rStyle w:val="Hyperlink"/>
            <w:noProof/>
            <w:rtl/>
          </w:rPr>
        </w:r>
        <w:r>
          <w:rPr>
            <w:rStyle w:val="Hyperlink"/>
            <w:noProof/>
            <w:rtl/>
          </w:rPr>
          <w:fldChar w:fldCharType="separate"/>
        </w:r>
        <w:r w:rsidR="00166515">
          <w:rPr>
            <w:noProof/>
            <w:webHidden/>
          </w:rPr>
          <w:t>31</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82" w:history="1">
        <w:r w:rsidR="00166515" w:rsidRPr="00106874">
          <w:rPr>
            <w:rStyle w:val="Hyperlink"/>
            <w:rFonts w:ascii="Arial" w:hAnsi="Arial"/>
            <w:noProof/>
          </w:rPr>
          <w:t>ECO Visa Scheme for Drivers</w:t>
        </w:r>
        <w:r w:rsidR="00166515">
          <w:rPr>
            <w:noProof/>
            <w:webHidden/>
          </w:rPr>
          <w:tab/>
        </w:r>
        <w:r>
          <w:rPr>
            <w:rStyle w:val="Hyperlink"/>
            <w:noProof/>
            <w:rtl/>
          </w:rPr>
          <w:fldChar w:fldCharType="begin"/>
        </w:r>
        <w:r w:rsidR="00166515">
          <w:rPr>
            <w:noProof/>
            <w:webHidden/>
          </w:rPr>
          <w:instrText xml:space="preserve"> PAGEREF _Toc89866582 \h </w:instrText>
        </w:r>
        <w:r>
          <w:rPr>
            <w:rStyle w:val="Hyperlink"/>
            <w:noProof/>
            <w:rtl/>
          </w:rPr>
        </w:r>
        <w:r>
          <w:rPr>
            <w:rStyle w:val="Hyperlink"/>
            <w:noProof/>
            <w:rtl/>
          </w:rPr>
          <w:fldChar w:fldCharType="separate"/>
        </w:r>
        <w:r w:rsidR="00166515">
          <w:rPr>
            <w:noProof/>
            <w:webHidden/>
          </w:rPr>
          <w:t>31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8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_Toc89866583 \h </w:instrText>
        </w:r>
        <w:r>
          <w:rPr>
            <w:rStyle w:val="Hyperlink"/>
            <w:noProof/>
            <w:rtl/>
          </w:rPr>
        </w:r>
        <w:r>
          <w:rPr>
            <w:rStyle w:val="Hyperlink"/>
            <w:noProof/>
            <w:rtl/>
          </w:rPr>
          <w:fldChar w:fldCharType="separate"/>
        </w:r>
        <w:r w:rsidR="00166515">
          <w:rPr>
            <w:noProof/>
            <w:webHidden/>
          </w:rPr>
          <w:t>31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8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Background information:</w:t>
        </w:r>
        <w:r w:rsidR="00166515">
          <w:rPr>
            <w:noProof/>
            <w:webHidden/>
          </w:rPr>
          <w:tab/>
        </w:r>
        <w:r>
          <w:rPr>
            <w:rStyle w:val="Hyperlink"/>
            <w:noProof/>
            <w:rtl/>
          </w:rPr>
          <w:fldChar w:fldCharType="begin"/>
        </w:r>
        <w:r w:rsidR="00166515">
          <w:rPr>
            <w:noProof/>
            <w:webHidden/>
          </w:rPr>
          <w:instrText xml:space="preserve"> PAGEREF _Toc89866584 \h </w:instrText>
        </w:r>
        <w:r>
          <w:rPr>
            <w:rStyle w:val="Hyperlink"/>
            <w:noProof/>
            <w:rtl/>
          </w:rPr>
        </w:r>
        <w:r>
          <w:rPr>
            <w:rStyle w:val="Hyperlink"/>
            <w:noProof/>
            <w:rtl/>
          </w:rPr>
          <w:fldChar w:fldCharType="separate"/>
        </w:r>
        <w:r w:rsidR="00166515">
          <w:rPr>
            <w:noProof/>
            <w:webHidden/>
          </w:rPr>
          <w:t>32</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8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w:t>
        </w:r>
        <w:r w:rsidR="00166515">
          <w:rPr>
            <w:noProof/>
            <w:webHidden/>
          </w:rPr>
          <w:tab/>
        </w:r>
        <w:r>
          <w:rPr>
            <w:rStyle w:val="Hyperlink"/>
            <w:noProof/>
            <w:rtl/>
          </w:rPr>
          <w:fldChar w:fldCharType="begin"/>
        </w:r>
        <w:r w:rsidR="00166515">
          <w:rPr>
            <w:noProof/>
            <w:webHidden/>
          </w:rPr>
          <w:instrText xml:space="preserve"> PAGEREF _Toc89866585 \h </w:instrText>
        </w:r>
        <w:r>
          <w:rPr>
            <w:rStyle w:val="Hyperlink"/>
            <w:noProof/>
            <w:rtl/>
          </w:rPr>
        </w:r>
        <w:r>
          <w:rPr>
            <w:rStyle w:val="Hyperlink"/>
            <w:noProof/>
            <w:rtl/>
          </w:rPr>
          <w:fldChar w:fldCharType="separate"/>
        </w:r>
        <w:r w:rsidR="00166515">
          <w:rPr>
            <w:noProof/>
            <w:webHidden/>
          </w:rPr>
          <w:t>32</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8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_Toc89866586 \h </w:instrText>
        </w:r>
        <w:r>
          <w:rPr>
            <w:rStyle w:val="Hyperlink"/>
            <w:noProof/>
            <w:rtl/>
          </w:rPr>
        </w:r>
        <w:r>
          <w:rPr>
            <w:rStyle w:val="Hyperlink"/>
            <w:noProof/>
            <w:rtl/>
          </w:rPr>
          <w:fldChar w:fldCharType="separate"/>
        </w:r>
        <w:r w:rsidR="00166515">
          <w:rPr>
            <w:noProof/>
            <w:webHidden/>
          </w:rPr>
          <w:t>32</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87"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2021 and the Secretariat’s recommendations:</w:t>
        </w:r>
        <w:r w:rsidR="00166515">
          <w:rPr>
            <w:noProof/>
            <w:webHidden/>
          </w:rPr>
          <w:tab/>
        </w:r>
        <w:r>
          <w:rPr>
            <w:rStyle w:val="Hyperlink"/>
            <w:noProof/>
            <w:rtl/>
          </w:rPr>
          <w:fldChar w:fldCharType="begin"/>
        </w:r>
        <w:r w:rsidR="00166515">
          <w:rPr>
            <w:noProof/>
            <w:webHidden/>
          </w:rPr>
          <w:instrText xml:space="preserve"> PAGEREF _Toc89866587 \h </w:instrText>
        </w:r>
        <w:r>
          <w:rPr>
            <w:rStyle w:val="Hyperlink"/>
            <w:noProof/>
            <w:rtl/>
          </w:rPr>
        </w:r>
        <w:r>
          <w:rPr>
            <w:rStyle w:val="Hyperlink"/>
            <w:noProof/>
            <w:rtl/>
          </w:rPr>
          <w:fldChar w:fldCharType="separate"/>
        </w:r>
        <w:r w:rsidR="00166515">
          <w:rPr>
            <w:noProof/>
            <w:webHidden/>
          </w:rPr>
          <w:t>33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88"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Area conclusions:</w:t>
        </w:r>
        <w:r w:rsidR="00166515">
          <w:rPr>
            <w:noProof/>
            <w:webHidden/>
          </w:rPr>
          <w:tab/>
        </w:r>
        <w:r>
          <w:rPr>
            <w:rStyle w:val="Hyperlink"/>
            <w:noProof/>
            <w:rtl/>
          </w:rPr>
          <w:fldChar w:fldCharType="begin"/>
        </w:r>
        <w:r w:rsidR="00166515">
          <w:rPr>
            <w:noProof/>
            <w:webHidden/>
          </w:rPr>
          <w:instrText xml:space="preserve"> PAGEREF _Toc89866588 \h </w:instrText>
        </w:r>
        <w:r>
          <w:rPr>
            <w:rStyle w:val="Hyperlink"/>
            <w:noProof/>
            <w:rtl/>
          </w:rPr>
        </w:r>
        <w:r>
          <w:rPr>
            <w:rStyle w:val="Hyperlink"/>
            <w:noProof/>
            <w:rtl/>
          </w:rPr>
          <w:fldChar w:fldCharType="separate"/>
        </w:r>
        <w:r w:rsidR="00166515">
          <w:rPr>
            <w:noProof/>
            <w:webHidden/>
          </w:rPr>
          <w:t>33</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89" w:history="1">
        <w:r w:rsidR="00166515" w:rsidRPr="00106874">
          <w:rPr>
            <w:rStyle w:val="Hyperlink"/>
            <w:rFonts w:ascii="Arial" w:hAnsi="Arial"/>
            <w:noProof/>
          </w:rPr>
          <w:t>Priority Area No.5:</w:t>
        </w:r>
        <w:r w:rsidR="00166515">
          <w:rPr>
            <w:noProof/>
            <w:webHidden/>
          </w:rPr>
          <w:tab/>
        </w:r>
        <w:r>
          <w:rPr>
            <w:rStyle w:val="Hyperlink"/>
            <w:noProof/>
            <w:rtl/>
          </w:rPr>
          <w:fldChar w:fldCharType="begin"/>
        </w:r>
        <w:r w:rsidR="00166515">
          <w:rPr>
            <w:noProof/>
            <w:webHidden/>
          </w:rPr>
          <w:instrText xml:space="preserve"> PAGEREF _Toc89866589 \h </w:instrText>
        </w:r>
        <w:r>
          <w:rPr>
            <w:rStyle w:val="Hyperlink"/>
            <w:noProof/>
            <w:rtl/>
          </w:rPr>
        </w:r>
        <w:r>
          <w:rPr>
            <w:rStyle w:val="Hyperlink"/>
            <w:noProof/>
            <w:rtl/>
          </w:rPr>
          <w:fldChar w:fldCharType="separate"/>
        </w:r>
        <w:r w:rsidR="00166515">
          <w:rPr>
            <w:noProof/>
            <w:webHidden/>
          </w:rPr>
          <w:t>33</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90" w:history="1">
        <w:r w:rsidR="00166515" w:rsidRPr="00106874">
          <w:rPr>
            <w:rStyle w:val="Hyperlink"/>
            <w:rFonts w:ascii="Arial" w:hAnsi="Arial"/>
            <w:noProof/>
          </w:rPr>
          <w:t>ECO Logistics Provider Associations Federation (ECOLPAF)</w:t>
        </w:r>
        <w:r w:rsidR="00166515">
          <w:rPr>
            <w:noProof/>
            <w:webHidden/>
          </w:rPr>
          <w:tab/>
        </w:r>
        <w:r>
          <w:rPr>
            <w:rStyle w:val="Hyperlink"/>
            <w:noProof/>
            <w:rtl/>
          </w:rPr>
          <w:fldChar w:fldCharType="begin"/>
        </w:r>
        <w:r w:rsidR="00166515">
          <w:rPr>
            <w:noProof/>
            <w:webHidden/>
          </w:rPr>
          <w:instrText xml:space="preserve"> PAGEREF _Toc89866590 \h </w:instrText>
        </w:r>
        <w:r>
          <w:rPr>
            <w:rStyle w:val="Hyperlink"/>
            <w:noProof/>
            <w:rtl/>
          </w:rPr>
        </w:r>
        <w:r>
          <w:rPr>
            <w:rStyle w:val="Hyperlink"/>
            <w:noProof/>
            <w:rtl/>
          </w:rPr>
          <w:fldChar w:fldCharType="separate"/>
        </w:r>
        <w:r w:rsidR="00166515">
          <w:rPr>
            <w:noProof/>
            <w:webHidden/>
          </w:rPr>
          <w:t>33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9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_Toc89866591 \h </w:instrText>
        </w:r>
        <w:r>
          <w:rPr>
            <w:rStyle w:val="Hyperlink"/>
            <w:noProof/>
            <w:rtl/>
          </w:rPr>
        </w:r>
        <w:r>
          <w:rPr>
            <w:rStyle w:val="Hyperlink"/>
            <w:noProof/>
            <w:rtl/>
          </w:rPr>
          <w:fldChar w:fldCharType="separate"/>
        </w:r>
        <w:r w:rsidR="00166515">
          <w:rPr>
            <w:noProof/>
            <w:webHidden/>
          </w:rPr>
          <w:t>33</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9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Background information:</w:t>
        </w:r>
        <w:r w:rsidR="00166515">
          <w:rPr>
            <w:noProof/>
            <w:webHidden/>
          </w:rPr>
          <w:tab/>
        </w:r>
        <w:r>
          <w:rPr>
            <w:rStyle w:val="Hyperlink"/>
            <w:noProof/>
            <w:rtl/>
          </w:rPr>
          <w:fldChar w:fldCharType="begin"/>
        </w:r>
        <w:r w:rsidR="00166515">
          <w:rPr>
            <w:noProof/>
            <w:webHidden/>
          </w:rPr>
          <w:instrText xml:space="preserve"> PAGEREF _Toc89866592 \h </w:instrText>
        </w:r>
        <w:r>
          <w:rPr>
            <w:rStyle w:val="Hyperlink"/>
            <w:noProof/>
            <w:rtl/>
          </w:rPr>
        </w:r>
        <w:r>
          <w:rPr>
            <w:rStyle w:val="Hyperlink"/>
            <w:noProof/>
            <w:rtl/>
          </w:rPr>
          <w:fldChar w:fldCharType="separate"/>
        </w:r>
        <w:r w:rsidR="00166515">
          <w:rPr>
            <w:noProof/>
            <w:webHidden/>
          </w:rPr>
          <w:t>34</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9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w:t>
        </w:r>
        <w:r w:rsidR="00166515">
          <w:rPr>
            <w:noProof/>
            <w:webHidden/>
          </w:rPr>
          <w:tab/>
        </w:r>
        <w:r>
          <w:rPr>
            <w:rStyle w:val="Hyperlink"/>
            <w:noProof/>
            <w:rtl/>
          </w:rPr>
          <w:fldChar w:fldCharType="begin"/>
        </w:r>
        <w:r w:rsidR="00166515">
          <w:rPr>
            <w:noProof/>
            <w:webHidden/>
          </w:rPr>
          <w:instrText xml:space="preserve"> PAGEREF _Toc89866593 \h </w:instrText>
        </w:r>
        <w:r>
          <w:rPr>
            <w:rStyle w:val="Hyperlink"/>
            <w:noProof/>
            <w:rtl/>
          </w:rPr>
        </w:r>
        <w:r>
          <w:rPr>
            <w:rStyle w:val="Hyperlink"/>
            <w:noProof/>
            <w:rtl/>
          </w:rPr>
          <w:fldChar w:fldCharType="separate"/>
        </w:r>
        <w:r w:rsidR="00166515">
          <w:rPr>
            <w:noProof/>
            <w:webHidden/>
          </w:rPr>
          <w:t>34</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9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Recent developments and progress since the 31st RPC:</w:t>
        </w:r>
        <w:r w:rsidR="00166515">
          <w:rPr>
            <w:noProof/>
            <w:webHidden/>
          </w:rPr>
          <w:tab/>
        </w:r>
        <w:r>
          <w:rPr>
            <w:rStyle w:val="Hyperlink"/>
            <w:noProof/>
            <w:rtl/>
          </w:rPr>
          <w:fldChar w:fldCharType="begin"/>
        </w:r>
        <w:r w:rsidR="00166515">
          <w:rPr>
            <w:noProof/>
            <w:webHidden/>
          </w:rPr>
          <w:instrText xml:space="preserve"> PAGEREF _Toc89866594 \h </w:instrText>
        </w:r>
        <w:r>
          <w:rPr>
            <w:rStyle w:val="Hyperlink"/>
            <w:noProof/>
            <w:rtl/>
          </w:rPr>
        </w:r>
        <w:r>
          <w:rPr>
            <w:rStyle w:val="Hyperlink"/>
            <w:noProof/>
            <w:rtl/>
          </w:rPr>
          <w:fldChar w:fldCharType="separate"/>
        </w:r>
        <w:r w:rsidR="00166515">
          <w:rPr>
            <w:noProof/>
            <w:webHidden/>
          </w:rPr>
          <w:t>34</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9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Expected outcomes for 2021 and the Secretariat’s recommendations:</w:t>
        </w:r>
        <w:r w:rsidR="00166515">
          <w:rPr>
            <w:noProof/>
            <w:webHidden/>
          </w:rPr>
          <w:tab/>
        </w:r>
        <w:r>
          <w:rPr>
            <w:rStyle w:val="Hyperlink"/>
            <w:noProof/>
            <w:rtl/>
          </w:rPr>
          <w:fldChar w:fldCharType="begin"/>
        </w:r>
        <w:r w:rsidR="00166515">
          <w:rPr>
            <w:noProof/>
            <w:webHidden/>
          </w:rPr>
          <w:instrText xml:space="preserve"> PAGEREF _Toc89866595 \h </w:instrText>
        </w:r>
        <w:r>
          <w:rPr>
            <w:rStyle w:val="Hyperlink"/>
            <w:noProof/>
            <w:rtl/>
          </w:rPr>
        </w:r>
        <w:r>
          <w:rPr>
            <w:rStyle w:val="Hyperlink"/>
            <w:noProof/>
            <w:rtl/>
          </w:rPr>
          <w:fldChar w:fldCharType="separate"/>
        </w:r>
        <w:r w:rsidR="00166515">
          <w:rPr>
            <w:noProof/>
            <w:webHidden/>
          </w:rPr>
          <w:t>35</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596" w:history="1">
        <w:r w:rsidR="00166515" w:rsidRPr="00106874">
          <w:rPr>
            <w:rStyle w:val="Hyperlink"/>
            <w:rFonts w:ascii="Arial" w:hAnsi="Arial"/>
            <w:noProof/>
          </w:rPr>
          <w:t>IV.</w:t>
        </w:r>
        <w:r w:rsidR="00166515">
          <w:rPr>
            <w:rFonts w:asciiTheme="minorHAnsi" w:eastAsiaTheme="minorEastAsia" w:hAnsiTheme="minorHAnsi" w:cstheme="minorBidi"/>
            <w:noProof/>
            <w:lang w:bidi="fa-IR"/>
          </w:rPr>
          <w:tab/>
        </w:r>
        <w:r w:rsidR="00166515" w:rsidRPr="00106874">
          <w:rPr>
            <w:rStyle w:val="Hyperlink"/>
            <w:rFonts w:ascii="Arial" w:hAnsi="Arial"/>
            <w:noProof/>
          </w:rPr>
          <w:t>MARITIME COOPERATION</w:t>
        </w:r>
        <w:r w:rsidR="00166515">
          <w:rPr>
            <w:noProof/>
            <w:webHidden/>
          </w:rPr>
          <w:tab/>
        </w:r>
        <w:r>
          <w:rPr>
            <w:rStyle w:val="Hyperlink"/>
            <w:noProof/>
            <w:rtl/>
          </w:rPr>
          <w:fldChar w:fldCharType="begin"/>
        </w:r>
        <w:r w:rsidR="00166515">
          <w:rPr>
            <w:noProof/>
            <w:webHidden/>
          </w:rPr>
          <w:instrText xml:space="preserve"> PAGEREF _Toc89866596 \h </w:instrText>
        </w:r>
        <w:r>
          <w:rPr>
            <w:rStyle w:val="Hyperlink"/>
            <w:noProof/>
            <w:rtl/>
          </w:rPr>
        </w:r>
        <w:r>
          <w:rPr>
            <w:rStyle w:val="Hyperlink"/>
            <w:noProof/>
            <w:rtl/>
          </w:rPr>
          <w:fldChar w:fldCharType="separate"/>
        </w:r>
        <w:r w:rsidR="00166515">
          <w:rPr>
            <w:noProof/>
            <w:webHidden/>
          </w:rPr>
          <w:t>35</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97" w:history="1">
        <w:r w:rsidR="00166515" w:rsidRPr="00106874">
          <w:rPr>
            <w:rStyle w:val="Hyperlink"/>
            <w:rFonts w:ascii="Arial" w:hAnsi="Arial"/>
            <w:noProof/>
          </w:rPr>
          <w:t>Priority Area No. 1</w:t>
        </w:r>
        <w:r w:rsidR="00166515">
          <w:rPr>
            <w:noProof/>
            <w:webHidden/>
          </w:rPr>
          <w:tab/>
        </w:r>
        <w:r>
          <w:rPr>
            <w:rStyle w:val="Hyperlink"/>
            <w:noProof/>
            <w:rtl/>
          </w:rPr>
          <w:fldChar w:fldCharType="begin"/>
        </w:r>
        <w:r w:rsidR="00166515">
          <w:rPr>
            <w:noProof/>
            <w:webHidden/>
          </w:rPr>
          <w:instrText xml:space="preserve"> PAGEREF _Toc89866597 \h </w:instrText>
        </w:r>
        <w:r>
          <w:rPr>
            <w:rStyle w:val="Hyperlink"/>
            <w:noProof/>
            <w:rtl/>
          </w:rPr>
        </w:r>
        <w:r>
          <w:rPr>
            <w:rStyle w:val="Hyperlink"/>
            <w:noProof/>
            <w:rtl/>
          </w:rPr>
          <w:fldChar w:fldCharType="separate"/>
        </w:r>
        <w:r w:rsidR="00166515">
          <w:rPr>
            <w:noProof/>
            <w:webHidden/>
          </w:rPr>
          <w:t>35</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598" w:history="1">
        <w:r w:rsidR="00166515" w:rsidRPr="00106874">
          <w:rPr>
            <w:rStyle w:val="Hyperlink"/>
            <w:rFonts w:ascii="Arial" w:hAnsi="Arial"/>
            <w:noProof/>
          </w:rPr>
          <w:t>“</w:t>
        </w:r>
        <w:r w:rsidR="00166515" w:rsidRPr="00106874">
          <w:rPr>
            <w:rStyle w:val="Hyperlink"/>
            <w:rFonts w:ascii="Arial" w:hAnsi="Arial"/>
            <w:noProof/>
            <w:lang w:val="en-GB"/>
          </w:rPr>
          <w:t>Establishment of a common gateway among ECO countries – ECO Gate”</w:t>
        </w:r>
        <w:r w:rsidR="00166515">
          <w:rPr>
            <w:noProof/>
            <w:webHidden/>
          </w:rPr>
          <w:tab/>
        </w:r>
        <w:r>
          <w:rPr>
            <w:rStyle w:val="Hyperlink"/>
            <w:noProof/>
            <w:rtl/>
          </w:rPr>
          <w:fldChar w:fldCharType="begin"/>
        </w:r>
        <w:r w:rsidR="00166515">
          <w:rPr>
            <w:noProof/>
            <w:webHidden/>
          </w:rPr>
          <w:instrText xml:space="preserve"> PAGEREF _Toc89866598 \h </w:instrText>
        </w:r>
        <w:r>
          <w:rPr>
            <w:rStyle w:val="Hyperlink"/>
            <w:noProof/>
            <w:rtl/>
          </w:rPr>
        </w:r>
        <w:r>
          <w:rPr>
            <w:rStyle w:val="Hyperlink"/>
            <w:noProof/>
            <w:rtl/>
          </w:rPr>
          <w:fldChar w:fldCharType="separate"/>
        </w:r>
        <w:r w:rsidR="00166515">
          <w:rPr>
            <w:noProof/>
            <w:webHidden/>
          </w:rPr>
          <w:t>35</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59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_Toc89866599 \h </w:instrText>
        </w:r>
        <w:r>
          <w:rPr>
            <w:rStyle w:val="Hyperlink"/>
            <w:noProof/>
            <w:rtl/>
          </w:rPr>
        </w:r>
        <w:r>
          <w:rPr>
            <w:rStyle w:val="Hyperlink"/>
            <w:noProof/>
            <w:rtl/>
          </w:rPr>
          <w:fldChar w:fldCharType="separate"/>
        </w:r>
        <w:r w:rsidR="00166515">
          <w:rPr>
            <w:noProof/>
            <w:webHidden/>
          </w:rPr>
          <w:t>35</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0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Background information</w:t>
        </w:r>
        <w:r w:rsidR="00166515">
          <w:rPr>
            <w:noProof/>
            <w:webHidden/>
          </w:rPr>
          <w:tab/>
        </w:r>
        <w:r>
          <w:rPr>
            <w:rStyle w:val="Hyperlink"/>
            <w:noProof/>
            <w:rtl/>
          </w:rPr>
          <w:fldChar w:fldCharType="begin"/>
        </w:r>
        <w:r w:rsidR="00166515">
          <w:rPr>
            <w:noProof/>
            <w:webHidden/>
          </w:rPr>
          <w:instrText xml:space="preserve"> PAGEREF _Toc89866600 \h </w:instrText>
        </w:r>
        <w:r>
          <w:rPr>
            <w:rStyle w:val="Hyperlink"/>
            <w:noProof/>
            <w:rtl/>
          </w:rPr>
        </w:r>
        <w:r>
          <w:rPr>
            <w:rStyle w:val="Hyperlink"/>
            <w:noProof/>
            <w:rtl/>
          </w:rPr>
          <w:fldChar w:fldCharType="separate"/>
        </w:r>
        <w:r w:rsidR="00166515">
          <w:rPr>
            <w:noProof/>
            <w:webHidden/>
          </w:rPr>
          <w:t>35</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0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Latest decisions:</w:t>
        </w:r>
        <w:r w:rsidR="00166515">
          <w:rPr>
            <w:noProof/>
            <w:webHidden/>
          </w:rPr>
          <w:tab/>
        </w:r>
        <w:r>
          <w:rPr>
            <w:rStyle w:val="Hyperlink"/>
            <w:noProof/>
            <w:rtl/>
          </w:rPr>
          <w:fldChar w:fldCharType="begin"/>
        </w:r>
        <w:r w:rsidR="00166515">
          <w:rPr>
            <w:noProof/>
            <w:webHidden/>
          </w:rPr>
          <w:instrText xml:space="preserve"> PAGEREF _Toc89866601 \h </w:instrText>
        </w:r>
        <w:r>
          <w:rPr>
            <w:rStyle w:val="Hyperlink"/>
            <w:noProof/>
            <w:rtl/>
          </w:rPr>
        </w:r>
        <w:r>
          <w:rPr>
            <w:rStyle w:val="Hyperlink"/>
            <w:noProof/>
            <w:rtl/>
          </w:rPr>
          <w:fldChar w:fldCharType="separate"/>
        </w:r>
        <w:r w:rsidR="00166515">
          <w:rPr>
            <w:noProof/>
            <w:webHidden/>
          </w:rPr>
          <w:t>36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0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Progress and recent developments since the 31st RPC:</w:t>
        </w:r>
        <w:r w:rsidR="00166515">
          <w:rPr>
            <w:noProof/>
            <w:webHidden/>
          </w:rPr>
          <w:tab/>
        </w:r>
        <w:r>
          <w:rPr>
            <w:rStyle w:val="Hyperlink"/>
            <w:noProof/>
            <w:rtl/>
          </w:rPr>
          <w:fldChar w:fldCharType="begin"/>
        </w:r>
        <w:r w:rsidR="00166515">
          <w:rPr>
            <w:noProof/>
            <w:webHidden/>
          </w:rPr>
          <w:instrText xml:space="preserve"> PAGEREF _Toc89866602 \h </w:instrText>
        </w:r>
        <w:r>
          <w:rPr>
            <w:rStyle w:val="Hyperlink"/>
            <w:noProof/>
            <w:rtl/>
          </w:rPr>
        </w:r>
        <w:r>
          <w:rPr>
            <w:rStyle w:val="Hyperlink"/>
            <w:noProof/>
            <w:rtl/>
          </w:rPr>
          <w:fldChar w:fldCharType="separate"/>
        </w:r>
        <w:r w:rsidR="00166515">
          <w:rPr>
            <w:noProof/>
            <w:webHidden/>
          </w:rPr>
          <w:t>36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0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Secretariat’s suggestions and required actions:</w:t>
        </w:r>
        <w:r w:rsidR="00166515">
          <w:rPr>
            <w:noProof/>
            <w:webHidden/>
          </w:rPr>
          <w:tab/>
        </w:r>
        <w:r>
          <w:rPr>
            <w:rStyle w:val="Hyperlink"/>
            <w:noProof/>
            <w:rtl/>
          </w:rPr>
          <w:fldChar w:fldCharType="begin"/>
        </w:r>
        <w:r w:rsidR="00166515">
          <w:rPr>
            <w:noProof/>
            <w:webHidden/>
          </w:rPr>
          <w:instrText xml:space="preserve"> PAGEREF _Toc89866603 \h </w:instrText>
        </w:r>
        <w:r>
          <w:rPr>
            <w:rStyle w:val="Hyperlink"/>
            <w:noProof/>
            <w:rtl/>
          </w:rPr>
        </w:r>
        <w:r>
          <w:rPr>
            <w:rStyle w:val="Hyperlink"/>
            <w:noProof/>
            <w:rtl/>
          </w:rPr>
          <w:fldChar w:fldCharType="separate"/>
        </w:r>
        <w:r w:rsidR="00166515">
          <w:rPr>
            <w:noProof/>
            <w:webHidden/>
          </w:rPr>
          <w:t>36</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0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Arial" w:hAnsi="Arial"/>
            <w:noProof/>
          </w:rPr>
          <w:t>Area conclusions:</w:t>
        </w:r>
        <w:r w:rsidR="00166515">
          <w:rPr>
            <w:noProof/>
            <w:webHidden/>
          </w:rPr>
          <w:tab/>
        </w:r>
        <w:r>
          <w:rPr>
            <w:rStyle w:val="Hyperlink"/>
            <w:noProof/>
            <w:rtl/>
          </w:rPr>
          <w:fldChar w:fldCharType="begin"/>
        </w:r>
        <w:r w:rsidR="00166515">
          <w:rPr>
            <w:noProof/>
            <w:webHidden/>
          </w:rPr>
          <w:instrText xml:space="preserve"> PAGEREF _Toc89866604 \h </w:instrText>
        </w:r>
        <w:r>
          <w:rPr>
            <w:rStyle w:val="Hyperlink"/>
            <w:noProof/>
            <w:rtl/>
          </w:rPr>
        </w:r>
        <w:r>
          <w:rPr>
            <w:rStyle w:val="Hyperlink"/>
            <w:noProof/>
            <w:rtl/>
          </w:rPr>
          <w:fldChar w:fldCharType="separate"/>
        </w:r>
        <w:r w:rsidR="00166515">
          <w:rPr>
            <w:noProof/>
            <w:webHidden/>
          </w:rPr>
          <w:t>37</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05" w:history="1">
        <w:r w:rsidR="00166515" w:rsidRPr="00106874">
          <w:rPr>
            <w:rStyle w:val="Hyperlink"/>
            <w:rFonts w:asciiTheme="minorBidi" w:hAnsiTheme="minorBidi"/>
            <w:noProof/>
          </w:rPr>
          <w:t>V.</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CIVIL AVIATION</w:t>
        </w:r>
        <w:r w:rsidR="00166515">
          <w:rPr>
            <w:noProof/>
            <w:webHidden/>
          </w:rPr>
          <w:tab/>
        </w:r>
        <w:r>
          <w:rPr>
            <w:rStyle w:val="Hyperlink"/>
            <w:noProof/>
            <w:rtl/>
          </w:rPr>
          <w:fldChar w:fldCharType="begin"/>
        </w:r>
        <w:r w:rsidR="00166515">
          <w:rPr>
            <w:noProof/>
            <w:webHidden/>
          </w:rPr>
          <w:instrText xml:space="preserve"> PAGEREF _Toc89866605 \h </w:instrText>
        </w:r>
        <w:r>
          <w:rPr>
            <w:rStyle w:val="Hyperlink"/>
            <w:noProof/>
            <w:rtl/>
          </w:rPr>
        </w:r>
        <w:r>
          <w:rPr>
            <w:rStyle w:val="Hyperlink"/>
            <w:noProof/>
            <w:rtl/>
          </w:rPr>
          <w:fldChar w:fldCharType="separate"/>
        </w:r>
        <w:r w:rsidR="00166515">
          <w:rPr>
            <w:noProof/>
            <w:webHidden/>
          </w:rPr>
          <w:t>37</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606" w:history="1">
        <w:r w:rsidR="00166515" w:rsidRPr="00106874">
          <w:rPr>
            <w:rStyle w:val="Hyperlink"/>
            <w:rFonts w:asciiTheme="minorBidi" w:hAnsiTheme="minorBidi"/>
            <w:noProof/>
          </w:rPr>
          <w:t>Priority Area No.1</w:t>
        </w:r>
        <w:r w:rsidR="00166515">
          <w:rPr>
            <w:noProof/>
            <w:webHidden/>
          </w:rPr>
          <w:tab/>
        </w:r>
        <w:r>
          <w:rPr>
            <w:rStyle w:val="Hyperlink"/>
            <w:noProof/>
            <w:rtl/>
          </w:rPr>
          <w:fldChar w:fldCharType="begin"/>
        </w:r>
        <w:r w:rsidR="00166515">
          <w:rPr>
            <w:noProof/>
            <w:webHidden/>
          </w:rPr>
          <w:instrText xml:space="preserve"> PAGEREF _Toc89866606 \h </w:instrText>
        </w:r>
        <w:r>
          <w:rPr>
            <w:rStyle w:val="Hyperlink"/>
            <w:noProof/>
            <w:rtl/>
          </w:rPr>
        </w:r>
        <w:r>
          <w:rPr>
            <w:rStyle w:val="Hyperlink"/>
            <w:noProof/>
            <w:rtl/>
          </w:rPr>
          <w:fldChar w:fldCharType="separate"/>
        </w:r>
        <w:r w:rsidR="00166515">
          <w:rPr>
            <w:noProof/>
            <w:webHidden/>
          </w:rPr>
          <w:t>37</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607" w:history="1">
        <w:r w:rsidR="00166515" w:rsidRPr="00106874">
          <w:rPr>
            <w:rStyle w:val="Hyperlink"/>
            <w:rFonts w:asciiTheme="minorBidi" w:hAnsiTheme="minorBidi"/>
            <w:noProof/>
          </w:rPr>
          <w:t>“Encouragement and promotion of combined and multimodal transport”</w:t>
        </w:r>
        <w:r w:rsidR="00166515">
          <w:rPr>
            <w:noProof/>
            <w:webHidden/>
          </w:rPr>
          <w:tab/>
        </w:r>
        <w:r>
          <w:rPr>
            <w:rStyle w:val="Hyperlink"/>
            <w:noProof/>
            <w:rtl/>
          </w:rPr>
          <w:fldChar w:fldCharType="begin"/>
        </w:r>
        <w:r w:rsidR="00166515">
          <w:rPr>
            <w:noProof/>
            <w:webHidden/>
          </w:rPr>
          <w:instrText xml:space="preserve"> PAGEREF _Toc89866607 \h </w:instrText>
        </w:r>
        <w:r>
          <w:rPr>
            <w:rStyle w:val="Hyperlink"/>
            <w:noProof/>
            <w:rtl/>
          </w:rPr>
        </w:r>
        <w:r>
          <w:rPr>
            <w:rStyle w:val="Hyperlink"/>
            <w:noProof/>
            <w:rtl/>
          </w:rPr>
          <w:fldChar w:fldCharType="separate"/>
        </w:r>
        <w:r w:rsidR="00166515">
          <w:rPr>
            <w:noProof/>
            <w:webHidden/>
          </w:rPr>
          <w:t>37</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08"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_Toc89866608 \h </w:instrText>
        </w:r>
        <w:r>
          <w:rPr>
            <w:rStyle w:val="Hyperlink"/>
            <w:noProof/>
            <w:rtl/>
          </w:rPr>
        </w:r>
        <w:r>
          <w:rPr>
            <w:rStyle w:val="Hyperlink"/>
            <w:noProof/>
            <w:rtl/>
          </w:rPr>
          <w:fldChar w:fldCharType="separate"/>
        </w:r>
        <w:r w:rsidR="00166515">
          <w:rPr>
            <w:noProof/>
            <w:webHidden/>
          </w:rPr>
          <w:t>37</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0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Background information</w:t>
        </w:r>
        <w:r w:rsidR="00166515">
          <w:rPr>
            <w:noProof/>
            <w:webHidden/>
          </w:rPr>
          <w:tab/>
        </w:r>
        <w:r>
          <w:rPr>
            <w:rStyle w:val="Hyperlink"/>
            <w:noProof/>
            <w:rtl/>
          </w:rPr>
          <w:fldChar w:fldCharType="begin"/>
        </w:r>
        <w:r w:rsidR="00166515">
          <w:rPr>
            <w:noProof/>
            <w:webHidden/>
          </w:rPr>
          <w:instrText xml:space="preserve"> PAGEREF _Toc89866609 \h </w:instrText>
        </w:r>
        <w:r>
          <w:rPr>
            <w:rStyle w:val="Hyperlink"/>
            <w:noProof/>
            <w:rtl/>
          </w:rPr>
        </w:r>
        <w:r>
          <w:rPr>
            <w:rStyle w:val="Hyperlink"/>
            <w:noProof/>
            <w:rtl/>
          </w:rPr>
          <w:fldChar w:fldCharType="separate"/>
        </w:r>
        <w:r w:rsidR="00166515">
          <w:rPr>
            <w:noProof/>
            <w:webHidden/>
          </w:rPr>
          <w:t>37</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1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Latest decisions:</w:t>
        </w:r>
        <w:r w:rsidR="00166515">
          <w:rPr>
            <w:noProof/>
            <w:webHidden/>
          </w:rPr>
          <w:tab/>
        </w:r>
        <w:r>
          <w:rPr>
            <w:rStyle w:val="Hyperlink"/>
            <w:noProof/>
            <w:rtl/>
          </w:rPr>
          <w:fldChar w:fldCharType="begin"/>
        </w:r>
        <w:r w:rsidR="00166515">
          <w:rPr>
            <w:noProof/>
            <w:webHidden/>
          </w:rPr>
          <w:instrText xml:space="preserve"> PAGEREF _Toc89866610 \h </w:instrText>
        </w:r>
        <w:r>
          <w:rPr>
            <w:rStyle w:val="Hyperlink"/>
            <w:noProof/>
            <w:rtl/>
          </w:rPr>
        </w:r>
        <w:r>
          <w:rPr>
            <w:rStyle w:val="Hyperlink"/>
            <w:noProof/>
            <w:rtl/>
          </w:rPr>
          <w:fldChar w:fldCharType="separate"/>
        </w:r>
        <w:r w:rsidR="00166515">
          <w:rPr>
            <w:noProof/>
            <w:webHidden/>
          </w:rPr>
          <w:t>38</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1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Progress and recent developments since the 31</w:t>
        </w:r>
        <w:r w:rsidR="00166515" w:rsidRPr="00106874">
          <w:rPr>
            <w:rStyle w:val="Hyperlink"/>
            <w:rFonts w:asciiTheme="minorBidi" w:hAnsiTheme="minorBidi"/>
            <w:noProof/>
            <w:vertAlign w:val="superscript"/>
          </w:rPr>
          <w:t>st</w:t>
        </w:r>
        <w:r w:rsidR="00166515" w:rsidRPr="00106874">
          <w:rPr>
            <w:rStyle w:val="Hyperlink"/>
            <w:rFonts w:asciiTheme="minorBidi" w:hAnsiTheme="minorBidi"/>
            <w:noProof/>
          </w:rPr>
          <w:t xml:space="preserve"> RPC</w:t>
        </w:r>
        <w:r w:rsidR="00166515">
          <w:rPr>
            <w:noProof/>
            <w:webHidden/>
          </w:rPr>
          <w:tab/>
        </w:r>
        <w:r>
          <w:rPr>
            <w:rStyle w:val="Hyperlink"/>
            <w:noProof/>
            <w:rtl/>
          </w:rPr>
          <w:fldChar w:fldCharType="begin"/>
        </w:r>
        <w:r w:rsidR="00166515">
          <w:rPr>
            <w:noProof/>
            <w:webHidden/>
          </w:rPr>
          <w:instrText xml:space="preserve"> PAGEREF _Toc89866611 \h </w:instrText>
        </w:r>
        <w:r>
          <w:rPr>
            <w:rStyle w:val="Hyperlink"/>
            <w:noProof/>
            <w:rtl/>
          </w:rPr>
        </w:r>
        <w:r>
          <w:rPr>
            <w:rStyle w:val="Hyperlink"/>
            <w:noProof/>
            <w:rtl/>
          </w:rPr>
          <w:fldChar w:fldCharType="separate"/>
        </w:r>
        <w:r w:rsidR="00166515">
          <w:rPr>
            <w:noProof/>
            <w:webHidden/>
          </w:rPr>
          <w:t>38</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1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Secretariat’s suggestions and required actions</w:t>
        </w:r>
        <w:r w:rsidR="00166515">
          <w:rPr>
            <w:noProof/>
            <w:webHidden/>
          </w:rPr>
          <w:tab/>
        </w:r>
        <w:r>
          <w:rPr>
            <w:rStyle w:val="Hyperlink"/>
            <w:noProof/>
            <w:rtl/>
          </w:rPr>
          <w:fldChar w:fldCharType="begin"/>
        </w:r>
        <w:r w:rsidR="00166515">
          <w:rPr>
            <w:noProof/>
            <w:webHidden/>
          </w:rPr>
          <w:instrText xml:space="preserve"> PAGEREF _Toc89866612 \h </w:instrText>
        </w:r>
        <w:r>
          <w:rPr>
            <w:rStyle w:val="Hyperlink"/>
            <w:noProof/>
            <w:rtl/>
          </w:rPr>
        </w:r>
        <w:r>
          <w:rPr>
            <w:rStyle w:val="Hyperlink"/>
            <w:noProof/>
            <w:rtl/>
          </w:rPr>
          <w:fldChar w:fldCharType="separate"/>
        </w:r>
        <w:r w:rsidR="00166515">
          <w:rPr>
            <w:noProof/>
            <w:webHidden/>
          </w:rPr>
          <w:t>39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13"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Area Conclusions on the area</w:t>
        </w:r>
        <w:r w:rsidR="00166515">
          <w:rPr>
            <w:noProof/>
            <w:webHidden/>
          </w:rPr>
          <w:tab/>
        </w:r>
        <w:r>
          <w:rPr>
            <w:rStyle w:val="Hyperlink"/>
            <w:noProof/>
            <w:rtl/>
          </w:rPr>
          <w:fldChar w:fldCharType="begin"/>
        </w:r>
        <w:r w:rsidR="00166515">
          <w:rPr>
            <w:noProof/>
            <w:webHidden/>
          </w:rPr>
          <w:instrText xml:space="preserve"> PAGEREF _Toc89866613 \h </w:instrText>
        </w:r>
        <w:r>
          <w:rPr>
            <w:rStyle w:val="Hyperlink"/>
            <w:noProof/>
            <w:rtl/>
          </w:rPr>
        </w:r>
        <w:r>
          <w:rPr>
            <w:rStyle w:val="Hyperlink"/>
            <w:noProof/>
            <w:rtl/>
          </w:rPr>
          <w:fldChar w:fldCharType="separate"/>
        </w:r>
        <w:r w:rsidR="00166515">
          <w:rPr>
            <w:noProof/>
            <w:webHidden/>
          </w:rPr>
          <w:t>39</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14" w:history="1">
        <w:r w:rsidR="00166515" w:rsidRPr="00106874">
          <w:rPr>
            <w:rStyle w:val="Hyperlink"/>
            <w:rFonts w:asciiTheme="minorBidi" w:hAnsiTheme="minorBidi"/>
            <w:noProof/>
          </w:rPr>
          <w:t>VI.</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COMMUNICATIONS</w:t>
        </w:r>
        <w:r w:rsidR="00166515">
          <w:rPr>
            <w:noProof/>
            <w:webHidden/>
          </w:rPr>
          <w:tab/>
        </w:r>
        <w:r>
          <w:rPr>
            <w:rStyle w:val="Hyperlink"/>
            <w:noProof/>
            <w:rtl/>
          </w:rPr>
          <w:fldChar w:fldCharType="begin"/>
        </w:r>
        <w:r w:rsidR="00166515">
          <w:rPr>
            <w:noProof/>
            <w:webHidden/>
          </w:rPr>
          <w:instrText xml:space="preserve"> PAGEREF _Toc89866614 \h </w:instrText>
        </w:r>
        <w:r>
          <w:rPr>
            <w:rStyle w:val="Hyperlink"/>
            <w:noProof/>
            <w:rtl/>
          </w:rPr>
        </w:r>
        <w:r>
          <w:rPr>
            <w:rStyle w:val="Hyperlink"/>
            <w:noProof/>
            <w:rtl/>
          </w:rPr>
          <w:fldChar w:fldCharType="separate"/>
        </w:r>
        <w:r w:rsidR="00166515">
          <w:rPr>
            <w:noProof/>
            <w:webHidden/>
          </w:rPr>
          <w:t>39</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615" w:history="1">
        <w:r w:rsidR="00166515" w:rsidRPr="00106874">
          <w:rPr>
            <w:rStyle w:val="Hyperlink"/>
            <w:rFonts w:asciiTheme="minorBidi" w:hAnsiTheme="minorBidi"/>
            <w:noProof/>
          </w:rPr>
          <w:t>Priority Area No. 1:</w:t>
        </w:r>
        <w:r w:rsidR="00166515">
          <w:rPr>
            <w:noProof/>
            <w:webHidden/>
          </w:rPr>
          <w:tab/>
        </w:r>
        <w:r>
          <w:rPr>
            <w:rStyle w:val="Hyperlink"/>
            <w:noProof/>
            <w:rtl/>
          </w:rPr>
          <w:fldChar w:fldCharType="begin"/>
        </w:r>
        <w:r w:rsidR="00166515">
          <w:rPr>
            <w:noProof/>
            <w:webHidden/>
          </w:rPr>
          <w:instrText xml:space="preserve"> PAGEREF _Toc89866615 \h </w:instrText>
        </w:r>
        <w:r>
          <w:rPr>
            <w:rStyle w:val="Hyperlink"/>
            <w:noProof/>
            <w:rtl/>
          </w:rPr>
        </w:r>
        <w:r>
          <w:rPr>
            <w:rStyle w:val="Hyperlink"/>
            <w:noProof/>
            <w:rtl/>
          </w:rPr>
          <w:fldChar w:fldCharType="separate"/>
        </w:r>
        <w:r w:rsidR="00166515">
          <w:rPr>
            <w:noProof/>
            <w:webHidden/>
          </w:rPr>
          <w:t>39</w:t>
        </w:r>
        <w:r>
          <w:rPr>
            <w:rStyle w:val="Hyperlink"/>
            <w:noProof/>
            <w:rtl/>
          </w:rPr>
          <w:fldChar w:fldCharType="end"/>
        </w:r>
      </w:hyperlink>
    </w:p>
    <w:p w:rsidR="00166515" w:rsidRDefault="003769D9">
      <w:pPr>
        <w:pStyle w:val="TOC2"/>
        <w:tabs>
          <w:tab w:val="right" w:leader="dot" w:pos="9440"/>
        </w:tabs>
        <w:rPr>
          <w:rFonts w:asciiTheme="minorHAnsi" w:eastAsiaTheme="minorEastAsia" w:hAnsiTheme="minorHAnsi" w:cstheme="minorBidi"/>
          <w:noProof/>
          <w:lang w:bidi="fa-IR"/>
        </w:rPr>
      </w:pPr>
      <w:hyperlink w:anchor="_Toc89866616" w:history="1">
        <w:r w:rsidR="00166515" w:rsidRPr="00106874">
          <w:rPr>
            <w:rStyle w:val="Hyperlink"/>
            <w:rFonts w:asciiTheme="minorBidi" w:hAnsiTheme="minorBidi"/>
            <w:noProof/>
          </w:rPr>
          <w:t>“Development of Information Society in the region” (Strategic Objective I, ECO Vision 2025)</w:t>
        </w:r>
        <w:r w:rsidR="00166515">
          <w:rPr>
            <w:noProof/>
            <w:webHidden/>
          </w:rPr>
          <w:tab/>
        </w:r>
        <w:r>
          <w:rPr>
            <w:rStyle w:val="Hyperlink"/>
            <w:noProof/>
            <w:rtl/>
          </w:rPr>
          <w:fldChar w:fldCharType="begin"/>
        </w:r>
        <w:r w:rsidR="00166515">
          <w:rPr>
            <w:noProof/>
            <w:webHidden/>
          </w:rPr>
          <w:instrText xml:space="preserve"> PAGEREF _Toc89866616 \h </w:instrText>
        </w:r>
        <w:r>
          <w:rPr>
            <w:rStyle w:val="Hyperlink"/>
            <w:noProof/>
            <w:rtl/>
          </w:rPr>
        </w:r>
        <w:r>
          <w:rPr>
            <w:rStyle w:val="Hyperlink"/>
            <w:noProof/>
            <w:rtl/>
          </w:rPr>
          <w:fldChar w:fldCharType="separate"/>
        </w:r>
        <w:r w:rsidR="00166515">
          <w:rPr>
            <w:noProof/>
            <w:webHidden/>
          </w:rPr>
          <w:t>39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17"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ECO Vision 2025 approach and target</w:t>
        </w:r>
        <w:r w:rsidR="00166515">
          <w:rPr>
            <w:noProof/>
            <w:webHidden/>
          </w:rPr>
          <w:tab/>
        </w:r>
        <w:r>
          <w:rPr>
            <w:rStyle w:val="Hyperlink"/>
            <w:noProof/>
            <w:rtl/>
          </w:rPr>
          <w:fldChar w:fldCharType="begin"/>
        </w:r>
        <w:r w:rsidR="00166515">
          <w:rPr>
            <w:noProof/>
            <w:webHidden/>
          </w:rPr>
          <w:instrText xml:space="preserve"> PAGEREF _Toc89866617 \h </w:instrText>
        </w:r>
        <w:r>
          <w:rPr>
            <w:rStyle w:val="Hyperlink"/>
            <w:noProof/>
            <w:rtl/>
          </w:rPr>
        </w:r>
        <w:r>
          <w:rPr>
            <w:rStyle w:val="Hyperlink"/>
            <w:noProof/>
            <w:rtl/>
          </w:rPr>
          <w:fldChar w:fldCharType="separate"/>
        </w:r>
        <w:r w:rsidR="00166515">
          <w:rPr>
            <w:noProof/>
            <w:webHidden/>
          </w:rPr>
          <w:t>39</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18"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Background</w:t>
        </w:r>
        <w:r w:rsidR="00166515">
          <w:rPr>
            <w:noProof/>
            <w:webHidden/>
          </w:rPr>
          <w:tab/>
        </w:r>
        <w:r>
          <w:rPr>
            <w:rStyle w:val="Hyperlink"/>
            <w:noProof/>
            <w:rtl/>
          </w:rPr>
          <w:fldChar w:fldCharType="begin"/>
        </w:r>
        <w:r w:rsidR="00166515">
          <w:rPr>
            <w:noProof/>
            <w:webHidden/>
          </w:rPr>
          <w:instrText xml:space="preserve"> PAGEREF _Toc89866618 \h </w:instrText>
        </w:r>
        <w:r>
          <w:rPr>
            <w:rStyle w:val="Hyperlink"/>
            <w:noProof/>
            <w:rtl/>
          </w:rPr>
        </w:r>
        <w:r>
          <w:rPr>
            <w:rStyle w:val="Hyperlink"/>
            <w:noProof/>
            <w:rtl/>
          </w:rPr>
          <w:fldChar w:fldCharType="separate"/>
        </w:r>
        <w:r w:rsidR="00166515">
          <w:rPr>
            <w:noProof/>
            <w:webHidden/>
          </w:rPr>
          <w:t>40</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19"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Latest decisions on Communications</w:t>
        </w:r>
        <w:r w:rsidR="00166515">
          <w:rPr>
            <w:noProof/>
            <w:webHidden/>
          </w:rPr>
          <w:tab/>
        </w:r>
        <w:r>
          <w:rPr>
            <w:rStyle w:val="Hyperlink"/>
            <w:noProof/>
            <w:rtl/>
          </w:rPr>
          <w:fldChar w:fldCharType="begin"/>
        </w:r>
        <w:r w:rsidR="00166515">
          <w:rPr>
            <w:noProof/>
            <w:webHidden/>
          </w:rPr>
          <w:instrText xml:space="preserve"> PAGEREF _Toc89866619 \h </w:instrText>
        </w:r>
        <w:r>
          <w:rPr>
            <w:rStyle w:val="Hyperlink"/>
            <w:noProof/>
            <w:rtl/>
          </w:rPr>
        </w:r>
        <w:r>
          <w:rPr>
            <w:rStyle w:val="Hyperlink"/>
            <w:noProof/>
            <w:rtl/>
          </w:rPr>
          <w:fldChar w:fldCharType="separate"/>
        </w:r>
        <w:r w:rsidR="00166515">
          <w:rPr>
            <w:noProof/>
            <w:webHidden/>
          </w:rPr>
          <w:t>40</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20"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Progress and recent developments since the 31</w:t>
        </w:r>
        <w:r w:rsidR="00166515" w:rsidRPr="00106874">
          <w:rPr>
            <w:rStyle w:val="Hyperlink"/>
            <w:rFonts w:asciiTheme="minorBidi" w:hAnsiTheme="minorBidi"/>
            <w:noProof/>
            <w:vertAlign w:val="superscript"/>
          </w:rPr>
          <w:t>th</w:t>
        </w:r>
        <w:r w:rsidR="00166515" w:rsidRPr="00106874">
          <w:rPr>
            <w:rStyle w:val="Hyperlink"/>
            <w:rFonts w:asciiTheme="minorBidi" w:hAnsiTheme="minorBidi"/>
            <w:noProof/>
          </w:rPr>
          <w:t xml:space="preserve"> RPC</w:t>
        </w:r>
        <w:r w:rsidR="00166515">
          <w:rPr>
            <w:noProof/>
            <w:webHidden/>
          </w:rPr>
          <w:tab/>
        </w:r>
        <w:r>
          <w:rPr>
            <w:rStyle w:val="Hyperlink"/>
            <w:noProof/>
            <w:rtl/>
          </w:rPr>
          <w:fldChar w:fldCharType="begin"/>
        </w:r>
        <w:r w:rsidR="00166515">
          <w:rPr>
            <w:noProof/>
            <w:webHidden/>
          </w:rPr>
          <w:instrText xml:space="preserve"> PAGEREF _Toc89866620 \h </w:instrText>
        </w:r>
        <w:r>
          <w:rPr>
            <w:rStyle w:val="Hyperlink"/>
            <w:noProof/>
            <w:rtl/>
          </w:rPr>
        </w:r>
        <w:r>
          <w:rPr>
            <w:rStyle w:val="Hyperlink"/>
            <w:noProof/>
            <w:rtl/>
          </w:rPr>
          <w:fldChar w:fldCharType="separate"/>
        </w:r>
        <w:r w:rsidR="00166515">
          <w:rPr>
            <w:noProof/>
            <w:webHidden/>
          </w:rPr>
          <w:t>41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21"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Secretariat’s suggestions and required actions</w:t>
        </w:r>
        <w:r w:rsidR="00166515">
          <w:rPr>
            <w:noProof/>
            <w:webHidden/>
          </w:rPr>
          <w:tab/>
        </w:r>
        <w:r>
          <w:rPr>
            <w:rStyle w:val="Hyperlink"/>
            <w:noProof/>
            <w:rtl/>
          </w:rPr>
          <w:fldChar w:fldCharType="begin"/>
        </w:r>
        <w:r w:rsidR="00166515">
          <w:rPr>
            <w:noProof/>
            <w:webHidden/>
          </w:rPr>
          <w:instrText xml:space="preserve"> PAGEREF _Toc89866621 \h </w:instrText>
        </w:r>
        <w:r>
          <w:rPr>
            <w:rStyle w:val="Hyperlink"/>
            <w:noProof/>
            <w:rtl/>
          </w:rPr>
        </w:r>
        <w:r>
          <w:rPr>
            <w:rStyle w:val="Hyperlink"/>
            <w:noProof/>
            <w:rtl/>
          </w:rPr>
          <w:fldChar w:fldCharType="separate"/>
        </w:r>
        <w:r w:rsidR="00166515">
          <w:rPr>
            <w:noProof/>
            <w:webHidden/>
          </w:rPr>
          <w:t>41</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22"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Area Conclusions</w:t>
        </w:r>
        <w:r w:rsidR="00166515">
          <w:rPr>
            <w:noProof/>
            <w:webHidden/>
          </w:rPr>
          <w:tab/>
        </w:r>
        <w:r>
          <w:rPr>
            <w:rStyle w:val="Hyperlink"/>
            <w:noProof/>
            <w:rtl/>
          </w:rPr>
          <w:fldChar w:fldCharType="begin"/>
        </w:r>
        <w:r w:rsidR="00166515">
          <w:rPr>
            <w:noProof/>
            <w:webHidden/>
          </w:rPr>
          <w:instrText xml:space="preserve"> PAGEREF _Toc89866622 \h </w:instrText>
        </w:r>
        <w:r>
          <w:rPr>
            <w:rStyle w:val="Hyperlink"/>
            <w:noProof/>
            <w:rtl/>
          </w:rPr>
        </w:r>
        <w:r>
          <w:rPr>
            <w:rStyle w:val="Hyperlink"/>
            <w:noProof/>
            <w:rtl/>
          </w:rPr>
          <w:fldChar w:fldCharType="separate"/>
        </w:r>
        <w:r w:rsidR="00166515">
          <w:rPr>
            <w:noProof/>
            <w:webHidden/>
          </w:rPr>
          <w:t>42</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23" w:history="1">
        <w:r w:rsidR="00166515" w:rsidRPr="00106874">
          <w:rPr>
            <w:rStyle w:val="Hyperlink"/>
            <w:rFonts w:asciiTheme="minorBidi" w:hAnsiTheme="minorBidi"/>
            <w:noProof/>
          </w:rPr>
          <w:t>VII.</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COOPERATION WITH REGIONAL/INTERNATIONAL ORGANIZATIONS (Progress since 31</w:t>
        </w:r>
        <w:r w:rsidR="00166515" w:rsidRPr="00106874">
          <w:rPr>
            <w:rStyle w:val="Hyperlink"/>
            <w:rFonts w:asciiTheme="minorBidi" w:hAnsiTheme="minorBidi"/>
            <w:noProof/>
            <w:vertAlign w:val="superscript"/>
          </w:rPr>
          <w:t>st</w:t>
        </w:r>
        <w:r w:rsidR="00166515" w:rsidRPr="00106874">
          <w:rPr>
            <w:rStyle w:val="Hyperlink"/>
            <w:rFonts w:asciiTheme="minorBidi" w:hAnsiTheme="minorBidi"/>
            <w:noProof/>
          </w:rPr>
          <w:t xml:space="preserve"> RPC)</w:t>
        </w:r>
        <w:r w:rsidR="00166515">
          <w:rPr>
            <w:noProof/>
            <w:webHidden/>
          </w:rPr>
          <w:tab/>
        </w:r>
        <w:r>
          <w:rPr>
            <w:rStyle w:val="Hyperlink"/>
            <w:noProof/>
            <w:rtl/>
          </w:rPr>
          <w:fldChar w:fldCharType="begin"/>
        </w:r>
        <w:r w:rsidR="00166515">
          <w:rPr>
            <w:noProof/>
            <w:webHidden/>
          </w:rPr>
          <w:instrText xml:space="preserve"> PAGEREF _Toc89866623 \h </w:instrText>
        </w:r>
        <w:r>
          <w:rPr>
            <w:rStyle w:val="Hyperlink"/>
            <w:noProof/>
            <w:rtl/>
          </w:rPr>
        </w:r>
        <w:r>
          <w:rPr>
            <w:rStyle w:val="Hyperlink"/>
            <w:noProof/>
            <w:rtl/>
          </w:rPr>
          <w:fldChar w:fldCharType="separate"/>
        </w:r>
        <w:r w:rsidR="00166515">
          <w:rPr>
            <w:noProof/>
            <w:webHidden/>
          </w:rPr>
          <w:t>42</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24"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Secretariat’s suggestions and required actions</w:t>
        </w:r>
        <w:r w:rsidR="00166515">
          <w:rPr>
            <w:noProof/>
            <w:webHidden/>
          </w:rPr>
          <w:tab/>
        </w:r>
        <w:r>
          <w:rPr>
            <w:rStyle w:val="Hyperlink"/>
            <w:noProof/>
            <w:rtl/>
          </w:rPr>
          <w:fldChar w:fldCharType="begin"/>
        </w:r>
        <w:r w:rsidR="00166515">
          <w:rPr>
            <w:noProof/>
            <w:webHidden/>
          </w:rPr>
          <w:instrText xml:space="preserve"> PAGEREF _Toc89866624 \h </w:instrText>
        </w:r>
        <w:r>
          <w:rPr>
            <w:rStyle w:val="Hyperlink"/>
            <w:noProof/>
            <w:rtl/>
          </w:rPr>
        </w:r>
        <w:r>
          <w:rPr>
            <w:rStyle w:val="Hyperlink"/>
            <w:noProof/>
            <w:rtl/>
          </w:rPr>
          <w:fldChar w:fldCharType="separate"/>
        </w:r>
        <w:r w:rsidR="00166515">
          <w:rPr>
            <w:noProof/>
            <w:webHidden/>
          </w:rPr>
          <w:t>43</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25"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Any other business</w:t>
        </w:r>
        <w:r w:rsidR="00166515">
          <w:rPr>
            <w:noProof/>
            <w:webHidden/>
          </w:rPr>
          <w:tab/>
        </w:r>
        <w:r>
          <w:rPr>
            <w:rStyle w:val="Hyperlink"/>
            <w:noProof/>
            <w:rtl/>
          </w:rPr>
          <w:fldChar w:fldCharType="begin"/>
        </w:r>
        <w:r w:rsidR="00166515">
          <w:rPr>
            <w:noProof/>
            <w:webHidden/>
          </w:rPr>
          <w:instrText xml:space="preserve"> PAGEREF _Toc89866625 \h </w:instrText>
        </w:r>
        <w:r>
          <w:rPr>
            <w:rStyle w:val="Hyperlink"/>
            <w:noProof/>
            <w:rtl/>
          </w:rPr>
        </w:r>
        <w:r>
          <w:rPr>
            <w:rStyle w:val="Hyperlink"/>
            <w:noProof/>
            <w:rtl/>
          </w:rPr>
          <w:fldChar w:fldCharType="separate"/>
        </w:r>
        <w:r w:rsidR="00166515">
          <w:rPr>
            <w:noProof/>
            <w:webHidden/>
          </w:rPr>
          <w:t>43</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26" w:history="1">
        <w:r w:rsidR="00166515" w:rsidRPr="00106874">
          <w:rPr>
            <w:rStyle w:val="Hyperlink"/>
            <w:rFonts w:ascii="Arial" w:hAnsi="Arial"/>
            <w:noProof/>
          </w:rPr>
          <w:t>-</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CONCLUSION</w:t>
        </w:r>
        <w:r w:rsidR="00166515">
          <w:rPr>
            <w:noProof/>
            <w:webHidden/>
          </w:rPr>
          <w:tab/>
        </w:r>
        <w:r>
          <w:rPr>
            <w:rStyle w:val="Hyperlink"/>
            <w:noProof/>
            <w:rtl/>
          </w:rPr>
          <w:fldChar w:fldCharType="begin"/>
        </w:r>
        <w:r w:rsidR="00166515">
          <w:rPr>
            <w:noProof/>
            <w:webHidden/>
          </w:rPr>
          <w:instrText xml:space="preserve"> PAGEREF _Toc89866626 \h </w:instrText>
        </w:r>
        <w:r>
          <w:rPr>
            <w:rStyle w:val="Hyperlink"/>
            <w:noProof/>
            <w:rtl/>
          </w:rPr>
        </w:r>
        <w:r>
          <w:rPr>
            <w:rStyle w:val="Hyperlink"/>
            <w:noProof/>
            <w:rtl/>
          </w:rPr>
          <w:fldChar w:fldCharType="separate"/>
        </w:r>
        <w:r w:rsidR="00166515">
          <w:rPr>
            <w:noProof/>
            <w:webHidden/>
          </w:rPr>
          <w:t>43</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27" w:history="1">
        <w:r w:rsidR="00166515" w:rsidRPr="00106874">
          <w:rPr>
            <w:rStyle w:val="Hyperlink"/>
            <w:rFonts w:asciiTheme="minorBidi" w:hAnsiTheme="minorBidi"/>
            <w:noProof/>
          </w:rPr>
          <w:t>4.</w:t>
        </w:r>
        <w:r w:rsidR="00166515">
          <w:rPr>
            <w:rFonts w:asciiTheme="minorHAnsi" w:eastAsiaTheme="minorEastAsia" w:hAnsiTheme="minorHAnsi" w:cstheme="minorBidi"/>
            <w:noProof/>
            <w:lang w:bidi="fa-IR"/>
          </w:rPr>
          <w:tab/>
        </w:r>
        <w:r w:rsidR="00166515" w:rsidRPr="00106874">
          <w:rPr>
            <w:rStyle w:val="Hyperlink"/>
            <w:rFonts w:asciiTheme="minorBidi" w:hAnsiTheme="minorBidi"/>
            <w:noProof/>
          </w:rPr>
          <w:t>ANNEXES</w:t>
        </w:r>
        <w:r w:rsidR="00166515">
          <w:rPr>
            <w:noProof/>
            <w:webHidden/>
          </w:rPr>
          <w:tab/>
        </w:r>
        <w:r>
          <w:rPr>
            <w:rStyle w:val="Hyperlink"/>
            <w:noProof/>
            <w:rtl/>
          </w:rPr>
          <w:fldChar w:fldCharType="begin"/>
        </w:r>
        <w:r w:rsidR="00166515">
          <w:rPr>
            <w:noProof/>
            <w:webHidden/>
          </w:rPr>
          <w:instrText xml:space="preserve"> PAGEREF _Toc89866627 \h </w:instrText>
        </w:r>
        <w:r>
          <w:rPr>
            <w:rStyle w:val="Hyperlink"/>
            <w:noProof/>
            <w:rtl/>
          </w:rPr>
        </w:r>
        <w:r>
          <w:rPr>
            <w:rStyle w:val="Hyperlink"/>
            <w:noProof/>
            <w:rtl/>
          </w:rPr>
          <w:fldChar w:fldCharType="separate"/>
        </w:r>
        <w:r w:rsidR="00166515">
          <w:rPr>
            <w:noProof/>
            <w:webHidden/>
          </w:rPr>
          <w:t>45</w:t>
        </w:r>
        <w:r>
          <w:rPr>
            <w:rStyle w:val="Hyperlink"/>
            <w:noProof/>
            <w:rtl/>
          </w:rPr>
          <w:fldChar w:fldCharType="end"/>
        </w:r>
      </w:hyperlink>
    </w:p>
    <w:p w:rsidR="00166515" w:rsidRDefault="003769D9">
      <w:pPr>
        <w:pStyle w:val="TOC1"/>
        <w:rPr>
          <w:rFonts w:asciiTheme="minorHAnsi" w:eastAsiaTheme="minorEastAsia" w:hAnsiTheme="minorHAnsi" w:cstheme="minorBidi"/>
          <w:noProof/>
          <w:lang w:bidi="fa-IR"/>
        </w:rPr>
      </w:pPr>
      <w:hyperlink w:anchor="_Toc89866628" w:history="1">
        <w:r w:rsidR="00166515" w:rsidRPr="00106874">
          <w:rPr>
            <w:rStyle w:val="Hyperlink"/>
            <w:rFonts w:asciiTheme="minorBidi" w:hAnsiTheme="minorBidi"/>
            <w:noProof/>
          </w:rPr>
          <w:t>Annex-I:  New draft Project proposals</w:t>
        </w:r>
        <w:r w:rsidR="00166515">
          <w:rPr>
            <w:noProof/>
            <w:webHidden/>
          </w:rPr>
          <w:tab/>
        </w:r>
        <w:r>
          <w:rPr>
            <w:rStyle w:val="Hyperlink"/>
            <w:noProof/>
            <w:rtl/>
          </w:rPr>
          <w:fldChar w:fldCharType="begin"/>
        </w:r>
        <w:r w:rsidR="00166515">
          <w:rPr>
            <w:noProof/>
            <w:webHidden/>
          </w:rPr>
          <w:instrText xml:space="preserve"> PAGEREF _Toc89866628 \h </w:instrText>
        </w:r>
        <w:r>
          <w:rPr>
            <w:rStyle w:val="Hyperlink"/>
            <w:noProof/>
            <w:rtl/>
          </w:rPr>
        </w:r>
        <w:r>
          <w:rPr>
            <w:rStyle w:val="Hyperlink"/>
            <w:noProof/>
            <w:rtl/>
          </w:rPr>
          <w:fldChar w:fldCharType="separate"/>
        </w:r>
        <w:r w:rsidR="00166515">
          <w:rPr>
            <w:noProof/>
            <w:webHidden/>
          </w:rPr>
          <w:t>45</w:t>
        </w:r>
        <w:r>
          <w:rPr>
            <w:rStyle w:val="Hyperlink"/>
            <w:noProof/>
            <w:rtl/>
          </w:rPr>
          <w:fldChar w:fldCharType="end"/>
        </w:r>
      </w:hyperlink>
    </w:p>
    <w:p w:rsidR="00166515" w:rsidRDefault="003769D9">
      <w:pPr>
        <w:pStyle w:val="TOC3"/>
        <w:rPr>
          <w:rFonts w:asciiTheme="minorHAnsi" w:eastAsiaTheme="minorEastAsia" w:hAnsiTheme="minorHAnsi" w:cstheme="minorBidi"/>
          <w:noProof/>
          <w:lang w:bidi="fa-IR"/>
        </w:rPr>
      </w:pPr>
      <w:hyperlink w:anchor="_Toc89866629" w:history="1">
        <w:r w:rsidR="00166515" w:rsidRPr="00106874">
          <w:rPr>
            <w:rStyle w:val="Hyperlink"/>
            <w:rFonts w:asciiTheme="minorBidi" w:hAnsiTheme="minorBidi"/>
            <w:noProof/>
          </w:rPr>
          <w:t>Annex II: Proposed Calendar of Events/Meetings 2022</w:t>
        </w:r>
        <w:r w:rsidR="00166515">
          <w:rPr>
            <w:noProof/>
            <w:webHidden/>
          </w:rPr>
          <w:tab/>
        </w:r>
        <w:r>
          <w:rPr>
            <w:rStyle w:val="Hyperlink"/>
            <w:noProof/>
            <w:rtl/>
          </w:rPr>
          <w:fldChar w:fldCharType="begin"/>
        </w:r>
        <w:r w:rsidR="00166515">
          <w:rPr>
            <w:noProof/>
            <w:webHidden/>
          </w:rPr>
          <w:instrText xml:space="preserve"> PAGEREF _Toc89866629 \h </w:instrText>
        </w:r>
        <w:r>
          <w:rPr>
            <w:rStyle w:val="Hyperlink"/>
            <w:noProof/>
            <w:rtl/>
          </w:rPr>
        </w:r>
        <w:r>
          <w:rPr>
            <w:rStyle w:val="Hyperlink"/>
            <w:noProof/>
            <w:rtl/>
          </w:rPr>
          <w:fldChar w:fldCharType="separate"/>
        </w:r>
        <w:r w:rsidR="00166515">
          <w:rPr>
            <w:noProof/>
            <w:webHidden/>
          </w:rPr>
          <w:t>57</w:t>
        </w:r>
        <w:r>
          <w:rPr>
            <w:rStyle w:val="Hyperlink"/>
            <w:noProof/>
            <w:rtl/>
          </w:rPr>
          <w:fldChar w:fldCharType="end"/>
        </w:r>
      </w:hyperlink>
    </w:p>
    <w:p w:rsidR="00022F1A" w:rsidRPr="00166515" w:rsidRDefault="003769D9" w:rsidP="00166515">
      <w:pPr>
        <w:pStyle w:val="Heading3"/>
        <w:jc w:val="center"/>
        <w:rPr>
          <w:rFonts w:asciiTheme="minorBidi" w:hAnsiTheme="minorBidi" w:cstheme="minorBidi"/>
          <w:color w:val="auto"/>
        </w:rPr>
      </w:pPr>
      <w:r w:rsidRPr="001F5966">
        <w:fldChar w:fldCharType="end"/>
      </w:r>
      <w:r w:rsidR="00DF3BF4" w:rsidRPr="001F5966">
        <w:br w:type="page"/>
      </w:r>
      <w:bookmarkStart w:id="0" w:name="_Toc89866506"/>
      <w:r w:rsidR="00022F1A" w:rsidRPr="00166515">
        <w:rPr>
          <w:rFonts w:asciiTheme="minorBidi" w:hAnsiTheme="minorBidi" w:cstheme="minorBidi"/>
          <w:color w:val="auto"/>
          <w:sz w:val="24"/>
          <w:szCs w:val="24"/>
        </w:rPr>
        <w:t>Executive Summary</w:t>
      </w:r>
      <w:bookmarkEnd w:id="0"/>
    </w:p>
    <w:p w:rsidR="00022F1A" w:rsidRPr="001F5966" w:rsidRDefault="00022F1A" w:rsidP="006B3B62">
      <w:pPr>
        <w:spacing w:after="0" w:line="240" w:lineRule="auto"/>
        <w:jc w:val="both"/>
        <w:rPr>
          <w:rFonts w:ascii="Arial" w:hAnsi="Arial"/>
          <w:sz w:val="24"/>
          <w:szCs w:val="24"/>
        </w:rPr>
      </w:pPr>
      <w:r w:rsidRPr="001F5966">
        <w:rPr>
          <w:rFonts w:ascii="Arial" w:hAnsi="Arial"/>
          <w:sz w:val="24"/>
          <w:szCs w:val="24"/>
        </w:rPr>
        <w:tab/>
      </w:r>
    </w:p>
    <w:p w:rsidR="00022F1A" w:rsidRPr="001F5966" w:rsidRDefault="00022F1A" w:rsidP="005E71A2">
      <w:pPr>
        <w:spacing w:after="0" w:line="240" w:lineRule="auto"/>
        <w:jc w:val="both"/>
        <w:rPr>
          <w:rFonts w:ascii="Arial" w:hAnsi="Arial"/>
          <w:sz w:val="24"/>
          <w:szCs w:val="24"/>
        </w:rPr>
      </w:pPr>
      <w:r w:rsidRPr="001F5966">
        <w:rPr>
          <w:rFonts w:ascii="Arial" w:hAnsi="Arial"/>
          <w:sz w:val="24"/>
          <w:szCs w:val="24"/>
        </w:rPr>
        <w:t>Draft Working Paper of the upcoming 3</w:t>
      </w:r>
      <w:r w:rsidR="009A55BB">
        <w:rPr>
          <w:rFonts w:ascii="Arial" w:hAnsi="Arial"/>
          <w:sz w:val="24"/>
          <w:szCs w:val="24"/>
        </w:rPr>
        <w:t>2nd</w:t>
      </w:r>
      <w:r w:rsidRPr="001F5966">
        <w:rPr>
          <w:rFonts w:ascii="Arial" w:hAnsi="Arial"/>
          <w:sz w:val="24"/>
          <w:szCs w:val="24"/>
          <w:vertAlign w:val="superscript"/>
        </w:rPr>
        <w:t>st</w:t>
      </w:r>
      <w:r w:rsidRPr="001F5966">
        <w:rPr>
          <w:rFonts w:ascii="Arial" w:hAnsi="Arial"/>
          <w:sz w:val="24"/>
          <w:szCs w:val="24"/>
        </w:rPr>
        <w:t xml:space="preserve"> Regional Planning Council scheduled for</w:t>
      </w:r>
      <w:r w:rsidR="0073305F" w:rsidRPr="001F5966">
        <w:rPr>
          <w:rFonts w:ascii="Arial" w:hAnsi="Arial"/>
          <w:sz w:val="24"/>
          <w:szCs w:val="24"/>
        </w:rPr>
        <w:t xml:space="preserve"> </w:t>
      </w:r>
      <w:r w:rsidR="006B3B62" w:rsidRPr="001F5966">
        <w:rPr>
          <w:rFonts w:ascii="Arial" w:hAnsi="Arial"/>
          <w:sz w:val="24"/>
          <w:szCs w:val="24"/>
        </w:rPr>
        <w:br/>
      </w:r>
      <w:r w:rsidR="0073305F" w:rsidRPr="001F5966">
        <w:rPr>
          <w:rFonts w:ascii="Arial" w:hAnsi="Arial"/>
          <w:sz w:val="24"/>
          <w:szCs w:val="24"/>
        </w:rPr>
        <w:t>1</w:t>
      </w:r>
      <w:r w:rsidR="009A55BB">
        <w:rPr>
          <w:rFonts w:ascii="Arial" w:hAnsi="Arial"/>
          <w:sz w:val="24"/>
          <w:szCs w:val="24"/>
        </w:rPr>
        <w:t>6</w:t>
      </w:r>
      <w:r w:rsidR="0073305F" w:rsidRPr="001F5966">
        <w:rPr>
          <w:rFonts w:ascii="Arial" w:hAnsi="Arial"/>
          <w:sz w:val="24"/>
          <w:szCs w:val="24"/>
        </w:rPr>
        <w:t>-</w:t>
      </w:r>
      <w:r w:rsidR="009A55BB">
        <w:rPr>
          <w:rFonts w:ascii="Arial" w:hAnsi="Arial"/>
          <w:sz w:val="24"/>
          <w:szCs w:val="24"/>
        </w:rPr>
        <w:t>19</w:t>
      </w:r>
      <w:r w:rsidR="003B2FE6" w:rsidRPr="001F5966">
        <w:rPr>
          <w:rFonts w:ascii="Arial" w:hAnsi="Arial"/>
          <w:sz w:val="24"/>
          <w:szCs w:val="24"/>
        </w:rPr>
        <w:t xml:space="preserve"> </w:t>
      </w:r>
      <w:r w:rsidRPr="001F5966">
        <w:rPr>
          <w:rFonts w:ascii="Arial" w:hAnsi="Arial"/>
          <w:sz w:val="24"/>
          <w:szCs w:val="24"/>
        </w:rPr>
        <w:t>January 202</w:t>
      </w:r>
      <w:r w:rsidR="009A55BB">
        <w:rPr>
          <w:rFonts w:ascii="Arial" w:hAnsi="Arial"/>
          <w:sz w:val="24"/>
          <w:szCs w:val="24"/>
        </w:rPr>
        <w:t>2</w:t>
      </w:r>
      <w:r w:rsidR="003B2FE6" w:rsidRPr="00E22CD3">
        <w:rPr>
          <w:rFonts w:ascii="Arial" w:hAnsi="Arial"/>
          <w:sz w:val="24"/>
          <w:szCs w:val="24"/>
        </w:rPr>
        <w:t>, Tehran, in Virtual mode,</w:t>
      </w:r>
      <w:r w:rsidR="003B2FE6" w:rsidRPr="001F5966" w:rsidDel="003B2FE6">
        <w:rPr>
          <w:rFonts w:ascii="Arial" w:hAnsi="Arial"/>
          <w:sz w:val="24"/>
          <w:szCs w:val="24"/>
        </w:rPr>
        <w:t xml:space="preserve"> </w:t>
      </w:r>
      <w:r w:rsidRPr="001F5966">
        <w:rPr>
          <w:rFonts w:ascii="Arial" w:hAnsi="Arial"/>
          <w:sz w:val="24"/>
          <w:szCs w:val="24"/>
        </w:rPr>
        <w:t>informs about progress attained during the reported year of 202</w:t>
      </w:r>
      <w:r w:rsidR="009A55BB">
        <w:rPr>
          <w:rFonts w:ascii="Arial" w:hAnsi="Arial"/>
          <w:sz w:val="24"/>
          <w:szCs w:val="24"/>
        </w:rPr>
        <w:t>1</w:t>
      </w:r>
      <w:r w:rsidRPr="001F5966">
        <w:rPr>
          <w:rFonts w:ascii="Arial" w:hAnsi="Arial"/>
          <w:sz w:val="24"/>
          <w:szCs w:val="24"/>
        </w:rPr>
        <w:t xml:space="preserve"> in activity areas under the Directorate for Transport &amp; Communications (TC). The structure of the present document outlines six TC-activity </w:t>
      </w:r>
      <w:r w:rsidR="003B2FE6">
        <w:rPr>
          <w:rFonts w:ascii="Arial" w:hAnsi="Arial"/>
          <w:sz w:val="24"/>
          <w:szCs w:val="24"/>
        </w:rPr>
        <w:t>priority</w:t>
      </w:r>
      <w:r w:rsidR="003B2FE6" w:rsidRPr="001F5966">
        <w:rPr>
          <w:rFonts w:ascii="Arial" w:hAnsi="Arial"/>
          <w:sz w:val="24"/>
          <w:szCs w:val="24"/>
        </w:rPr>
        <w:t xml:space="preserve"> </w:t>
      </w:r>
      <w:r w:rsidRPr="001F5966">
        <w:rPr>
          <w:rFonts w:ascii="Arial" w:hAnsi="Arial"/>
          <w:sz w:val="24"/>
          <w:szCs w:val="24"/>
        </w:rPr>
        <w:t>areas as mandated by the ECO. The performance in these activity areas in the reported year has been reflected along the priorities set by ECO’s guide</w:t>
      </w:r>
      <w:r w:rsidR="00DE3BB1">
        <w:rPr>
          <w:rFonts w:ascii="Arial" w:hAnsi="Arial"/>
          <w:sz w:val="24"/>
          <w:szCs w:val="24"/>
        </w:rPr>
        <w:t>-</w:t>
      </w:r>
      <w:r w:rsidRPr="001F5966">
        <w:rPr>
          <w:rFonts w:ascii="Arial" w:hAnsi="Arial"/>
          <w:sz w:val="24"/>
          <w:szCs w:val="24"/>
        </w:rPr>
        <w:t>lining documents. Thus, Sections (I-VII) primarily focus on the targets set by ECO Vision 2025. On implementation, the recommendations embedded in the Work Program 202</w:t>
      </w:r>
      <w:r w:rsidR="009A55BB">
        <w:rPr>
          <w:rFonts w:ascii="Arial" w:hAnsi="Arial"/>
          <w:sz w:val="24"/>
          <w:szCs w:val="24"/>
        </w:rPr>
        <w:t>1</w:t>
      </w:r>
      <w:r w:rsidRPr="001F5966">
        <w:rPr>
          <w:rFonts w:ascii="Arial" w:hAnsi="Arial"/>
          <w:sz w:val="24"/>
          <w:szCs w:val="24"/>
        </w:rPr>
        <w:t xml:space="preserve">, which was adopted by the </w:t>
      </w:r>
      <w:r w:rsidR="009A55BB">
        <w:rPr>
          <w:rFonts w:ascii="Arial" w:hAnsi="Arial"/>
          <w:sz w:val="24"/>
          <w:szCs w:val="24"/>
        </w:rPr>
        <w:t>31st</w:t>
      </w:r>
      <w:r w:rsidRPr="001F5966">
        <w:rPr>
          <w:rFonts w:ascii="Arial" w:hAnsi="Arial"/>
          <w:sz w:val="24"/>
          <w:szCs w:val="24"/>
        </w:rPr>
        <w:t xml:space="preserve"> Regional Planning Council meeting (January 202</w:t>
      </w:r>
      <w:r w:rsidR="005E71A2">
        <w:rPr>
          <w:rFonts w:ascii="Arial" w:hAnsi="Arial"/>
          <w:sz w:val="24"/>
          <w:szCs w:val="24"/>
        </w:rPr>
        <w:t>1</w:t>
      </w:r>
      <w:r w:rsidRPr="001F5966">
        <w:rPr>
          <w:rFonts w:ascii="Arial" w:hAnsi="Arial"/>
          <w:sz w:val="24"/>
          <w:szCs w:val="24"/>
        </w:rPr>
        <w:t>, Tehran) were taken as key implementation tasks. In the planning for subsequent year of 202</w:t>
      </w:r>
      <w:r w:rsidR="009A55BB">
        <w:rPr>
          <w:rFonts w:ascii="Arial" w:hAnsi="Arial"/>
          <w:sz w:val="24"/>
          <w:szCs w:val="24"/>
        </w:rPr>
        <w:t>2</w:t>
      </w:r>
      <w:r w:rsidRPr="001F5966">
        <w:rPr>
          <w:rFonts w:ascii="Arial" w:hAnsi="Arial"/>
          <w:sz w:val="24"/>
          <w:szCs w:val="24"/>
        </w:rPr>
        <w:t xml:space="preserve">, the TC’s proposed activities have been shown in </w:t>
      </w:r>
      <w:r w:rsidR="004B4752" w:rsidRPr="001F5966">
        <w:rPr>
          <w:rFonts w:ascii="Arial" w:hAnsi="Arial"/>
          <w:sz w:val="24"/>
          <w:szCs w:val="24"/>
        </w:rPr>
        <w:t xml:space="preserve">each section. </w:t>
      </w:r>
      <w:r w:rsidRPr="001F5966">
        <w:rPr>
          <w:rFonts w:ascii="Arial" w:hAnsi="Arial"/>
          <w:sz w:val="24"/>
          <w:szCs w:val="24"/>
        </w:rPr>
        <w:t>ECO Calendar of Events (TC) for year 202</w:t>
      </w:r>
      <w:r w:rsidR="009A55BB">
        <w:rPr>
          <w:rFonts w:ascii="Arial" w:hAnsi="Arial"/>
          <w:sz w:val="24"/>
          <w:szCs w:val="24"/>
        </w:rPr>
        <w:t>2</w:t>
      </w:r>
      <w:r w:rsidRPr="001F5966">
        <w:rPr>
          <w:rFonts w:ascii="Arial" w:hAnsi="Arial"/>
          <w:sz w:val="24"/>
          <w:szCs w:val="24"/>
        </w:rPr>
        <w:t xml:space="preserve"> and the list of project proposals on planned activities for 202</w:t>
      </w:r>
      <w:r w:rsidR="009A55BB">
        <w:rPr>
          <w:rFonts w:ascii="Arial" w:hAnsi="Arial"/>
          <w:sz w:val="24"/>
          <w:szCs w:val="24"/>
        </w:rPr>
        <w:t>2</w:t>
      </w:r>
      <w:r w:rsidRPr="001F5966">
        <w:rPr>
          <w:rFonts w:ascii="Arial" w:hAnsi="Arial"/>
          <w:sz w:val="24"/>
          <w:szCs w:val="24"/>
        </w:rPr>
        <w:t xml:space="preserve"> may be seen at Annexes.    </w:t>
      </w:r>
    </w:p>
    <w:p w:rsidR="00022F1A" w:rsidRPr="001F5966" w:rsidRDefault="00022F1A" w:rsidP="006B3B62">
      <w:pPr>
        <w:spacing w:after="0" w:line="240" w:lineRule="auto"/>
        <w:jc w:val="both"/>
        <w:rPr>
          <w:rFonts w:ascii="Arial" w:hAnsi="Arial"/>
          <w:sz w:val="24"/>
          <w:szCs w:val="24"/>
        </w:rPr>
      </w:pPr>
      <w:r w:rsidRPr="001F5966">
        <w:rPr>
          <w:rFonts w:ascii="Arial" w:hAnsi="Arial"/>
          <w:sz w:val="24"/>
          <w:szCs w:val="24"/>
        </w:rPr>
        <w:t xml:space="preserve"> </w:t>
      </w:r>
    </w:p>
    <w:p w:rsidR="00022F1A" w:rsidRPr="001F5966" w:rsidRDefault="00022F1A" w:rsidP="006B3B62">
      <w:pPr>
        <w:pStyle w:val="Heading1"/>
        <w:spacing w:before="0"/>
        <w:jc w:val="center"/>
        <w:rPr>
          <w:rFonts w:ascii="Arial" w:hAnsi="Arial" w:cs="Arial"/>
          <w:color w:val="auto"/>
          <w:sz w:val="24"/>
          <w:szCs w:val="24"/>
        </w:rPr>
      </w:pPr>
      <w:bookmarkStart w:id="1" w:name="_Toc89866507"/>
      <w:r w:rsidRPr="001F5966">
        <w:rPr>
          <w:rFonts w:ascii="Arial" w:hAnsi="Arial" w:cs="Arial"/>
          <w:color w:val="auto"/>
          <w:sz w:val="24"/>
          <w:szCs w:val="24"/>
        </w:rPr>
        <w:t>Current Status: TC Area Activities/Achievements/Proposals</w:t>
      </w:r>
      <w:bookmarkEnd w:id="1"/>
    </w:p>
    <w:p w:rsidR="00022F1A" w:rsidRPr="001F5966" w:rsidRDefault="00022F1A" w:rsidP="006B3B62">
      <w:pPr>
        <w:tabs>
          <w:tab w:val="left" w:pos="2372"/>
        </w:tabs>
        <w:spacing w:after="0" w:line="240" w:lineRule="auto"/>
        <w:jc w:val="center"/>
        <w:rPr>
          <w:rFonts w:ascii="Arial" w:hAnsi="Arial"/>
          <w:b/>
          <w:bCs/>
          <w:sz w:val="24"/>
          <w:szCs w:val="24"/>
        </w:rPr>
      </w:pPr>
    </w:p>
    <w:p w:rsidR="003B2FE6" w:rsidRPr="001F5966" w:rsidRDefault="00022F1A" w:rsidP="002050C1">
      <w:pPr>
        <w:tabs>
          <w:tab w:val="left" w:pos="720"/>
        </w:tabs>
        <w:spacing w:after="0" w:line="240" w:lineRule="auto"/>
        <w:ind w:left="90"/>
        <w:jc w:val="both"/>
        <w:rPr>
          <w:rFonts w:ascii="Arial" w:hAnsi="Arial"/>
          <w:sz w:val="24"/>
          <w:szCs w:val="24"/>
        </w:rPr>
      </w:pPr>
      <w:r w:rsidRPr="001F5966">
        <w:rPr>
          <w:rFonts w:ascii="Arial" w:hAnsi="Arial"/>
          <w:sz w:val="24"/>
          <w:szCs w:val="24"/>
        </w:rPr>
        <w:tab/>
        <w:t>During the reported year of 202</w:t>
      </w:r>
      <w:r w:rsidR="009A55BB">
        <w:rPr>
          <w:rFonts w:ascii="Arial" w:hAnsi="Arial"/>
          <w:sz w:val="24"/>
          <w:szCs w:val="24"/>
        </w:rPr>
        <w:t>1</w:t>
      </w:r>
      <w:r w:rsidRPr="001F5966">
        <w:rPr>
          <w:rFonts w:ascii="Arial" w:hAnsi="Arial"/>
          <w:sz w:val="24"/>
          <w:szCs w:val="24"/>
        </w:rPr>
        <w:t xml:space="preserve">, performance of the ECO region in transport and communications have been in line with the Organization’s overall trend </w:t>
      </w:r>
      <w:r w:rsidR="002050C1">
        <w:rPr>
          <w:rFonts w:ascii="Arial" w:hAnsi="Arial"/>
          <w:sz w:val="24"/>
          <w:szCs w:val="24"/>
        </w:rPr>
        <w:t>and guided lined embedded in ECO visions and 31</w:t>
      </w:r>
      <w:r w:rsidR="002050C1" w:rsidRPr="002050C1">
        <w:rPr>
          <w:rFonts w:ascii="Arial" w:hAnsi="Arial"/>
          <w:sz w:val="24"/>
          <w:szCs w:val="24"/>
          <w:vertAlign w:val="superscript"/>
        </w:rPr>
        <w:t>st</w:t>
      </w:r>
      <w:r w:rsidR="002050C1">
        <w:rPr>
          <w:rFonts w:ascii="Arial" w:hAnsi="Arial"/>
          <w:sz w:val="24"/>
          <w:szCs w:val="24"/>
        </w:rPr>
        <w:t xml:space="preserve"> RPC </w:t>
      </w:r>
      <w:r w:rsidRPr="001F5966">
        <w:rPr>
          <w:rFonts w:ascii="Arial" w:hAnsi="Arial"/>
          <w:sz w:val="24"/>
          <w:szCs w:val="24"/>
        </w:rPr>
        <w:t xml:space="preserve">i.e. </w:t>
      </w:r>
      <w:r w:rsidR="002050C1">
        <w:rPr>
          <w:rFonts w:ascii="Arial" w:hAnsi="Arial"/>
          <w:sz w:val="24"/>
          <w:szCs w:val="24"/>
        </w:rPr>
        <w:t xml:space="preserve">conducting the projects on connectivity, organizing coordination meetings and </w:t>
      </w:r>
      <w:r w:rsidRPr="001F5966">
        <w:rPr>
          <w:rFonts w:ascii="Arial" w:hAnsi="Arial"/>
          <w:sz w:val="24"/>
          <w:szCs w:val="24"/>
        </w:rPr>
        <w:t xml:space="preserve">developing the sufficient capacity and resistance against COVID-19 spillover effects on transport and communications. </w:t>
      </w:r>
      <w:r w:rsidR="002050C1">
        <w:rPr>
          <w:rFonts w:ascii="Arial" w:hAnsi="Arial"/>
          <w:sz w:val="24"/>
          <w:szCs w:val="24"/>
        </w:rPr>
        <w:t>Th</w:t>
      </w:r>
      <w:r w:rsidRPr="001F5966">
        <w:rPr>
          <w:rFonts w:ascii="Arial" w:hAnsi="Arial"/>
          <w:sz w:val="24"/>
          <w:szCs w:val="24"/>
        </w:rPr>
        <w:t xml:space="preserve">e TC has taken </w:t>
      </w:r>
      <w:r w:rsidR="002050C1">
        <w:rPr>
          <w:rFonts w:ascii="Arial" w:hAnsi="Arial"/>
          <w:sz w:val="24"/>
          <w:szCs w:val="24"/>
        </w:rPr>
        <w:t xml:space="preserve">tangible </w:t>
      </w:r>
      <w:r w:rsidRPr="001F5966">
        <w:rPr>
          <w:rFonts w:ascii="Arial" w:hAnsi="Arial"/>
          <w:sz w:val="24"/>
          <w:szCs w:val="24"/>
        </w:rPr>
        <w:t xml:space="preserve">steps to </w:t>
      </w:r>
      <w:r w:rsidR="002050C1">
        <w:rPr>
          <w:rFonts w:ascii="Arial" w:hAnsi="Arial"/>
          <w:sz w:val="24"/>
          <w:szCs w:val="24"/>
        </w:rPr>
        <w:t xml:space="preserve">conduct targeted steps to materialize some of the plans and projects in road and rail and maritime sectors as well as organizing some of the coordination meetings in ICT, Maritime, Road and rail sectors and also has </w:t>
      </w:r>
      <w:r w:rsidRPr="001F5966">
        <w:rPr>
          <w:rFonts w:ascii="Arial" w:hAnsi="Arial"/>
          <w:sz w:val="24"/>
          <w:szCs w:val="24"/>
        </w:rPr>
        <w:t>mobilize</w:t>
      </w:r>
      <w:r w:rsidR="002050C1">
        <w:rPr>
          <w:rFonts w:ascii="Arial" w:hAnsi="Arial"/>
          <w:sz w:val="24"/>
          <w:szCs w:val="24"/>
        </w:rPr>
        <w:t>s</w:t>
      </w:r>
      <w:r w:rsidRPr="001F5966">
        <w:rPr>
          <w:rFonts w:ascii="Arial" w:hAnsi="Arial"/>
          <w:sz w:val="24"/>
          <w:szCs w:val="24"/>
        </w:rPr>
        <w:t xml:space="preserve"> for smooth passage in the ECO Member States of transport vehicles carrying food, medicines and essential stuffs in order to help people to be able to cope with the COVID-19 outbreak. Along the similar lines, the TC Directorate </w:t>
      </w:r>
      <w:r w:rsidR="002050C1">
        <w:rPr>
          <w:rFonts w:ascii="Arial" w:hAnsi="Arial"/>
          <w:sz w:val="24"/>
          <w:szCs w:val="24"/>
        </w:rPr>
        <w:t xml:space="preserve">has continued to encourage the Member States on implementing </w:t>
      </w:r>
      <w:r w:rsidRPr="001F5966">
        <w:rPr>
          <w:rFonts w:ascii="Arial" w:hAnsi="Arial"/>
          <w:sz w:val="24"/>
          <w:szCs w:val="24"/>
        </w:rPr>
        <w:t>the “ECO Practical Guidelines on Cross Border Facilitation Measures under conditions of COVID-19”.</w:t>
      </w:r>
      <w:r w:rsidR="003B2FE6">
        <w:rPr>
          <w:rFonts w:ascii="Arial" w:hAnsi="Arial"/>
          <w:sz w:val="24"/>
          <w:szCs w:val="24"/>
        </w:rPr>
        <w:t xml:space="preserve">  </w:t>
      </w:r>
    </w:p>
    <w:p w:rsidR="00022F1A" w:rsidRPr="001F5966" w:rsidRDefault="00022F1A" w:rsidP="006B3B62">
      <w:pPr>
        <w:tabs>
          <w:tab w:val="left" w:pos="720"/>
        </w:tabs>
        <w:spacing w:after="0" w:line="240" w:lineRule="auto"/>
        <w:ind w:left="90"/>
        <w:jc w:val="both"/>
        <w:rPr>
          <w:rFonts w:ascii="Arial" w:hAnsi="Arial"/>
          <w:sz w:val="24"/>
          <w:szCs w:val="24"/>
        </w:rPr>
      </w:pPr>
    </w:p>
    <w:p w:rsidR="00022F1A" w:rsidRPr="001F5966" w:rsidRDefault="00022F1A" w:rsidP="00B113A0">
      <w:pPr>
        <w:tabs>
          <w:tab w:val="left" w:pos="720"/>
        </w:tabs>
        <w:spacing w:after="0" w:line="240" w:lineRule="auto"/>
        <w:ind w:left="90"/>
        <w:jc w:val="both"/>
        <w:rPr>
          <w:rFonts w:ascii="Arial" w:hAnsi="Arial"/>
          <w:sz w:val="24"/>
          <w:szCs w:val="24"/>
        </w:rPr>
      </w:pPr>
      <w:r w:rsidRPr="001F5966">
        <w:rPr>
          <w:rFonts w:ascii="Arial" w:hAnsi="Arial"/>
          <w:sz w:val="24"/>
          <w:szCs w:val="24"/>
        </w:rPr>
        <w:tab/>
      </w:r>
      <w:r w:rsidRPr="001F5966">
        <w:rPr>
          <w:rFonts w:ascii="Arial" w:hAnsi="Arial"/>
          <w:b/>
          <w:bCs/>
          <w:sz w:val="24"/>
          <w:szCs w:val="24"/>
        </w:rPr>
        <w:t>On</w:t>
      </w:r>
      <w:r w:rsidRPr="001F5966">
        <w:rPr>
          <w:rFonts w:ascii="Arial" w:hAnsi="Arial"/>
          <w:sz w:val="24"/>
          <w:szCs w:val="24"/>
        </w:rPr>
        <w:t xml:space="preserve"> </w:t>
      </w:r>
      <w:r w:rsidRPr="001F5966">
        <w:rPr>
          <w:rFonts w:ascii="Arial" w:hAnsi="Arial"/>
          <w:b/>
          <w:bCs/>
          <w:sz w:val="24"/>
          <w:szCs w:val="24"/>
        </w:rPr>
        <w:t>railways</w:t>
      </w:r>
      <w:r w:rsidRPr="001F5966">
        <w:rPr>
          <w:rFonts w:ascii="Arial" w:hAnsi="Arial"/>
          <w:sz w:val="24"/>
          <w:szCs w:val="24"/>
        </w:rPr>
        <w:t>:</w:t>
      </w:r>
      <w:r w:rsidR="00DE3BB1">
        <w:rPr>
          <w:rFonts w:ascii="Arial" w:hAnsi="Arial"/>
          <w:sz w:val="24"/>
          <w:szCs w:val="24"/>
        </w:rPr>
        <w:tab/>
      </w:r>
      <w:r w:rsidRPr="001F5966">
        <w:rPr>
          <w:rFonts w:ascii="Arial" w:hAnsi="Arial"/>
          <w:sz w:val="24"/>
          <w:szCs w:val="24"/>
        </w:rPr>
        <w:t>At the back of the sustained trend in “cargo mobilization”, the joint ECO-ESCAP-</w:t>
      </w:r>
      <w:proofErr w:type="spellStart"/>
      <w:r w:rsidRPr="001F5966">
        <w:rPr>
          <w:rFonts w:ascii="Arial" w:hAnsi="Arial"/>
          <w:sz w:val="24"/>
          <w:szCs w:val="24"/>
        </w:rPr>
        <w:t>IsDB</w:t>
      </w:r>
      <w:proofErr w:type="spellEnd"/>
      <w:r w:rsidRPr="001F5966">
        <w:rPr>
          <w:rFonts w:ascii="Arial" w:hAnsi="Arial"/>
          <w:sz w:val="24"/>
          <w:szCs w:val="24"/>
        </w:rPr>
        <w:t xml:space="preserve"> Project on the </w:t>
      </w:r>
      <w:r w:rsidR="00E94008" w:rsidRPr="001F5966">
        <w:rPr>
          <w:rFonts w:ascii="Arial" w:hAnsi="Arial"/>
          <w:sz w:val="24"/>
          <w:szCs w:val="24"/>
        </w:rPr>
        <w:t xml:space="preserve">Commercialization </w:t>
      </w:r>
      <w:r w:rsidRPr="001F5966">
        <w:rPr>
          <w:rFonts w:ascii="Arial" w:hAnsi="Arial"/>
          <w:sz w:val="24"/>
          <w:szCs w:val="24"/>
        </w:rPr>
        <w:t xml:space="preserve">of the Kazakhstan-Turkmenistan-Iran (KTI) railway has </w:t>
      </w:r>
      <w:r w:rsidR="00384DA0">
        <w:rPr>
          <w:rFonts w:ascii="Arial" w:hAnsi="Arial"/>
          <w:sz w:val="24"/>
          <w:szCs w:val="24"/>
        </w:rPr>
        <w:t>been completed and</w:t>
      </w:r>
      <w:r w:rsidR="00B113A0">
        <w:rPr>
          <w:rFonts w:ascii="Arial" w:hAnsi="Arial"/>
          <w:sz w:val="24"/>
          <w:szCs w:val="24"/>
        </w:rPr>
        <w:t xml:space="preserve"> after several round of negotiations </w:t>
      </w:r>
      <w:r w:rsidR="00384DA0">
        <w:rPr>
          <w:rFonts w:ascii="Arial" w:hAnsi="Arial"/>
          <w:sz w:val="24"/>
          <w:szCs w:val="24"/>
        </w:rPr>
        <w:t>the MoU on establishmen</w:t>
      </w:r>
      <w:r w:rsidR="00B113A0">
        <w:rPr>
          <w:rFonts w:ascii="Arial" w:hAnsi="Arial"/>
          <w:sz w:val="24"/>
          <w:szCs w:val="24"/>
        </w:rPr>
        <w:t>t</w:t>
      </w:r>
      <w:r w:rsidR="00384DA0">
        <w:rPr>
          <w:rFonts w:ascii="Arial" w:hAnsi="Arial"/>
          <w:sz w:val="24"/>
          <w:szCs w:val="24"/>
        </w:rPr>
        <w:t xml:space="preserve"> of Corridor Management Mechanism has also been signed on the sidelines of the 15</w:t>
      </w:r>
      <w:r w:rsidR="00384DA0" w:rsidRPr="00384DA0">
        <w:rPr>
          <w:rFonts w:ascii="Arial" w:hAnsi="Arial"/>
          <w:sz w:val="24"/>
          <w:szCs w:val="24"/>
          <w:vertAlign w:val="superscript"/>
        </w:rPr>
        <w:t>th</w:t>
      </w:r>
      <w:r w:rsidR="00384DA0">
        <w:rPr>
          <w:rFonts w:ascii="Arial" w:hAnsi="Arial"/>
          <w:sz w:val="24"/>
          <w:szCs w:val="24"/>
        </w:rPr>
        <w:t xml:space="preserve"> Summit in Ashgabat on 26 Nov 2021. Turkmenistan has proposed to organize the 1</w:t>
      </w:r>
      <w:r w:rsidR="00384DA0" w:rsidRPr="00384DA0">
        <w:rPr>
          <w:rFonts w:ascii="Arial" w:hAnsi="Arial"/>
          <w:sz w:val="24"/>
          <w:szCs w:val="24"/>
          <w:vertAlign w:val="superscript"/>
        </w:rPr>
        <w:t>st</w:t>
      </w:r>
      <w:r w:rsidR="00384DA0">
        <w:rPr>
          <w:rFonts w:ascii="Arial" w:hAnsi="Arial"/>
          <w:sz w:val="24"/>
          <w:szCs w:val="24"/>
        </w:rPr>
        <w:t xml:space="preserve"> </w:t>
      </w:r>
      <w:r w:rsidR="00B113A0">
        <w:rPr>
          <w:rFonts w:ascii="Arial" w:hAnsi="Arial"/>
          <w:sz w:val="24"/>
          <w:szCs w:val="24"/>
        </w:rPr>
        <w:t xml:space="preserve">Permanent Working Group meeting on KTI Corridor. </w:t>
      </w:r>
    </w:p>
    <w:p w:rsidR="00022F1A" w:rsidRPr="001F5966" w:rsidRDefault="00022F1A" w:rsidP="006B3B62">
      <w:pPr>
        <w:tabs>
          <w:tab w:val="left" w:pos="720"/>
        </w:tabs>
        <w:spacing w:after="0" w:line="240" w:lineRule="auto"/>
        <w:ind w:left="90"/>
        <w:jc w:val="both"/>
        <w:rPr>
          <w:rFonts w:ascii="Arial" w:hAnsi="Arial"/>
          <w:sz w:val="24"/>
          <w:szCs w:val="24"/>
        </w:rPr>
      </w:pPr>
    </w:p>
    <w:p w:rsidR="00022F1A" w:rsidRPr="001F5966" w:rsidRDefault="00DE3BB1" w:rsidP="00A205BD">
      <w:pPr>
        <w:tabs>
          <w:tab w:val="left" w:pos="720"/>
        </w:tabs>
        <w:spacing w:after="0" w:line="240" w:lineRule="auto"/>
        <w:ind w:left="90"/>
        <w:jc w:val="both"/>
        <w:rPr>
          <w:rFonts w:ascii="Arial" w:hAnsi="Arial"/>
          <w:sz w:val="24"/>
          <w:szCs w:val="24"/>
        </w:rPr>
      </w:pPr>
      <w:r>
        <w:rPr>
          <w:rFonts w:ascii="Arial" w:hAnsi="Arial"/>
          <w:sz w:val="24"/>
          <w:szCs w:val="24"/>
        </w:rPr>
        <w:tab/>
      </w:r>
      <w:r w:rsidR="00022F1A" w:rsidRPr="001F5966">
        <w:rPr>
          <w:rFonts w:ascii="Arial" w:hAnsi="Arial"/>
          <w:sz w:val="24"/>
          <w:szCs w:val="24"/>
        </w:rPr>
        <w:t xml:space="preserve">Another achievement has been </w:t>
      </w:r>
      <w:r w:rsidR="00B113A0">
        <w:rPr>
          <w:rFonts w:ascii="Arial" w:hAnsi="Arial"/>
          <w:sz w:val="24"/>
          <w:szCs w:val="24"/>
        </w:rPr>
        <w:t xml:space="preserve">the resumption of the movement of the </w:t>
      </w:r>
      <w:r w:rsidR="00022F1A" w:rsidRPr="001F5966">
        <w:rPr>
          <w:rFonts w:ascii="Arial" w:hAnsi="Arial"/>
          <w:sz w:val="24"/>
          <w:szCs w:val="24"/>
        </w:rPr>
        <w:t xml:space="preserve">Islamabad-Tehran-Istanbul (ITI) </w:t>
      </w:r>
      <w:r w:rsidR="00A205BD">
        <w:rPr>
          <w:rFonts w:ascii="Arial" w:hAnsi="Arial"/>
          <w:sz w:val="24"/>
          <w:szCs w:val="24"/>
        </w:rPr>
        <w:t xml:space="preserve">train in December 2021 through which cargo </w:t>
      </w:r>
      <w:proofErr w:type="spellStart"/>
      <w:r w:rsidR="00A205BD">
        <w:rPr>
          <w:rFonts w:ascii="Arial" w:hAnsi="Arial"/>
          <w:sz w:val="24"/>
          <w:szCs w:val="24"/>
        </w:rPr>
        <w:t>form</w:t>
      </w:r>
      <w:proofErr w:type="spellEnd"/>
      <w:r w:rsidR="00A205BD">
        <w:rPr>
          <w:rFonts w:ascii="Arial" w:hAnsi="Arial"/>
          <w:sz w:val="24"/>
          <w:szCs w:val="24"/>
        </w:rPr>
        <w:t xml:space="preserve"> Pakistan is to be carried to Turkey and other destinations.     </w:t>
      </w:r>
    </w:p>
    <w:p w:rsidR="00DE3BB1" w:rsidRDefault="00DE3BB1" w:rsidP="006B3B62">
      <w:pPr>
        <w:tabs>
          <w:tab w:val="left" w:pos="720"/>
        </w:tabs>
        <w:spacing w:after="0" w:line="240" w:lineRule="auto"/>
        <w:jc w:val="both"/>
        <w:rPr>
          <w:rFonts w:ascii="Arial" w:hAnsi="Arial"/>
          <w:sz w:val="24"/>
          <w:szCs w:val="24"/>
        </w:rPr>
      </w:pPr>
    </w:p>
    <w:p w:rsidR="00022F1A" w:rsidRPr="001F5966" w:rsidRDefault="00DE3BB1" w:rsidP="00D14982">
      <w:pPr>
        <w:tabs>
          <w:tab w:val="left" w:pos="720"/>
        </w:tabs>
        <w:spacing w:after="0" w:line="240" w:lineRule="auto"/>
        <w:jc w:val="both"/>
        <w:rPr>
          <w:rFonts w:ascii="Arial" w:hAnsi="Arial"/>
          <w:sz w:val="24"/>
          <w:szCs w:val="24"/>
        </w:rPr>
      </w:pPr>
      <w:r>
        <w:rPr>
          <w:rFonts w:ascii="Arial" w:hAnsi="Arial"/>
          <w:sz w:val="24"/>
          <w:szCs w:val="24"/>
        </w:rPr>
        <w:tab/>
      </w:r>
      <w:r w:rsidR="00022F1A" w:rsidRPr="001F5966">
        <w:rPr>
          <w:rFonts w:ascii="Arial" w:hAnsi="Arial"/>
          <w:sz w:val="24"/>
          <w:szCs w:val="24"/>
        </w:rPr>
        <w:t xml:space="preserve">The </w:t>
      </w:r>
      <w:r w:rsidR="00D14982">
        <w:rPr>
          <w:rFonts w:ascii="Arial" w:hAnsi="Arial"/>
          <w:sz w:val="24"/>
          <w:szCs w:val="24"/>
        </w:rPr>
        <w:t xml:space="preserve">Qazvin- </w:t>
      </w:r>
      <w:r w:rsidR="00022F1A" w:rsidRPr="001F5966">
        <w:rPr>
          <w:rFonts w:ascii="Arial" w:hAnsi="Arial"/>
          <w:sz w:val="24"/>
          <w:szCs w:val="24"/>
        </w:rPr>
        <w:t>Rasht-</w:t>
      </w:r>
      <w:proofErr w:type="spellStart"/>
      <w:r w:rsidR="00022F1A" w:rsidRPr="001F5966">
        <w:rPr>
          <w:rFonts w:ascii="Arial" w:hAnsi="Arial"/>
          <w:sz w:val="24"/>
          <w:szCs w:val="24"/>
        </w:rPr>
        <w:t>Astara</w:t>
      </w:r>
      <w:proofErr w:type="spellEnd"/>
      <w:r w:rsidR="00C20111" w:rsidRPr="001F5966">
        <w:rPr>
          <w:rFonts w:ascii="Arial" w:hAnsi="Arial"/>
          <w:sz w:val="24"/>
          <w:szCs w:val="24"/>
        </w:rPr>
        <w:t xml:space="preserve"> (Iran</w:t>
      </w:r>
      <w:proofErr w:type="gramStart"/>
      <w:r w:rsidR="00C20111" w:rsidRPr="001F5966">
        <w:rPr>
          <w:rFonts w:ascii="Arial" w:hAnsi="Arial"/>
          <w:sz w:val="24"/>
          <w:szCs w:val="24"/>
        </w:rPr>
        <w:t>)-</w:t>
      </w:r>
      <w:proofErr w:type="gramEnd"/>
      <w:r w:rsidR="00C20111" w:rsidRPr="001F5966">
        <w:rPr>
          <w:rFonts w:ascii="Arial" w:hAnsi="Arial"/>
          <w:sz w:val="24"/>
          <w:szCs w:val="24"/>
        </w:rPr>
        <w:t xml:space="preserve"> </w:t>
      </w:r>
      <w:proofErr w:type="spellStart"/>
      <w:r w:rsidR="00C20111" w:rsidRPr="001F5966">
        <w:rPr>
          <w:rFonts w:ascii="Arial" w:hAnsi="Arial"/>
          <w:sz w:val="24"/>
          <w:szCs w:val="24"/>
        </w:rPr>
        <w:t>Astara</w:t>
      </w:r>
      <w:proofErr w:type="spellEnd"/>
      <w:r w:rsidR="00C20111" w:rsidRPr="001F5966">
        <w:rPr>
          <w:rFonts w:ascii="Arial" w:hAnsi="Arial"/>
          <w:sz w:val="24"/>
          <w:szCs w:val="24"/>
        </w:rPr>
        <w:t xml:space="preserve"> (Azerbaijan)</w:t>
      </w:r>
      <w:r w:rsidR="00022F1A" w:rsidRPr="001F5966">
        <w:rPr>
          <w:rFonts w:ascii="Arial" w:hAnsi="Arial"/>
          <w:sz w:val="24"/>
          <w:szCs w:val="24"/>
        </w:rPr>
        <w:t xml:space="preserve"> railway after its meaningful progress in 2019 is now witnessing the start of construction of railway tracks along the final third segment Rasht-</w:t>
      </w:r>
      <w:proofErr w:type="spellStart"/>
      <w:r w:rsidR="00022F1A" w:rsidRPr="001F5966">
        <w:rPr>
          <w:rFonts w:ascii="Arial" w:hAnsi="Arial"/>
          <w:sz w:val="24"/>
          <w:szCs w:val="24"/>
        </w:rPr>
        <w:t>Astara</w:t>
      </w:r>
      <w:proofErr w:type="spellEnd"/>
      <w:r w:rsidR="00022F1A" w:rsidRPr="001F5966">
        <w:rPr>
          <w:rFonts w:ascii="Arial" w:hAnsi="Arial"/>
          <w:sz w:val="24"/>
          <w:szCs w:val="24"/>
        </w:rPr>
        <w:t xml:space="preserve">. During the previous years of 2017 -2019: the 1.3km rail-based stretch in Iran has been completed in 2017, the 8.3km rail-based bridge was completed in March 2018 and the 164km Qazvin-Rasht railway segment was completed in March 2019. The project works on this railway route is the embodiment of a good example of swift project implementation in the region.  </w:t>
      </w:r>
      <w:r w:rsidR="00D14982">
        <w:rPr>
          <w:rFonts w:ascii="Arial" w:hAnsi="Arial"/>
          <w:sz w:val="24"/>
          <w:szCs w:val="24"/>
        </w:rPr>
        <w:t xml:space="preserve">A railway linking Rasht to </w:t>
      </w:r>
      <w:proofErr w:type="spellStart"/>
      <w:r w:rsidR="00D14982">
        <w:rPr>
          <w:rFonts w:ascii="Arial" w:hAnsi="Arial"/>
          <w:sz w:val="24"/>
          <w:szCs w:val="24"/>
        </w:rPr>
        <w:t>Anzali</w:t>
      </w:r>
      <w:proofErr w:type="spellEnd"/>
      <w:r w:rsidR="00D14982">
        <w:rPr>
          <w:rFonts w:ascii="Arial" w:hAnsi="Arial"/>
          <w:sz w:val="24"/>
          <w:szCs w:val="24"/>
        </w:rPr>
        <w:t xml:space="preserve"> Port</w:t>
      </w:r>
      <w:r w:rsidR="00022F1A" w:rsidRPr="001F5966">
        <w:rPr>
          <w:rFonts w:ascii="Arial" w:hAnsi="Arial"/>
          <w:sz w:val="24"/>
          <w:szCs w:val="24"/>
        </w:rPr>
        <w:t xml:space="preserve"> </w:t>
      </w:r>
      <w:r w:rsidR="00D14982">
        <w:rPr>
          <w:rFonts w:ascii="Arial" w:hAnsi="Arial"/>
          <w:sz w:val="24"/>
          <w:szCs w:val="24"/>
        </w:rPr>
        <w:t xml:space="preserve">of Iran will pave the way for linking the Persian Gulf to the Caspian Sea and </w:t>
      </w:r>
      <w:proofErr w:type="spellStart"/>
      <w:r w:rsidR="00D14982">
        <w:rPr>
          <w:rFonts w:ascii="Arial" w:hAnsi="Arial"/>
          <w:sz w:val="24"/>
          <w:szCs w:val="24"/>
        </w:rPr>
        <w:t>operationalizing</w:t>
      </w:r>
      <w:proofErr w:type="spellEnd"/>
      <w:r w:rsidR="00D14982">
        <w:rPr>
          <w:rFonts w:ascii="Arial" w:hAnsi="Arial"/>
          <w:sz w:val="24"/>
          <w:szCs w:val="24"/>
        </w:rPr>
        <w:t xml:space="preserve"> the North –South Corridor through multimodal transportation. </w:t>
      </w:r>
    </w:p>
    <w:p w:rsidR="00022F1A" w:rsidRPr="001F5966" w:rsidRDefault="00022F1A" w:rsidP="006B3B62">
      <w:pPr>
        <w:tabs>
          <w:tab w:val="left" w:pos="720"/>
        </w:tabs>
        <w:spacing w:after="0" w:line="240" w:lineRule="auto"/>
        <w:ind w:left="90"/>
        <w:jc w:val="both"/>
        <w:rPr>
          <w:rFonts w:ascii="Arial" w:hAnsi="Arial"/>
          <w:sz w:val="24"/>
          <w:szCs w:val="24"/>
        </w:rPr>
      </w:pPr>
    </w:p>
    <w:p w:rsidR="00022F1A" w:rsidRPr="001F5966" w:rsidRDefault="00DE3BB1" w:rsidP="00D14982">
      <w:pPr>
        <w:tabs>
          <w:tab w:val="left" w:pos="720"/>
        </w:tabs>
        <w:spacing w:after="0" w:line="240" w:lineRule="auto"/>
        <w:jc w:val="both"/>
        <w:rPr>
          <w:rFonts w:ascii="Arial" w:hAnsi="Arial"/>
          <w:sz w:val="24"/>
          <w:szCs w:val="24"/>
        </w:rPr>
      </w:pPr>
      <w:r>
        <w:rPr>
          <w:rFonts w:ascii="Arial" w:hAnsi="Arial"/>
          <w:sz w:val="24"/>
          <w:szCs w:val="24"/>
        </w:rPr>
        <w:tab/>
      </w:r>
      <w:r w:rsidR="00022F1A" w:rsidRPr="001F5966">
        <w:rPr>
          <w:rFonts w:ascii="Arial" w:hAnsi="Arial"/>
          <w:sz w:val="24"/>
          <w:szCs w:val="24"/>
        </w:rPr>
        <w:t>Yet, the Kyrgyzstan-Tajikistan-Afghanistan-Iran (KTAI) railway still seeks financing for feasibility study in the Kyrgyz segment. The pre-feasibility and feasibility studies in other en</w:t>
      </w:r>
      <w:r w:rsidR="00AD6817" w:rsidRPr="001F5966">
        <w:rPr>
          <w:rFonts w:ascii="Arial" w:hAnsi="Arial"/>
          <w:sz w:val="24"/>
          <w:szCs w:val="24"/>
        </w:rPr>
        <w:t>-</w:t>
      </w:r>
      <w:r w:rsidR="00022F1A" w:rsidRPr="001F5966">
        <w:rPr>
          <w:rFonts w:ascii="Arial" w:hAnsi="Arial"/>
          <w:sz w:val="24"/>
          <w:szCs w:val="24"/>
        </w:rPr>
        <w:t xml:space="preserve">route countries’ segments were </w:t>
      </w:r>
      <w:r w:rsidR="007000F4" w:rsidRPr="001F5966">
        <w:rPr>
          <w:rFonts w:ascii="Arial" w:hAnsi="Arial"/>
          <w:sz w:val="24"/>
          <w:szCs w:val="24"/>
        </w:rPr>
        <w:t>duly</w:t>
      </w:r>
      <w:r w:rsidR="00022F1A" w:rsidRPr="001F5966">
        <w:rPr>
          <w:rFonts w:ascii="Arial" w:hAnsi="Arial"/>
          <w:sz w:val="24"/>
          <w:szCs w:val="24"/>
        </w:rPr>
        <w:t xml:space="preserve"> completed</w:t>
      </w:r>
      <w:r w:rsidR="00AD6817" w:rsidRPr="001F5966">
        <w:rPr>
          <w:rFonts w:ascii="Arial" w:hAnsi="Arial"/>
          <w:sz w:val="24"/>
          <w:szCs w:val="24"/>
        </w:rPr>
        <w:t xml:space="preserve">. </w:t>
      </w:r>
      <w:r w:rsidR="00D14982">
        <w:rPr>
          <w:rFonts w:ascii="Arial" w:hAnsi="Arial"/>
          <w:sz w:val="24"/>
          <w:szCs w:val="24"/>
        </w:rPr>
        <w:t>The 2</w:t>
      </w:r>
      <w:r w:rsidR="00D14982" w:rsidRPr="00D14982">
        <w:rPr>
          <w:rFonts w:ascii="Arial" w:hAnsi="Arial"/>
          <w:sz w:val="24"/>
          <w:szCs w:val="24"/>
          <w:vertAlign w:val="superscript"/>
        </w:rPr>
        <w:t>nd</w:t>
      </w:r>
      <w:r w:rsidR="00D14982">
        <w:rPr>
          <w:rFonts w:ascii="Arial" w:hAnsi="Arial"/>
          <w:sz w:val="24"/>
          <w:szCs w:val="24"/>
        </w:rPr>
        <w:t xml:space="preserve"> Ministerial Meeting of KTAI Corridor was delayed due political developments in Afghanistan in 2021.</w:t>
      </w:r>
    </w:p>
    <w:p w:rsidR="00022F1A" w:rsidRPr="001F5966" w:rsidRDefault="00022F1A" w:rsidP="006B3B62">
      <w:pPr>
        <w:tabs>
          <w:tab w:val="left" w:pos="720"/>
        </w:tabs>
        <w:spacing w:after="0" w:line="240" w:lineRule="auto"/>
        <w:ind w:left="90"/>
        <w:jc w:val="both"/>
        <w:rPr>
          <w:rFonts w:ascii="Arial" w:hAnsi="Arial"/>
          <w:sz w:val="24"/>
          <w:szCs w:val="24"/>
        </w:rPr>
      </w:pPr>
      <w:r w:rsidRPr="001F5966">
        <w:rPr>
          <w:rFonts w:ascii="Arial" w:hAnsi="Arial"/>
          <w:sz w:val="24"/>
          <w:szCs w:val="24"/>
        </w:rPr>
        <w:t xml:space="preserve"> </w:t>
      </w:r>
    </w:p>
    <w:p w:rsidR="00D14982" w:rsidRDefault="00022F1A" w:rsidP="00E160DF">
      <w:pPr>
        <w:tabs>
          <w:tab w:val="left" w:pos="720"/>
        </w:tabs>
        <w:spacing w:after="0" w:line="240" w:lineRule="auto"/>
        <w:jc w:val="both"/>
        <w:rPr>
          <w:rFonts w:ascii="Arial" w:hAnsi="Arial"/>
          <w:sz w:val="24"/>
          <w:szCs w:val="24"/>
        </w:rPr>
      </w:pPr>
      <w:r w:rsidRPr="001F5966">
        <w:rPr>
          <w:rFonts w:ascii="Arial" w:hAnsi="Arial"/>
          <w:b/>
          <w:bCs/>
          <w:sz w:val="24"/>
          <w:szCs w:val="24"/>
        </w:rPr>
        <w:tab/>
      </w:r>
      <w:r w:rsidRPr="001D7698">
        <w:rPr>
          <w:rFonts w:ascii="Arial" w:hAnsi="Arial"/>
          <w:b/>
          <w:bCs/>
          <w:sz w:val="24"/>
          <w:szCs w:val="24"/>
        </w:rPr>
        <w:t>On road</w:t>
      </w:r>
      <w:r w:rsidR="00E160DF">
        <w:rPr>
          <w:rFonts w:ascii="Arial" w:hAnsi="Arial"/>
          <w:b/>
          <w:bCs/>
          <w:sz w:val="24"/>
          <w:szCs w:val="24"/>
        </w:rPr>
        <w:t xml:space="preserve"> c</w:t>
      </w:r>
      <w:r w:rsidR="001D7698">
        <w:rPr>
          <w:rFonts w:ascii="Arial" w:hAnsi="Arial"/>
          <w:b/>
          <w:bCs/>
          <w:sz w:val="24"/>
          <w:szCs w:val="24"/>
        </w:rPr>
        <w:t>ooperation</w:t>
      </w:r>
      <w:r w:rsidRPr="001F5966">
        <w:rPr>
          <w:rFonts w:ascii="Arial" w:hAnsi="Arial"/>
          <w:sz w:val="24"/>
          <w:szCs w:val="24"/>
        </w:rPr>
        <w:t xml:space="preserve">, </w:t>
      </w:r>
      <w:r w:rsidR="00E160DF">
        <w:rPr>
          <w:rFonts w:ascii="Arial" w:hAnsi="Arial"/>
          <w:sz w:val="24"/>
          <w:szCs w:val="24"/>
        </w:rPr>
        <w:t>b</w:t>
      </w:r>
      <w:r w:rsidR="00D14982">
        <w:rPr>
          <w:rFonts w:ascii="Arial" w:hAnsi="Arial"/>
          <w:sz w:val="24"/>
          <w:szCs w:val="24"/>
        </w:rPr>
        <w:t>esides the completion of Study Project</w:t>
      </w:r>
      <w:r w:rsidR="00E160DF">
        <w:rPr>
          <w:rFonts w:ascii="Arial" w:hAnsi="Arial"/>
          <w:sz w:val="24"/>
          <w:szCs w:val="24"/>
        </w:rPr>
        <w:t xml:space="preserve"> (2020)</w:t>
      </w:r>
      <w:r w:rsidR="00D14982">
        <w:rPr>
          <w:rFonts w:ascii="Arial" w:hAnsi="Arial"/>
          <w:sz w:val="24"/>
          <w:szCs w:val="24"/>
        </w:rPr>
        <w:t xml:space="preserve"> on ITI and KTAI, the ITI Road Corridor was activated by dispatch of two loaded trucks from Pakistan to Turkey under cover of TIR System in October 2021 as per the Action Plan of the 5</w:t>
      </w:r>
      <w:r w:rsidR="00D14982" w:rsidRPr="00D14982">
        <w:rPr>
          <w:rFonts w:ascii="Arial" w:hAnsi="Arial"/>
          <w:sz w:val="24"/>
          <w:szCs w:val="24"/>
          <w:vertAlign w:val="superscript"/>
        </w:rPr>
        <w:t>th</w:t>
      </w:r>
      <w:r w:rsidR="00D14982">
        <w:rPr>
          <w:rFonts w:ascii="Arial" w:hAnsi="Arial"/>
          <w:sz w:val="24"/>
          <w:szCs w:val="24"/>
        </w:rPr>
        <w:t xml:space="preserve"> HLWG on ITI Road Corridor. Also the 6</w:t>
      </w:r>
      <w:r w:rsidR="00D14982" w:rsidRPr="00D14982">
        <w:rPr>
          <w:rFonts w:ascii="Arial" w:hAnsi="Arial"/>
          <w:sz w:val="24"/>
          <w:szCs w:val="24"/>
          <w:vertAlign w:val="superscript"/>
        </w:rPr>
        <w:t>th</w:t>
      </w:r>
      <w:r w:rsidR="00D14982">
        <w:rPr>
          <w:rFonts w:ascii="Arial" w:hAnsi="Arial"/>
          <w:sz w:val="24"/>
          <w:szCs w:val="24"/>
        </w:rPr>
        <w:t xml:space="preserve"> </w:t>
      </w:r>
      <w:r w:rsidR="00E160DF">
        <w:rPr>
          <w:rFonts w:ascii="Arial" w:hAnsi="Arial"/>
          <w:sz w:val="24"/>
          <w:szCs w:val="24"/>
        </w:rPr>
        <w:t xml:space="preserve">Meeting of HLWG on ITI Road Corridor was organized and reviewed the ECO\IRU Joint Report on the recent test run (on 8 Oct 2021) and decided on certain measures to facilitate the corridor and regularize the operations. </w:t>
      </w:r>
    </w:p>
    <w:p w:rsidR="00A940D0" w:rsidRPr="001F5966" w:rsidRDefault="00022F1A" w:rsidP="00E160DF">
      <w:pPr>
        <w:tabs>
          <w:tab w:val="left" w:pos="720"/>
        </w:tabs>
        <w:spacing w:after="0" w:line="240" w:lineRule="auto"/>
        <w:jc w:val="both"/>
        <w:rPr>
          <w:rFonts w:ascii="Arial" w:hAnsi="Arial"/>
          <w:sz w:val="24"/>
          <w:szCs w:val="24"/>
        </w:rPr>
      </w:pPr>
      <w:r w:rsidRPr="001F5966">
        <w:rPr>
          <w:rFonts w:ascii="Arial" w:hAnsi="Arial"/>
          <w:sz w:val="24"/>
          <w:szCs w:val="24"/>
        </w:rPr>
        <w:t xml:space="preserve"> </w:t>
      </w:r>
    </w:p>
    <w:p w:rsidR="001B1EBA" w:rsidRPr="001F5966" w:rsidRDefault="00022F1A" w:rsidP="001B1EBA">
      <w:pPr>
        <w:spacing w:after="0" w:line="240" w:lineRule="auto"/>
        <w:jc w:val="both"/>
        <w:rPr>
          <w:rFonts w:ascii="Arial" w:hAnsi="Arial"/>
          <w:sz w:val="24"/>
          <w:szCs w:val="24"/>
        </w:rPr>
      </w:pPr>
      <w:r w:rsidRPr="001F5966">
        <w:rPr>
          <w:rFonts w:ascii="Arial" w:hAnsi="Arial"/>
          <w:b/>
          <w:bCs/>
          <w:sz w:val="24"/>
          <w:szCs w:val="24"/>
        </w:rPr>
        <w:tab/>
        <w:t>On maritime cooperation</w:t>
      </w:r>
      <w:r w:rsidRPr="001F5966">
        <w:rPr>
          <w:rFonts w:ascii="Arial" w:hAnsi="Arial"/>
          <w:sz w:val="24"/>
          <w:szCs w:val="24"/>
        </w:rPr>
        <w:t xml:space="preserve">, to implement recommendations 9 and 10 of the </w:t>
      </w:r>
      <w:proofErr w:type="spellStart"/>
      <w:r w:rsidRPr="00DE3BB1">
        <w:rPr>
          <w:rFonts w:ascii="Arial" w:hAnsi="Arial"/>
          <w:sz w:val="24"/>
          <w:szCs w:val="24"/>
        </w:rPr>
        <w:t>Turkmenbashi</w:t>
      </w:r>
      <w:proofErr w:type="spellEnd"/>
      <w:r w:rsidRPr="00DE3BB1">
        <w:rPr>
          <w:rFonts w:ascii="Arial" w:hAnsi="Arial"/>
          <w:sz w:val="24"/>
          <w:szCs w:val="24"/>
        </w:rPr>
        <w:t xml:space="preserve"> Declaration</w:t>
      </w:r>
      <w:r w:rsidRPr="001F5966">
        <w:rPr>
          <w:rFonts w:ascii="Arial" w:hAnsi="Arial"/>
          <w:sz w:val="24"/>
          <w:szCs w:val="24"/>
        </w:rPr>
        <w:t xml:space="preserve"> (3 May 2018) on “linking of the existing regional sea ports in the ECO region with ECO’s landlocked and transit countries’ dry ports”, </w:t>
      </w:r>
      <w:r w:rsidR="00433F98">
        <w:rPr>
          <w:rFonts w:ascii="Arial" w:hAnsi="Arial"/>
          <w:sz w:val="24"/>
          <w:szCs w:val="24"/>
        </w:rPr>
        <w:t>the TC after extensive follow up and consultations prepared the project</w:t>
      </w:r>
      <w:r w:rsidR="009A06F8">
        <w:rPr>
          <w:rFonts w:ascii="Arial" w:hAnsi="Arial"/>
          <w:sz w:val="24"/>
          <w:szCs w:val="24"/>
        </w:rPr>
        <w:t xml:space="preserve"> proposal on </w:t>
      </w:r>
      <w:r w:rsidR="00FA33D7" w:rsidRPr="001F5966">
        <w:rPr>
          <w:rFonts w:ascii="Arial" w:hAnsi="Arial"/>
          <w:sz w:val="24"/>
          <w:szCs w:val="24"/>
        </w:rPr>
        <w:t>“</w:t>
      </w:r>
      <w:r w:rsidR="00FA33D7" w:rsidRPr="002F4572">
        <w:rPr>
          <w:rFonts w:ascii="Arial" w:hAnsi="Arial"/>
          <w:i/>
          <w:iCs/>
          <w:sz w:val="24"/>
          <w:szCs w:val="24"/>
        </w:rPr>
        <w:t xml:space="preserve">Establishment of </w:t>
      </w:r>
      <w:proofErr w:type="spellStart"/>
      <w:r w:rsidR="009A06F8" w:rsidRPr="002F4572">
        <w:rPr>
          <w:rFonts w:ascii="Arial" w:hAnsi="Arial"/>
          <w:i/>
          <w:iCs/>
          <w:sz w:val="24"/>
          <w:szCs w:val="24"/>
        </w:rPr>
        <w:t>of</w:t>
      </w:r>
      <w:proofErr w:type="spellEnd"/>
      <w:r w:rsidR="009A06F8" w:rsidRPr="002F4572">
        <w:rPr>
          <w:rFonts w:ascii="Arial" w:hAnsi="Arial"/>
          <w:i/>
          <w:iCs/>
          <w:sz w:val="24"/>
          <w:szCs w:val="24"/>
        </w:rPr>
        <w:t xml:space="preserve"> Common Gateways for ECO Economies </w:t>
      </w:r>
      <w:r w:rsidR="001B1EBA" w:rsidRPr="002F4572">
        <w:rPr>
          <w:rFonts w:ascii="Arial" w:hAnsi="Arial"/>
          <w:i/>
          <w:iCs/>
          <w:sz w:val="24"/>
          <w:szCs w:val="24"/>
        </w:rPr>
        <w:t>(</w:t>
      </w:r>
      <w:r w:rsidR="00FA33D7" w:rsidRPr="002F4572">
        <w:rPr>
          <w:rFonts w:ascii="Arial" w:hAnsi="Arial"/>
          <w:i/>
          <w:iCs/>
          <w:sz w:val="24"/>
          <w:szCs w:val="24"/>
        </w:rPr>
        <w:t>the ECO Gate</w:t>
      </w:r>
      <w:r w:rsidR="001B1EBA" w:rsidRPr="002F4572">
        <w:rPr>
          <w:rFonts w:ascii="Arial" w:hAnsi="Arial"/>
          <w:i/>
          <w:iCs/>
          <w:sz w:val="24"/>
          <w:szCs w:val="24"/>
        </w:rPr>
        <w:t>)</w:t>
      </w:r>
      <w:r w:rsidR="00FA33D7" w:rsidRPr="002F4572">
        <w:rPr>
          <w:rFonts w:ascii="Arial" w:hAnsi="Arial"/>
          <w:i/>
          <w:iCs/>
          <w:sz w:val="24"/>
          <w:szCs w:val="24"/>
        </w:rPr>
        <w:t>”</w:t>
      </w:r>
      <w:r w:rsidR="00FA33D7" w:rsidRPr="001F5966">
        <w:rPr>
          <w:rFonts w:ascii="Arial" w:hAnsi="Arial"/>
          <w:sz w:val="24"/>
          <w:szCs w:val="24"/>
        </w:rPr>
        <w:t xml:space="preserve"> </w:t>
      </w:r>
      <w:r w:rsidRPr="001F5966">
        <w:rPr>
          <w:rFonts w:ascii="Arial" w:hAnsi="Arial"/>
          <w:sz w:val="24"/>
          <w:szCs w:val="24"/>
        </w:rPr>
        <w:t xml:space="preserve">and </w:t>
      </w:r>
      <w:r w:rsidR="001B1EBA">
        <w:rPr>
          <w:rFonts w:ascii="Arial" w:hAnsi="Arial"/>
          <w:sz w:val="24"/>
          <w:szCs w:val="24"/>
        </w:rPr>
        <w:t>has ensured financial contribution of the Islamic Development Bank to the project.  The 6</w:t>
      </w:r>
      <w:r w:rsidR="001B1EBA" w:rsidRPr="001B1EBA">
        <w:rPr>
          <w:rFonts w:ascii="Arial" w:hAnsi="Arial"/>
          <w:sz w:val="24"/>
          <w:szCs w:val="24"/>
          <w:vertAlign w:val="superscript"/>
        </w:rPr>
        <w:t>th</w:t>
      </w:r>
      <w:r w:rsidR="001B1EBA">
        <w:rPr>
          <w:rFonts w:ascii="Arial" w:hAnsi="Arial"/>
          <w:sz w:val="24"/>
          <w:szCs w:val="24"/>
        </w:rPr>
        <w:t xml:space="preserve"> Meeting of HRMO was also held on 27 April 2021 and decided on a number of areas of cooperation. </w:t>
      </w:r>
    </w:p>
    <w:p w:rsidR="00022F1A" w:rsidRPr="001F5966" w:rsidRDefault="00022F1A" w:rsidP="006B3B62">
      <w:pPr>
        <w:tabs>
          <w:tab w:val="left" w:pos="720"/>
        </w:tabs>
        <w:spacing w:after="0" w:line="240" w:lineRule="auto"/>
        <w:ind w:left="90"/>
        <w:jc w:val="both"/>
        <w:rPr>
          <w:rFonts w:ascii="Arial" w:hAnsi="Arial"/>
          <w:sz w:val="24"/>
          <w:szCs w:val="24"/>
        </w:rPr>
      </w:pPr>
    </w:p>
    <w:p w:rsidR="00022F1A" w:rsidRDefault="00022F1A" w:rsidP="001B1EBA">
      <w:pPr>
        <w:spacing w:after="0" w:line="240" w:lineRule="auto"/>
        <w:ind w:firstLine="720"/>
        <w:jc w:val="both"/>
        <w:rPr>
          <w:rFonts w:ascii="Arial" w:hAnsi="Arial"/>
          <w:sz w:val="24"/>
          <w:szCs w:val="24"/>
        </w:rPr>
      </w:pPr>
      <w:r w:rsidRPr="001F5966">
        <w:rPr>
          <w:rFonts w:ascii="Arial" w:hAnsi="Arial"/>
          <w:b/>
          <w:bCs/>
          <w:sz w:val="24"/>
          <w:szCs w:val="24"/>
        </w:rPr>
        <w:t>On civil aviation</w:t>
      </w:r>
      <w:r w:rsidR="001B1EBA">
        <w:rPr>
          <w:rFonts w:ascii="Arial" w:hAnsi="Arial"/>
          <w:sz w:val="24"/>
          <w:szCs w:val="24"/>
        </w:rPr>
        <w:t xml:space="preserve">, a few proposals from Member States on offering training courses have been received and circulated as per recommendations of the </w:t>
      </w:r>
      <w:r w:rsidR="0089661F" w:rsidRPr="001F5966">
        <w:rPr>
          <w:rFonts w:ascii="Arial" w:hAnsi="Arial"/>
          <w:sz w:val="24"/>
          <w:szCs w:val="24"/>
        </w:rPr>
        <w:t xml:space="preserve">first meeting of the </w:t>
      </w:r>
      <w:r w:rsidR="005A4FFD" w:rsidRPr="001F5966">
        <w:rPr>
          <w:rFonts w:ascii="Arial" w:hAnsi="Arial"/>
          <w:sz w:val="24"/>
          <w:szCs w:val="24"/>
        </w:rPr>
        <w:t xml:space="preserve">ECO </w:t>
      </w:r>
      <w:r w:rsidRPr="001F5966">
        <w:rPr>
          <w:rFonts w:ascii="Arial" w:hAnsi="Arial"/>
          <w:sz w:val="24"/>
          <w:szCs w:val="24"/>
        </w:rPr>
        <w:t>W</w:t>
      </w:r>
      <w:r w:rsidR="0089661F" w:rsidRPr="001F5966">
        <w:rPr>
          <w:rFonts w:ascii="Arial" w:hAnsi="Arial"/>
          <w:sz w:val="24"/>
          <w:szCs w:val="24"/>
        </w:rPr>
        <w:t xml:space="preserve">orking </w:t>
      </w:r>
      <w:r w:rsidRPr="001F5966">
        <w:rPr>
          <w:rFonts w:ascii="Arial" w:hAnsi="Arial"/>
          <w:sz w:val="24"/>
          <w:szCs w:val="24"/>
        </w:rPr>
        <w:t>G</w:t>
      </w:r>
      <w:r w:rsidR="0089661F" w:rsidRPr="001F5966">
        <w:rPr>
          <w:rFonts w:ascii="Arial" w:hAnsi="Arial"/>
          <w:sz w:val="24"/>
          <w:szCs w:val="24"/>
        </w:rPr>
        <w:t xml:space="preserve">roup of </w:t>
      </w:r>
      <w:r w:rsidRPr="001F5966">
        <w:rPr>
          <w:rFonts w:ascii="Arial" w:hAnsi="Arial"/>
          <w:sz w:val="24"/>
          <w:szCs w:val="24"/>
        </w:rPr>
        <w:t>C</w:t>
      </w:r>
      <w:r w:rsidR="0089661F" w:rsidRPr="001F5966">
        <w:rPr>
          <w:rFonts w:ascii="Arial" w:hAnsi="Arial"/>
          <w:sz w:val="24"/>
          <w:szCs w:val="24"/>
        </w:rPr>
        <w:t xml:space="preserve">ivil </w:t>
      </w:r>
      <w:r w:rsidRPr="001F5966">
        <w:rPr>
          <w:rFonts w:ascii="Arial" w:hAnsi="Arial"/>
          <w:sz w:val="24"/>
          <w:szCs w:val="24"/>
        </w:rPr>
        <w:t>A</w:t>
      </w:r>
      <w:r w:rsidR="0089661F" w:rsidRPr="001F5966">
        <w:rPr>
          <w:rFonts w:ascii="Arial" w:hAnsi="Arial"/>
          <w:sz w:val="24"/>
          <w:szCs w:val="24"/>
        </w:rPr>
        <w:t>viation</w:t>
      </w:r>
      <w:r w:rsidRPr="001F5966">
        <w:rPr>
          <w:rFonts w:ascii="Arial" w:hAnsi="Arial"/>
          <w:sz w:val="24"/>
          <w:szCs w:val="24"/>
        </w:rPr>
        <w:t xml:space="preserve"> </w:t>
      </w:r>
      <w:r w:rsidR="005A4FFD" w:rsidRPr="001F5966">
        <w:rPr>
          <w:rFonts w:ascii="Arial" w:hAnsi="Arial"/>
          <w:sz w:val="24"/>
          <w:szCs w:val="24"/>
        </w:rPr>
        <w:t>held on 23 November 2020 in virtual mode.</w:t>
      </w:r>
      <w:r w:rsidRPr="001F5966">
        <w:rPr>
          <w:rFonts w:ascii="Arial" w:hAnsi="Arial"/>
          <w:sz w:val="24"/>
          <w:szCs w:val="24"/>
        </w:rPr>
        <w:t xml:space="preserve">  </w:t>
      </w:r>
    </w:p>
    <w:p w:rsidR="00B32039" w:rsidRPr="001F5966" w:rsidRDefault="00B32039" w:rsidP="006B3B62">
      <w:pPr>
        <w:spacing w:after="0" w:line="240" w:lineRule="auto"/>
        <w:ind w:firstLine="720"/>
        <w:jc w:val="both"/>
        <w:rPr>
          <w:rFonts w:ascii="Arial" w:hAnsi="Arial"/>
          <w:sz w:val="24"/>
          <w:szCs w:val="24"/>
        </w:rPr>
      </w:pPr>
    </w:p>
    <w:p w:rsidR="00022F1A" w:rsidRPr="001F5966" w:rsidRDefault="00022F1A" w:rsidP="007B7A06">
      <w:pPr>
        <w:spacing w:after="0" w:line="240" w:lineRule="auto"/>
        <w:jc w:val="both"/>
        <w:rPr>
          <w:rFonts w:ascii="Arial" w:hAnsi="Arial"/>
          <w:sz w:val="24"/>
          <w:szCs w:val="24"/>
        </w:rPr>
      </w:pPr>
      <w:r w:rsidRPr="001F5966">
        <w:rPr>
          <w:rFonts w:ascii="Arial" w:hAnsi="Arial"/>
          <w:sz w:val="24"/>
          <w:szCs w:val="24"/>
        </w:rPr>
        <w:tab/>
      </w:r>
      <w:r w:rsidRPr="001F5966">
        <w:rPr>
          <w:rFonts w:ascii="Arial" w:hAnsi="Arial"/>
          <w:b/>
          <w:bCs/>
          <w:sz w:val="24"/>
          <w:szCs w:val="24"/>
        </w:rPr>
        <w:t>On GIS</w:t>
      </w:r>
      <w:r w:rsidRPr="001F5966">
        <w:rPr>
          <w:rFonts w:ascii="Arial" w:hAnsi="Arial"/>
          <w:sz w:val="24"/>
          <w:szCs w:val="24"/>
        </w:rPr>
        <w:t>, progress on the joint ECO-UNECE-</w:t>
      </w:r>
      <w:proofErr w:type="spellStart"/>
      <w:r w:rsidRPr="001F5966">
        <w:rPr>
          <w:rFonts w:ascii="Arial" w:hAnsi="Arial"/>
          <w:sz w:val="24"/>
          <w:szCs w:val="24"/>
        </w:rPr>
        <w:t>IsDB</w:t>
      </w:r>
      <w:proofErr w:type="spellEnd"/>
      <w:r w:rsidRPr="001F5966">
        <w:rPr>
          <w:rFonts w:ascii="Arial" w:hAnsi="Arial"/>
          <w:sz w:val="24"/>
          <w:szCs w:val="24"/>
        </w:rPr>
        <w:t xml:space="preserve"> project on Geographic Information System (GIS) has </w:t>
      </w:r>
      <w:r w:rsidR="00655ABA" w:rsidRPr="001F5966">
        <w:rPr>
          <w:rFonts w:ascii="Arial" w:hAnsi="Arial"/>
          <w:sz w:val="24"/>
          <w:szCs w:val="24"/>
        </w:rPr>
        <w:t>realized</w:t>
      </w:r>
      <w:r w:rsidRPr="001F5966">
        <w:rPr>
          <w:rFonts w:ascii="Arial" w:hAnsi="Arial"/>
          <w:sz w:val="24"/>
          <w:szCs w:val="24"/>
        </w:rPr>
        <w:t xml:space="preserve"> in the completion of the first component of the project, which was designed for “Benchmarking of Transport Construction Costs in ECO Member States”. The final report has been uploaded on the UNECE website. The Focal Points/National Consultants that have been, at times, nominated by their respective Member States have fully contributed to the completion of the first component of the project. Further steps will be taken as the project moves on.</w:t>
      </w:r>
      <w:r w:rsidR="007B7A06">
        <w:rPr>
          <w:rFonts w:ascii="Arial" w:hAnsi="Arial"/>
          <w:sz w:val="24"/>
          <w:szCs w:val="24"/>
        </w:rPr>
        <w:t xml:space="preserve"> The ECO maps and ECO Railways and Roads Networks Development Plans are also submitted to UNECE and the project team to be included in the GIS platform. It is expected to start the 2</w:t>
      </w:r>
      <w:r w:rsidR="007B7A06" w:rsidRPr="007B7A06">
        <w:rPr>
          <w:rFonts w:ascii="Arial" w:hAnsi="Arial"/>
          <w:sz w:val="24"/>
          <w:szCs w:val="24"/>
          <w:vertAlign w:val="superscript"/>
        </w:rPr>
        <w:t>nd</w:t>
      </w:r>
      <w:r w:rsidR="007B7A06">
        <w:rPr>
          <w:rFonts w:ascii="Arial" w:hAnsi="Arial"/>
          <w:sz w:val="24"/>
          <w:szCs w:val="24"/>
        </w:rPr>
        <w:t xml:space="preserve"> phase of the project in 2022. </w:t>
      </w:r>
    </w:p>
    <w:p w:rsidR="00022F1A" w:rsidRPr="001F5966" w:rsidRDefault="00022F1A" w:rsidP="006B3B62">
      <w:pPr>
        <w:spacing w:after="0" w:line="240" w:lineRule="auto"/>
        <w:jc w:val="both"/>
        <w:rPr>
          <w:rFonts w:ascii="Arial" w:hAnsi="Arial"/>
          <w:b/>
          <w:bCs/>
          <w:sz w:val="24"/>
          <w:szCs w:val="24"/>
        </w:rPr>
      </w:pPr>
      <w:r w:rsidRPr="001F5966">
        <w:rPr>
          <w:rFonts w:ascii="Arial" w:hAnsi="Arial"/>
          <w:b/>
          <w:bCs/>
          <w:sz w:val="24"/>
          <w:szCs w:val="24"/>
        </w:rPr>
        <w:tab/>
      </w:r>
    </w:p>
    <w:p w:rsidR="00CF66B6" w:rsidRDefault="00022F1A" w:rsidP="00EF533F">
      <w:pPr>
        <w:spacing w:after="0" w:line="240" w:lineRule="auto"/>
        <w:ind w:firstLine="720"/>
        <w:jc w:val="both"/>
        <w:rPr>
          <w:rFonts w:ascii="Arial" w:hAnsi="Arial"/>
          <w:sz w:val="24"/>
          <w:szCs w:val="24"/>
        </w:rPr>
      </w:pPr>
      <w:r w:rsidRPr="001F5966">
        <w:rPr>
          <w:rFonts w:ascii="Arial" w:hAnsi="Arial"/>
          <w:b/>
          <w:bCs/>
          <w:sz w:val="24"/>
          <w:szCs w:val="24"/>
        </w:rPr>
        <w:t>On ICT</w:t>
      </w:r>
      <w:r w:rsidRPr="001F5966">
        <w:rPr>
          <w:rFonts w:ascii="Arial" w:hAnsi="Arial"/>
          <w:sz w:val="24"/>
          <w:szCs w:val="24"/>
        </w:rPr>
        <w:t xml:space="preserve">, </w:t>
      </w:r>
      <w:r w:rsidR="00CF66B6" w:rsidRPr="001F5966">
        <w:rPr>
          <w:rFonts w:ascii="Arial" w:hAnsi="Arial"/>
          <w:sz w:val="24"/>
          <w:szCs w:val="24"/>
        </w:rPr>
        <w:t>The Secretariat organize</w:t>
      </w:r>
      <w:r w:rsidR="00CF66B6">
        <w:rPr>
          <w:rFonts w:ascii="Arial" w:hAnsi="Arial"/>
          <w:sz w:val="24"/>
          <w:szCs w:val="24"/>
        </w:rPr>
        <w:t xml:space="preserve">d </w:t>
      </w:r>
      <w:r w:rsidR="00CF66B6" w:rsidRPr="001F5966">
        <w:rPr>
          <w:rFonts w:ascii="Arial" w:hAnsi="Arial"/>
          <w:sz w:val="24"/>
          <w:szCs w:val="24"/>
        </w:rPr>
        <w:t xml:space="preserve">the </w:t>
      </w:r>
      <w:r w:rsidR="00CF66B6">
        <w:rPr>
          <w:rFonts w:ascii="Arial" w:hAnsi="Arial"/>
          <w:sz w:val="24"/>
          <w:szCs w:val="24"/>
        </w:rPr>
        <w:t>F</w:t>
      </w:r>
      <w:r w:rsidR="00CF66B6" w:rsidRPr="001F5966">
        <w:rPr>
          <w:rFonts w:ascii="Arial" w:hAnsi="Arial"/>
          <w:sz w:val="24"/>
          <w:szCs w:val="24"/>
        </w:rPr>
        <w:t xml:space="preserve">irst </w:t>
      </w:r>
      <w:r w:rsidR="00CF66B6">
        <w:rPr>
          <w:rFonts w:ascii="Arial" w:hAnsi="Arial"/>
          <w:sz w:val="24"/>
          <w:szCs w:val="24"/>
        </w:rPr>
        <w:t>Expert G</w:t>
      </w:r>
      <w:r w:rsidR="00CF66B6" w:rsidRPr="001F5966">
        <w:rPr>
          <w:rFonts w:ascii="Arial" w:hAnsi="Arial"/>
          <w:sz w:val="24"/>
          <w:szCs w:val="24"/>
        </w:rPr>
        <w:t>roup</w:t>
      </w:r>
      <w:r w:rsidR="00CF66B6">
        <w:rPr>
          <w:rFonts w:ascii="Arial" w:hAnsi="Arial"/>
          <w:sz w:val="24"/>
          <w:szCs w:val="24"/>
        </w:rPr>
        <w:t xml:space="preserve"> Meeting</w:t>
      </w:r>
      <w:r w:rsidR="00CF66B6" w:rsidRPr="001F5966">
        <w:rPr>
          <w:rFonts w:ascii="Arial" w:hAnsi="Arial"/>
          <w:sz w:val="24"/>
          <w:szCs w:val="24"/>
        </w:rPr>
        <w:t xml:space="preserve"> </w:t>
      </w:r>
      <w:r w:rsidR="00CF66B6">
        <w:rPr>
          <w:rFonts w:ascii="Arial" w:hAnsi="Arial"/>
          <w:sz w:val="24"/>
          <w:szCs w:val="24"/>
        </w:rPr>
        <w:t>on</w:t>
      </w:r>
      <w:r w:rsidR="00CF66B6" w:rsidRPr="001F5966">
        <w:rPr>
          <w:rFonts w:ascii="Arial" w:hAnsi="Arial"/>
          <w:sz w:val="24"/>
          <w:szCs w:val="24"/>
        </w:rPr>
        <w:t xml:space="preserve"> ICT </w:t>
      </w:r>
      <w:r w:rsidR="00CF66B6">
        <w:rPr>
          <w:rFonts w:ascii="Arial" w:hAnsi="Arial"/>
          <w:sz w:val="24"/>
          <w:szCs w:val="24"/>
        </w:rPr>
        <w:t xml:space="preserve">on 28 September through which some measures and </w:t>
      </w:r>
      <w:r w:rsidR="00CF66B6" w:rsidRPr="001F5966">
        <w:rPr>
          <w:rFonts w:ascii="Arial" w:hAnsi="Arial"/>
          <w:sz w:val="24"/>
          <w:szCs w:val="24"/>
        </w:rPr>
        <w:t>further steps</w:t>
      </w:r>
      <w:r w:rsidR="00CF66B6" w:rsidRPr="00CF66B6">
        <w:rPr>
          <w:rFonts w:ascii="Arial" w:hAnsi="Arial"/>
          <w:sz w:val="24"/>
          <w:szCs w:val="24"/>
        </w:rPr>
        <w:t xml:space="preserve"> </w:t>
      </w:r>
      <w:r w:rsidR="00CF66B6" w:rsidRPr="001F5966">
        <w:rPr>
          <w:rFonts w:ascii="Arial" w:hAnsi="Arial"/>
          <w:sz w:val="24"/>
          <w:szCs w:val="24"/>
        </w:rPr>
        <w:t xml:space="preserve">adopted </w:t>
      </w:r>
      <w:r w:rsidR="00CF66B6">
        <w:rPr>
          <w:rFonts w:ascii="Arial" w:hAnsi="Arial"/>
          <w:sz w:val="24"/>
          <w:szCs w:val="24"/>
        </w:rPr>
        <w:t xml:space="preserve">including within the scope of the </w:t>
      </w:r>
      <w:r w:rsidR="00CF66B6" w:rsidRPr="001F5966">
        <w:rPr>
          <w:rFonts w:ascii="Arial" w:hAnsi="Arial"/>
          <w:sz w:val="24"/>
          <w:szCs w:val="24"/>
        </w:rPr>
        <w:t xml:space="preserve"> “</w:t>
      </w:r>
      <w:r w:rsidR="00CF66B6" w:rsidRPr="002F4572">
        <w:rPr>
          <w:rFonts w:ascii="Arial" w:hAnsi="Arial"/>
          <w:i/>
          <w:iCs/>
          <w:sz w:val="24"/>
          <w:szCs w:val="24"/>
        </w:rPr>
        <w:t>2025 ECO Regional Strategy for Information Society Development</w:t>
      </w:r>
      <w:r w:rsidR="00CF66B6" w:rsidRPr="001F5966">
        <w:rPr>
          <w:rFonts w:ascii="Arial" w:hAnsi="Arial"/>
          <w:sz w:val="24"/>
          <w:szCs w:val="24"/>
        </w:rPr>
        <w:t xml:space="preserve">” </w:t>
      </w:r>
      <w:r w:rsidR="00EF533F">
        <w:rPr>
          <w:rFonts w:ascii="Arial" w:hAnsi="Arial"/>
          <w:sz w:val="24"/>
          <w:szCs w:val="24"/>
        </w:rPr>
        <w:t xml:space="preserve">and its Action Plan </w:t>
      </w:r>
      <w:r w:rsidR="00CF66B6" w:rsidRPr="001F5966">
        <w:rPr>
          <w:rFonts w:ascii="Arial" w:hAnsi="Arial"/>
          <w:sz w:val="24"/>
          <w:szCs w:val="24"/>
        </w:rPr>
        <w:t>for enhancing the coop</w:t>
      </w:r>
      <w:r w:rsidR="00CF66B6">
        <w:rPr>
          <w:rFonts w:ascii="Arial" w:hAnsi="Arial"/>
          <w:sz w:val="24"/>
          <w:szCs w:val="24"/>
        </w:rPr>
        <w:t xml:space="preserve">eration among the Member States were agreed upon. </w:t>
      </w:r>
    </w:p>
    <w:p w:rsidR="00CF66B6" w:rsidRPr="001F5966" w:rsidRDefault="00CF66B6" w:rsidP="00CF66B6">
      <w:pPr>
        <w:spacing w:after="0" w:line="240" w:lineRule="auto"/>
        <w:ind w:firstLine="720"/>
        <w:jc w:val="both"/>
        <w:rPr>
          <w:rFonts w:ascii="Arial" w:hAnsi="Arial"/>
          <w:sz w:val="24"/>
          <w:szCs w:val="24"/>
        </w:rPr>
      </w:pPr>
      <w:r w:rsidRPr="001F5966">
        <w:rPr>
          <w:rFonts w:ascii="Arial" w:hAnsi="Arial"/>
          <w:sz w:val="24"/>
          <w:szCs w:val="24"/>
        </w:rPr>
        <w:t xml:space="preserve">  </w:t>
      </w:r>
    </w:p>
    <w:p w:rsidR="006513DB" w:rsidRPr="00002645" w:rsidRDefault="00022F1A" w:rsidP="006B3B62">
      <w:pPr>
        <w:spacing w:after="0" w:line="240" w:lineRule="auto"/>
        <w:jc w:val="both"/>
        <w:rPr>
          <w:rFonts w:ascii="Arial" w:hAnsi="Arial"/>
        </w:rPr>
      </w:pPr>
      <w:r w:rsidRPr="00002645">
        <w:rPr>
          <w:rFonts w:ascii="Arial" w:hAnsi="Arial"/>
        </w:rPr>
        <w:t xml:space="preserve"> </w:t>
      </w:r>
      <w:r w:rsidRPr="00002645">
        <w:rPr>
          <w:rFonts w:ascii="Arial" w:hAnsi="Arial"/>
        </w:rPr>
        <w:tab/>
      </w:r>
      <w:r w:rsidR="006513DB" w:rsidRPr="00002645">
        <w:rPr>
          <w:rFonts w:ascii="Arial" w:hAnsi="Arial"/>
        </w:rPr>
        <w:t xml:space="preserve"> </w:t>
      </w:r>
    </w:p>
    <w:p w:rsidR="002F1441" w:rsidRDefault="006513DB" w:rsidP="00AC34AE">
      <w:pPr>
        <w:spacing w:after="0" w:line="240" w:lineRule="auto"/>
        <w:ind w:firstLine="720"/>
        <w:jc w:val="both"/>
        <w:rPr>
          <w:rFonts w:ascii="Arial" w:hAnsi="Arial"/>
          <w:sz w:val="24"/>
          <w:szCs w:val="24"/>
        </w:rPr>
      </w:pPr>
      <w:r w:rsidRPr="001F5966">
        <w:rPr>
          <w:rFonts w:ascii="Arial" w:hAnsi="Arial"/>
          <w:b/>
          <w:bCs/>
          <w:sz w:val="24"/>
          <w:szCs w:val="24"/>
        </w:rPr>
        <w:t xml:space="preserve">On </w:t>
      </w:r>
      <w:r w:rsidR="0096408E" w:rsidRPr="001F5966">
        <w:rPr>
          <w:rFonts w:ascii="Arial" w:hAnsi="Arial"/>
          <w:b/>
          <w:bCs/>
          <w:sz w:val="24"/>
          <w:szCs w:val="24"/>
        </w:rPr>
        <w:t xml:space="preserve">the </w:t>
      </w:r>
      <w:r w:rsidRPr="001F5966">
        <w:rPr>
          <w:rFonts w:ascii="Arial" w:hAnsi="Arial"/>
          <w:b/>
          <w:bCs/>
          <w:sz w:val="24"/>
          <w:szCs w:val="24"/>
        </w:rPr>
        <w:t xml:space="preserve">ECO </w:t>
      </w:r>
      <w:r w:rsidR="002D6665" w:rsidRPr="001F5966">
        <w:rPr>
          <w:rFonts w:ascii="Arial" w:hAnsi="Arial"/>
          <w:b/>
          <w:bCs/>
          <w:sz w:val="24"/>
          <w:szCs w:val="24"/>
        </w:rPr>
        <w:t xml:space="preserve">Events </w:t>
      </w:r>
      <w:r w:rsidRPr="001F5966">
        <w:rPr>
          <w:rFonts w:ascii="Arial" w:hAnsi="Arial"/>
          <w:b/>
          <w:bCs/>
          <w:sz w:val="24"/>
          <w:szCs w:val="24"/>
        </w:rPr>
        <w:t>Calendar</w:t>
      </w:r>
      <w:r w:rsidRPr="001F5966">
        <w:rPr>
          <w:rFonts w:ascii="Arial" w:hAnsi="Arial"/>
          <w:sz w:val="24"/>
          <w:szCs w:val="24"/>
        </w:rPr>
        <w:t xml:space="preserve"> </w:t>
      </w:r>
      <w:r w:rsidR="0096408E" w:rsidRPr="001F5966">
        <w:rPr>
          <w:rFonts w:ascii="Arial" w:hAnsi="Arial"/>
          <w:sz w:val="24"/>
          <w:szCs w:val="24"/>
        </w:rPr>
        <w:t>a</w:t>
      </w:r>
      <w:r w:rsidR="00CA40F7">
        <w:rPr>
          <w:rFonts w:ascii="Arial" w:hAnsi="Arial"/>
          <w:sz w:val="24"/>
          <w:szCs w:val="24"/>
        </w:rPr>
        <w:t>lthough t</w:t>
      </w:r>
      <w:r w:rsidR="002F1441" w:rsidRPr="001F5966">
        <w:rPr>
          <w:rFonts w:ascii="Arial" w:hAnsi="Arial"/>
          <w:sz w:val="24"/>
          <w:szCs w:val="24"/>
        </w:rPr>
        <w:t>he pandemic of COVID-19 and the resulting lockdown have limited our movement, placed restrictions on international flights and group gatherings, in such a scenario videoconferences/virtual meetings have come up as a useful communication mode that allows people to stay connected with their colleagues, peers, clients and partners. </w:t>
      </w:r>
      <w:r w:rsidR="00AC34AE">
        <w:rPr>
          <w:rFonts w:ascii="Arial" w:hAnsi="Arial"/>
          <w:sz w:val="24"/>
          <w:szCs w:val="24"/>
        </w:rPr>
        <w:t>Worthy to mention that the 2</w:t>
      </w:r>
      <w:r w:rsidR="00AC34AE" w:rsidRPr="00AC34AE">
        <w:rPr>
          <w:rFonts w:ascii="Arial" w:hAnsi="Arial"/>
          <w:sz w:val="24"/>
          <w:szCs w:val="24"/>
          <w:vertAlign w:val="superscript"/>
        </w:rPr>
        <w:t>nd</w:t>
      </w:r>
      <w:r w:rsidR="00AC34AE">
        <w:rPr>
          <w:rFonts w:ascii="Arial" w:hAnsi="Arial"/>
          <w:sz w:val="24"/>
          <w:szCs w:val="24"/>
        </w:rPr>
        <w:t xml:space="preserve"> </w:t>
      </w:r>
      <w:proofErr w:type="gramStart"/>
      <w:r w:rsidR="00AC34AE">
        <w:rPr>
          <w:rFonts w:ascii="Arial" w:hAnsi="Arial"/>
          <w:sz w:val="24"/>
          <w:szCs w:val="24"/>
        </w:rPr>
        <w:t>KTAI  Ministerial</w:t>
      </w:r>
      <w:proofErr w:type="gramEnd"/>
      <w:r w:rsidR="00AC34AE">
        <w:rPr>
          <w:rFonts w:ascii="Arial" w:hAnsi="Arial"/>
          <w:sz w:val="24"/>
          <w:szCs w:val="24"/>
        </w:rPr>
        <w:t xml:space="preserve"> Meeting, the 10</w:t>
      </w:r>
      <w:r w:rsidR="00AC34AE" w:rsidRPr="00AC34AE">
        <w:rPr>
          <w:rFonts w:ascii="Arial" w:hAnsi="Arial"/>
          <w:sz w:val="24"/>
          <w:szCs w:val="24"/>
          <w:vertAlign w:val="superscript"/>
        </w:rPr>
        <w:t>th</w:t>
      </w:r>
      <w:r w:rsidR="00AC34AE">
        <w:rPr>
          <w:rFonts w:ascii="Arial" w:hAnsi="Arial"/>
          <w:sz w:val="24"/>
          <w:szCs w:val="24"/>
        </w:rPr>
        <w:t xml:space="preserve"> TTCC Meeting were postponed due to political developments in Afghanistan and the 11</w:t>
      </w:r>
      <w:r w:rsidR="00AC34AE" w:rsidRPr="00AC34AE">
        <w:rPr>
          <w:rFonts w:ascii="Arial" w:hAnsi="Arial"/>
          <w:sz w:val="24"/>
          <w:szCs w:val="24"/>
          <w:vertAlign w:val="superscript"/>
        </w:rPr>
        <w:t>th</w:t>
      </w:r>
      <w:r w:rsidR="00AC34AE">
        <w:rPr>
          <w:rFonts w:ascii="Arial" w:hAnsi="Arial"/>
          <w:sz w:val="24"/>
          <w:szCs w:val="24"/>
        </w:rPr>
        <w:t xml:space="preserve"> Transport Ministerial Meeting was postponed due to lack of quorum. </w:t>
      </w:r>
      <w:r w:rsidR="002F1441" w:rsidRPr="001F5966">
        <w:rPr>
          <w:rFonts w:ascii="Arial" w:hAnsi="Arial"/>
          <w:sz w:val="24"/>
          <w:szCs w:val="24"/>
        </w:rPr>
        <w:t xml:space="preserve">Therefore, considering the unavoidability and importance of the meetings, the ECO Secretariat has </w:t>
      </w:r>
      <w:r w:rsidR="00AC34AE">
        <w:rPr>
          <w:rFonts w:ascii="Arial" w:hAnsi="Arial"/>
          <w:sz w:val="24"/>
          <w:szCs w:val="24"/>
        </w:rPr>
        <w:t xml:space="preserve">successfully </w:t>
      </w:r>
      <w:r w:rsidR="002F1441" w:rsidRPr="001F5966">
        <w:rPr>
          <w:rFonts w:ascii="Arial" w:hAnsi="Arial"/>
          <w:sz w:val="24"/>
          <w:szCs w:val="24"/>
        </w:rPr>
        <w:t>conducted the following ev</w:t>
      </w:r>
      <w:r w:rsidR="00AC34AE">
        <w:rPr>
          <w:rFonts w:ascii="Arial" w:hAnsi="Arial"/>
          <w:sz w:val="24"/>
          <w:szCs w:val="24"/>
        </w:rPr>
        <w:t>ents virtually with the consent of the Member States:</w:t>
      </w:r>
    </w:p>
    <w:p w:rsidR="00AC34AE" w:rsidRPr="001F5966" w:rsidRDefault="00AC34AE" w:rsidP="00CA40F7">
      <w:pPr>
        <w:spacing w:after="0" w:line="240" w:lineRule="auto"/>
        <w:ind w:firstLine="720"/>
        <w:jc w:val="both"/>
        <w:rPr>
          <w:rFonts w:ascii="Arial" w:hAnsi="Arial"/>
          <w:sz w:val="24"/>
          <w:szCs w:val="24"/>
        </w:rPr>
      </w:pPr>
    </w:p>
    <w:tbl>
      <w:tblPr>
        <w:tblStyle w:val="TableGrid"/>
        <w:tblpPr w:leftFromText="180" w:rightFromText="180" w:vertAnchor="text" w:horzAnchor="margin" w:tblpXSpec="center" w:tblpY="152"/>
        <w:tblW w:w="5262" w:type="pct"/>
        <w:tblLook w:val="04A0"/>
      </w:tblPr>
      <w:tblGrid>
        <w:gridCol w:w="464"/>
        <w:gridCol w:w="7519"/>
        <w:gridCol w:w="2189"/>
      </w:tblGrid>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5E71A2" w:rsidP="003F73D8">
            <w:pPr>
              <w:spacing w:after="0" w:line="240" w:lineRule="auto"/>
              <w:ind w:left="-45" w:right="-2"/>
              <w:rPr>
                <w:rFonts w:ascii="Arial" w:hAnsi="Arial" w:cs="Arial"/>
                <w:sz w:val="24"/>
                <w:szCs w:val="24"/>
              </w:rPr>
            </w:pPr>
            <w:r>
              <w:rPr>
                <w:rFonts w:ascii="Arial" w:hAnsi="Arial" w:cs="Arial"/>
                <w:sz w:val="24"/>
                <w:szCs w:val="24"/>
              </w:rPr>
              <w:t xml:space="preserve">Several </w:t>
            </w:r>
            <w:r w:rsidR="00944DBF" w:rsidRPr="001F5966">
              <w:rPr>
                <w:rFonts w:ascii="Arial" w:hAnsi="Arial" w:cs="Arial"/>
                <w:sz w:val="24"/>
                <w:szCs w:val="24"/>
              </w:rPr>
              <w:t>Virtual Meeting</w:t>
            </w:r>
            <w:r>
              <w:rPr>
                <w:rFonts w:ascii="Arial" w:hAnsi="Arial" w:cs="Arial"/>
                <w:sz w:val="24"/>
                <w:szCs w:val="24"/>
              </w:rPr>
              <w:t>s</w:t>
            </w:r>
            <w:r w:rsidR="00944DBF" w:rsidRPr="001F5966">
              <w:rPr>
                <w:rFonts w:ascii="Arial" w:hAnsi="Arial" w:cs="Arial"/>
                <w:sz w:val="24"/>
                <w:szCs w:val="24"/>
              </w:rPr>
              <w:t xml:space="preserve"> on the Study Project on Commercialization of </w:t>
            </w:r>
            <w:r w:rsidR="00993922">
              <w:rPr>
                <w:rFonts w:ascii="Arial" w:hAnsi="Arial" w:cs="Arial"/>
                <w:sz w:val="24"/>
                <w:szCs w:val="24"/>
              </w:rPr>
              <w:t>KTI</w:t>
            </w:r>
            <w:r w:rsidR="00944DBF" w:rsidRPr="001F5966">
              <w:rPr>
                <w:rFonts w:ascii="Arial" w:hAnsi="Arial" w:cs="Arial"/>
                <w:sz w:val="24"/>
                <w:szCs w:val="24"/>
              </w:rPr>
              <w:t xml:space="preserve"> Railway Corridor</w:t>
            </w:r>
            <w:r w:rsidR="00993922">
              <w:rPr>
                <w:rFonts w:ascii="Arial" w:hAnsi="Arial" w:cs="Arial"/>
                <w:sz w:val="24"/>
                <w:szCs w:val="24"/>
              </w:rPr>
              <w:t xml:space="preserve">, </w:t>
            </w:r>
            <w:r w:rsidR="00993922" w:rsidRPr="00993922">
              <w:rPr>
                <w:rFonts w:ascii="Arial" w:hAnsi="Arial" w:cs="Arial"/>
                <w:sz w:val="24"/>
                <w:szCs w:val="24"/>
              </w:rPr>
              <w:t xml:space="preserve"> With the participation of </w:t>
            </w:r>
            <w:r w:rsidR="00993922" w:rsidRPr="00AC34AE">
              <w:rPr>
                <w:rFonts w:ascii="Arial" w:hAnsi="Arial" w:cs="Arial"/>
                <w:sz w:val="24"/>
                <w:szCs w:val="24"/>
              </w:rPr>
              <w:t>the representatives of the Islamic Republic of Iran, UNESCAP</w:t>
            </w:r>
            <w:r w:rsidR="00993922" w:rsidRPr="00993922">
              <w:rPr>
                <w:rFonts w:ascii="Arial" w:hAnsi="Arial" w:cs="Arial"/>
                <w:sz w:val="24"/>
                <w:szCs w:val="24"/>
              </w:rPr>
              <w:t xml:space="preserve">, </w:t>
            </w:r>
            <w:proofErr w:type="spellStart"/>
            <w:r w:rsidR="00993922" w:rsidRPr="00993922">
              <w:rPr>
                <w:rFonts w:ascii="Arial" w:eastAsia="Calibri" w:hAnsi="Arial" w:cs="Arial"/>
                <w:sz w:val="24"/>
                <w:szCs w:val="24"/>
              </w:rPr>
              <w:t>IsDB</w:t>
            </w:r>
            <w:proofErr w:type="spellEnd"/>
            <w:r w:rsidR="00993922" w:rsidRPr="00993922">
              <w:rPr>
                <w:rFonts w:ascii="Arial" w:hAnsi="Arial" w:cs="Arial"/>
                <w:sz w:val="24"/>
                <w:szCs w:val="24"/>
              </w:rPr>
              <w:t xml:space="preserve"> and ECO Secretariat.</w:t>
            </w:r>
            <w:r w:rsidR="00993922">
              <w:rPr>
                <w:rFonts w:ascii="Book Antiqua" w:hAnsi="Book Antiqua"/>
                <w:i/>
                <w:iCs/>
                <w:sz w:val="24"/>
                <w:szCs w:val="24"/>
              </w:rPr>
              <w:t xml:space="preserve"> </w:t>
            </w:r>
            <w:r w:rsidR="00944DBF" w:rsidRPr="001F5966">
              <w:rPr>
                <w:rFonts w:ascii="Arial" w:hAnsi="Arial" w:cs="Arial"/>
                <w:sz w:val="24"/>
                <w:szCs w:val="24"/>
              </w:rPr>
              <w:t xml:space="preserve"> </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944DBF" w:rsidP="005E71A2">
            <w:pPr>
              <w:spacing w:after="0" w:line="240" w:lineRule="auto"/>
              <w:ind w:left="57"/>
              <w:jc w:val="center"/>
              <w:rPr>
                <w:rFonts w:ascii="Arial" w:hAnsi="Arial" w:cs="Arial"/>
                <w:sz w:val="24"/>
                <w:szCs w:val="24"/>
              </w:rPr>
            </w:pPr>
            <w:r w:rsidRPr="001F5966">
              <w:rPr>
                <w:rFonts w:ascii="Arial" w:hAnsi="Arial" w:cs="Arial"/>
                <w:sz w:val="24"/>
                <w:szCs w:val="24"/>
              </w:rPr>
              <w:t>19 May</w:t>
            </w:r>
            <w:r w:rsidR="005E71A2">
              <w:rPr>
                <w:rFonts w:ascii="Arial" w:hAnsi="Arial" w:cs="Arial"/>
                <w:sz w:val="24"/>
                <w:szCs w:val="24"/>
              </w:rPr>
              <w:t xml:space="preserve"> 2020- 07 November </w:t>
            </w:r>
            <w:r w:rsidRPr="001F5966">
              <w:rPr>
                <w:rFonts w:ascii="Arial" w:hAnsi="Arial" w:cs="Arial"/>
                <w:sz w:val="24"/>
                <w:szCs w:val="24"/>
              </w:rPr>
              <w:t>202</w:t>
            </w:r>
            <w:r w:rsidR="005E71A2">
              <w:rPr>
                <w:rFonts w:ascii="Arial" w:hAnsi="Arial" w:cs="Arial"/>
                <w:sz w:val="24"/>
                <w:szCs w:val="24"/>
              </w:rPr>
              <w:t>1</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5E71A2" w:rsidP="003F73D8">
            <w:pPr>
              <w:spacing w:after="0" w:line="240" w:lineRule="auto"/>
              <w:ind w:left="-45" w:right="-2"/>
              <w:rPr>
                <w:rFonts w:ascii="Arial" w:hAnsi="Arial" w:cs="Arial"/>
                <w:sz w:val="24"/>
                <w:szCs w:val="24"/>
              </w:rPr>
            </w:pPr>
            <w:r>
              <w:rPr>
                <w:rFonts w:ascii="Arial" w:hAnsi="Arial" w:cs="Arial"/>
                <w:sz w:val="24"/>
                <w:szCs w:val="24"/>
              </w:rPr>
              <w:t xml:space="preserve">12 and 13 Virtual follow up session on ITI Road and rail Corridor </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5E71A2" w:rsidP="003F73D8">
            <w:pPr>
              <w:spacing w:after="0" w:line="240" w:lineRule="auto"/>
              <w:ind w:left="57"/>
              <w:jc w:val="center"/>
              <w:rPr>
                <w:rFonts w:ascii="Arial" w:hAnsi="Arial" w:cs="Arial"/>
                <w:sz w:val="24"/>
                <w:szCs w:val="24"/>
              </w:rPr>
            </w:pPr>
            <w:r>
              <w:rPr>
                <w:rFonts w:ascii="Arial" w:hAnsi="Arial" w:cs="Arial"/>
                <w:sz w:val="24"/>
                <w:szCs w:val="24"/>
              </w:rPr>
              <w:t>April – November 2021</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5E71A2" w:rsidP="003F73D8">
            <w:pPr>
              <w:spacing w:after="0" w:line="240" w:lineRule="auto"/>
              <w:ind w:left="-45" w:right="-2"/>
              <w:rPr>
                <w:rFonts w:ascii="Arial" w:hAnsi="Arial" w:cs="Arial"/>
                <w:sz w:val="24"/>
                <w:szCs w:val="24"/>
              </w:rPr>
            </w:pPr>
            <w:r>
              <w:rPr>
                <w:rFonts w:ascii="Arial" w:hAnsi="Arial" w:cs="Arial"/>
                <w:sz w:val="24"/>
                <w:szCs w:val="24"/>
              </w:rPr>
              <w:t xml:space="preserve">Two </w:t>
            </w:r>
            <w:proofErr w:type="spellStart"/>
            <w:r>
              <w:rPr>
                <w:rFonts w:ascii="Arial" w:hAnsi="Arial" w:cs="Arial"/>
                <w:sz w:val="24"/>
                <w:szCs w:val="24"/>
              </w:rPr>
              <w:t>eCMR</w:t>
            </w:r>
            <w:proofErr w:type="spellEnd"/>
            <w:r>
              <w:rPr>
                <w:rFonts w:ascii="Arial" w:hAnsi="Arial" w:cs="Arial"/>
                <w:sz w:val="24"/>
                <w:szCs w:val="24"/>
              </w:rPr>
              <w:t xml:space="preserve"> Workshop</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5E71A2" w:rsidP="003F73D8">
            <w:pPr>
              <w:spacing w:after="0" w:line="240" w:lineRule="auto"/>
              <w:ind w:left="57"/>
              <w:jc w:val="center"/>
              <w:rPr>
                <w:rFonts w:ascii="Arial" w:hAnsi="Arial" w:cs="Arial"/>
                <w:sz w:val="24"/>
                <w:szCs w:val="24"/>
              </w:rPr>
            </w:pPr>
            <w:r>
              <w:rPr>
                <w:rFonts w:ascii="Arial" w:hAnsi="Arial" w:cs="Arial"/>
                <w:sz w:val="24"/>
                <w:szCs w:val="24"/>
              </w:rPr>
              <w:t>6 April and 3 Nov 2021</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EF72C6" w:rsidRPr="001F5966" w:rsidRDefault="00EF72C6"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EF72C6" w:rsidRPr="001F5966" w:rsidRDefault="005E71A2" w:rsidP="003F73D8">
            <w:pPr>
              <w:spacing w:after="0" w:line="240" w:lineRule="auto"/>
              <w:ind w:left="-45" w:right="-2"/>
              <w:rPr>
                <w:rFonts w:ascii="Arial" w:hAnsi="Arial"/>
                <w:sz w:val="24"/>
                <w:szCs w:val="24"/>
              </w:rPr>
            </w:pPr>
            <w:proofErr w:type="spellStart"/>
            <w:r>
              <w:rPr>
                <w:rFonts w:ascii="Arial" w:hAnsi="Arial"/>
                <w:sz w:val="24"/>
                <w:szCs w:val="24"/>
              </w:rPr>
              <w:t>eTIR</w:t>
            </w:r>
            <w:proofErr w:type="spellEnd"/>
            <w:r>
              <w:rPr>
                <w:rFonts w:ascii="Arial" w:hAnsi="Arial"/>
                <w:sz w:val="24"/>
                <w:szCs w:val="24"/>
              </w:rPr>
              <w:t xml:space="preserve"> Workshop</w:t>
            </w:r>
          </w:p>
        </w:tc>
        <w:tc>
          <w:tcPr>
            <w:tcW w:w="1076" w:type="pct"/>
            <w:tcBorders>
              <w:top w:val="single" w:sz="4" w:space="0" w:color="auto"/>
              <w:left w:val="single" w:sz="4" w:space="0" w:color="auto"/>
              <w:bottom w:val="single" w:sz="4" w:space="0" w:color="auto"/>
              <w:right w:val="single" w:sz="4" w:space="0" w:color="auto"/>
            </w:tcBorders>
            <w:vAlign w:val="center"/>
          </w:tcPr>
          <w:p w:rsidR="00EF72C6" w:rsidRPr="001F5966" w:rsidRDefault="005E71A2" w:rsidP="003F73D8">
            <w:pPr>
              <w:spacing w:after="0" w:line="240" w:lineRule="auto"/>
              <w:ind w:left="57"/>
              <w:jc w:val="center"/>
              <w:rPr>
                <w:rFonts w:ascii="Arial" w:hAnsi="Arial"/>
                <w:sz w:val="24"/>
                <w:szCs w:val="24"/>
              </w:rPr>
            </w:pPr>
            <w:r>
              <w:rPr>
                <w:rFonts w:ascii="Arial" w:hAnsi="Arial"/>
                <w:sz w:val="24"/>
                <w:szCs w:val="24"/>
              </w:rPr>
              <w:t>14 April</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5E71A2" w:rsidP="005E71A2">
            <w:pPr>
              <w:spacing w:after="0" w:line="240" w:lineRule="auto"/>
              <w:ind w:left="-45" w:right="-2"/>
              <w:rPr>
                <w:rFonts w:ascii="Arial" w:hAnsi="Arial" w:cs="Arial"/>
                <w:sz w:val="24"/>
                <w:szCs w:val="24"/>
              </w:rPr>
            </w:pPr>
            <w:r>
              <w:rPr>
                <w:rFonts w:ascii="Arial" w:hAnsi="Arial" w:cs="Arial"/>
                <w:sz w:val="24"/>
                <w:szCs w:val="24"/>
              </w:rPr>
              <w:t>6</w:t>
            </w:r>
            <w:r w:rsidRPr="005E71A2">
              <w:rPr>
                <w:rFonts w:ascii="Arial" w:hAnsi="Arial" w:cs="Arial"/>
                <w:sz w:val="24"/>
                <w:szCs w:val="24"/>
                <w:vertAlign w:val="superscript"/>
              </w:rPr>
              <w:t>th</w:t>
            </w:r>
            <w:r>
              <w:rPr>
                <w:rFonts w:ascii="Arial" w:hAnsi="Arial" w:cs="Arial"/>
                <w:sz w:val="24"/>
                <w:szCs w:val="24"/>
              </w:rPr>
              <w:t xml:space="preserve"> Maritime Meeting (6</w:t>
            </w:r>
            <w:r w:rsidRPr="005E71A2">
              <w:rPr>
                <w:rFonts w:ascii="Arial" w:hAnsi="Arial" w:cs="Arial"/>
                <w:sz w:val="24"/>
                <w:szCs w:val="24"/>
                <w:vertAlign w:val="superscript"/>
              </w:rPr>
              <w:t>th</w:t>
            </w:r>
            <w:r>
              <w:rPr>
                <w:rFonts w:ascii="Arial" w:hAnsi="Arial" w:cs="Arial"/>
                <w:sz w:val="24"/>
                <w:szCs w:val="24"/>
              </w:rPr>
              <w:t xml:space="preserve"> HRMO)</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944DBF" w:rsidP="005E71A2">
            <w:pPr>
              <w:spacing w:after="0" w:line="240" w:lineRule="auto"/>
              <w:ind w:left="57"/>
              <w:jc w:val="center"/>
              <w:rPr>
                <w:rFonts w:ascii="Arial" w:hAnsi="Arial" w:cs="Arial"/>
                <w:sz w:val="24"/>
                <w:szCs w:val="24"/>
              </w:rPr>
            </w:pPr>
            <w:r w:rsidRPr="001F5966">
              <w:rPr>
                <w:rFonts w:ascii="Arial" w:hAnsi="Arial" w:cs="Arial"/>
                <w:sz w:val="24"/>
                <w:szCs w:val="24"/>
              </w:rPr>
              <w:t xml:space="preserve">27 </w:t>
            </w:r>
            <w:r w:rsidR="005E71A2">
              <w:rPr>
                <w:rFonts w:ascii="Arial" w:hAnsi="Arial" w:cs="Arial"/>
                <w:sz w:val="24"/>
                <w:szCs w:val="24"/>
              </w:rPr>
              <w:t>April 2021</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5E71A2" w:rsidP="00CA40F7">
            <w:pPr>
              <w:spacing w:after="0" w:line="240" w:lineRule="auto"/>
              <w:ind w:left="-45" w:right="-2"/>
              <w:rPr>
                <w:rFonts w:ascii="Arial" w:hAnsi="Arial" w:cs="Arial"/>
                <w:sz w:val="24"/>
                <w:szCs w:val="24"/>
              </w:rPr>
            </w:pPr>
            <w:r>
              <w:rPr>
                <w:rFonts w:ascii="Arial" w:hAnsi="Arial" w:cs="Arial"/>
                <w:sz w:val="24"/>
                <w:szCs w:val="24"/>
              </w:rPr>
              <w:t>Consultation</w:t>
            </w:r>
            <w:r w:rsidR="00CA40F7">
              <w:rPr>
                <w:rFonts w:ascii="Arial" w:hAnsi="Arial" w:cs="Arial"/>
                <w:sz w:val="24"/>
                <w:szCs w:val="24"/>
              </w:rPr>
              <w:t xml:space="preserve">s </w:t>
            </w:r>
            <w:r>
              <w:rPr>
                <w:rFonts w:ascii="Arial" w:hAnsi="Arial" w:cs="Arial"/>
                <w:sz w:val="24"/>
                <w:szCs w:val="24"/>
              </w:rPr>
              <w:t>with IDB</w:t>
            </w:r>
            <w:r w:rsidR="00CA40F7">
              <w:rPr>
                <w:rFonts w:ascii="Arial" w:hAnsi="Arial" w:cs="Arial"/>
                <w:sz w:val="24"/>
                <w:szCs w:val="24"/>
              </w:rPr>
              <w:t xml:space="preserve"> on future cooperation</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5E71A2" w:rsidP="006D2487">
            <w:pPr>
              <w:spacing w:after="0" w:line="240" w:lineRule="auto"/>
              <w:ind w:left="57"/>
              <w:jc w:val="center"/>
              <w:rPr>
                <w:rFonts w:ascii="Arial" w:hAnsi="Arial" w:cs="Arial"/>
                <w:sz w:val="24"/>
                <w:szCs w:val="24"/>
              </w:rPr>
            </w:pPr>
            <w:r>
              <w:rPr>
                <w:rFonts w:ascii="Arial" w:hAnsi="Arial" w:cs="Arial"/>
                <w:sz w:val="24"/>
                <w:szCs w:val="24"/>
              </w:rPr>
              <w:t xml:space="preserve">7 </w:t>
            </w:r>
            <w:r w:rsidR="006D2487">
              <w:rPr>
                <w:rFonts w:ascii="Arial" w:hAnsi="Arial" w:cs="Arial"/>
                <w:sz w:val="24"/>
                <w:szCs w:val="24"/>
              </w:rPr>
              <w:t>A</w:t>
            </w:r>
            <w:r>
              <w:rPr>
                <w:rFonts w:ascii="Arial" w:hAnsi="Arial" w:cs="Arial"/>
                <w:sz w:val="24"/>
                <w:szCs w:val="24"/>
              </w:rPr>
              <w:t>pril 2021</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5E71A2" w:rsidP="003F73D8">
            <w:pPr>
              <w:spacing w:after="0" w:line="240" w:lineRule="auto"/>
              <w:ind w:left="-45" w:right="-2"/>
              <w:rPr>
                <w:rFonts w:ascii="Arial" w:hAnsi="Arial" w:cs="Arial"/>
                <w:sz w:val="24"/>
                <w:szCs w:val="24"/>
              </w:rPr>
            </w:pPr>
            <w:r>
              <w:rPr>
                <w:rFonts w:ascii="Arial" w:hAnsi="Arial" w:cs="Arial"/>
                <w:sz w:val="24"/>
                <w:szCs w:val="24"/>
              </w:rPr>
              <w:t xml:space="preserve">GIS Observatory Meeting </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5E71A2" w:rsidP="003F73D8">
            <w:pPr>
              <w:spacing w:after="0" w:line="240" w:lineRule="auto"/>
              <w:ind w:left="57"/>
              <w:jc w:val="center"/>
              <w:rPr>
                <w:rFonts w:ascii="Arial" w:hAnsi="Arial" w:cs="Arial"/>
                <w:sz w:val="24"/>
                <w:szCs w:val="24"/>
              </w:rPr>
            </w:pPr>
            <w:r>
              <w:rPr>
                <w:rFonts w:ascii="Arial" w:hAnsi="Arial" w:cs="Arial"/>
                <w:sz w:val="24"/>
                <w:szCs w:val="24"/>
              </w:rPr>
              <w:t>11 May 2021</w:t>
            </w:r>
          </w:p>
        </w:tc>
      </w:tr>
      <w:tr w:rsidR="006D2487" w:rsidRPr="001F5966" w:rsidTr="006D2487">
        <w:tc>
          <w:tcPr>
            <w:tcW w:w="228" w:type="pct"/>
            <w:tcBorders>
              <w:top w:val="single" w:sz="4" w:space="0" w:color="auto"/>
              <w:left w:val="single" w:sz="4" w:space="0" w:color="auto"/>
              <w:bottom w:val="single" w:sz="4" w:space="0" w:color="auto"/>
              <w:right w:val="single" w:sz="4" w:space="0" w:color="auto"/>
            </w:tcBorders>
          </w:tcPr>
          <w:p w:rsidR="006D2487" w:rsidRPr="001F5966" w:rsidRDefault="006D248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6D2487" w:rsidRPr="000470A7" w:rsidRDefault="006D2487" w:rsidP="003F73D8">
            <w:pPr>
              <w:spacing w:after="0" w:line="240" w:lineRule="auto"/>
              <w:ind w:left="-45" w:right="-2"/>
              <w:rPr>
                <w:rFonts w:ascii="Arial" w:hAnsi="Arial" w:cs="Arial"/>
                <w:sz w:val="24"/>
                <w:szCs w:val="24"/>
              </w:rPr>
            </w:pPr>
            <w:r w:rsidRPr="000470A7">
              <w:rPr>
                <w:rFonts w:ascii="Arial" w:hAnsi="Arial" w:cs="Arial"/>
                <w:sz w:val="24"/>
                <w:szCs w:val="24"/>
              </w:rPr>
              <w:t xml:space="preserve">Webinar on Joint MDBs Report and </w:t>
            </w:r>
            <w:proofErr w:type="spellStart"/>
            <w:r w:rsidRPr="000470A7">
              <w:rPr>
                <w:rFonts w:ascii="Arial" w:hAnsi="Arial" w:cs="Arial"/>
                <w:sz w:val="24"/>
                <w:szCs w:val="24"/>
              </w:rPr>
              <w:t>IsDB</w:t>
            </w:r>
            <w:proofErr w:type="spellEnd"/>
            <w:r w:rsidRPr="000470A7">
              <w:rPr>
                <w:rFonts w:ascii="Arial" w:hAnsi="Arial" w:cs="Arial"/>
                <w:sz w:val="24"/>
                <w:szCs w:val="24"/>
              </w:rPr>
              <w:t xml:space="preserve"> Webinar on "MDBs as Key Partners in Promoting Regional Cooperation and Integration"</w:t>
            </w:r>
          </w:p>
        </w:tc>
        <w:tc>
          <w:tcPr>
            <w:tcW w:w="1076" w:type="pct"/>
            <w:tcBorders>
              <w:top w:val="single" w:sz="4" w:space="0" w:color="auto"/>
              <w:left w:val="single" w:sz="4" w:space="0" w:color="auto"/>
              <w:bottom w:val="single" w:sz="4" w:space="0" w:color="auto"/>
              <w:right w:val="single" w:sz="4" w:space="0" w:color="auto"/>
            </w:tcBorders>
            <w:vAlign w:val="center"/>
          </w:tcPr>
          <w:p w:rsidR="006D2487" w:rsidRDefault="006D2487" w:rsidP="003F73D8">
            <w:pPr>
              <w:spacing w:after="0" w:line="240" w:lineRule="auto"/>
              <w:ind w:left="57"/>
              <w:jc w:val="center"/>
              <w:rPr>
                <w:rFonts w:ascii="Arial" w:hAnsi="Arial"/>
                <w:sz w:val="24"/>
                <w:szCs w:val="24"/>
              </w:rPr>
            </w:pPr>
            <w:r>
              <w:rPr>
                <w:rFonts w:ascii="Arial" w:hAnsi="Arial"/>
                <w:sz w:val="24"/>
                <w:szCs w:val="24"/>
              </w:rPr>
              <w:t>24 June 2021</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6D2487" w:rsidP="003F73D8">
            <w:pPr>
              <w:spacing w:after="0" w:line="240" w:lineRule="auto"/>
              <w:ind w:left="-45" w:right="-2"/>
              <w:rPr>
                <w:rFonts w:ascii="Arial" w:hAnsi="Arial" w:cs="Arial"/>
                <w:sz w:val="24"/>
                <w:szCs w:val="24"/>
              </w:rPr>
            </w:pPr>
            <w:r>
              <w:rPr>
                <w:rFonts w:ascii="Arial" w:hAnsi="Arial" w:cs="Arial"/>
                <w:sz w:val="24"/>
                <w:szCs w:val="24"/>
              </w:rPr>
              <w:t>7</w:t>
            </w:r>
            <w:r w:rsidRPr="000470A7">
              <w:rPr>
                <w:rFonts w:ascii="Arial" w:hAnsi="Arial" w:cs="Arial"/>
                <w:sz w:val="24"/>
                <w:szCs w:val="24"/>
              </w:rPr>
              <w:t>th</w:t>
            </w:r>
            <w:r>
              <w:rPr>
                <w:rFonts w:ascii="Arial" w:hAnsi="Arial" w:cs="Arial"/>
                <w:sz w:val="24"/>
                <w:szCs w:val="24"/>
              </w:rPr>
              <w:t xml:space="preserve"> Customs Committee of TTCC</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6D2487" w:rsidP="003F73D8">
            <w:pPr>
              <w:spacing w:after="0" w:line="240" w:lineRule="auto"/>
              <w:ind w:left="57"/>
              <w:jc w:val="center"/>
              <w:rPr>
                <w:rFonts w:ascii="Arial" w:hAnsi="Arial" w:cs="Arial"/>
                <w:sz w:val="24"/>
                <w:szCs w:val="24"/>
              </w:rPr>
            </w:pPr>
            <w:r>
              <w:rPr>
                <w:rFonts w:ascii="Arial" w:hAnsi="Arial" w:cs="Arial"/>
                <w:sz w:val="24"/>
                <w:szCs w:val="24"/>
              </w:rPr>
              <w:t>17 August 2021</w:t>
            </w:r>
          </w:p>
        </w:tc>
      </w:tr>
      <w:tr w:rsidR="003F73D8" w:rsidRPr="001F5966" w:rsidTr="006D2487">
        <w:tc>
          <w:tcPr>
            <w:tcW w:w="228" w:type="pct"/>
            <w:tcBorders>
              <w:top w:val="single" w:sz="4" w:space="0" w:color="auto"/>
              <w:left w:val="single" w:sz="4" w:space="0" w:color="auto"/>
              <w:bottom w:val="single" w:sz="4" w:space="0" w:color="auto"/>
              <w:right w:val="single" w:sz="4" w:space="0" w:color="auto"/>
            </w:tcBorders>
          </w:tcPr>
          <w:p w:rsidR="00944DBF" w:rsidRPr="001F5966" w:rsidRDefault="00944DBF" w:rsidP="000E6637">
            <w:pPr>
              <w:pStyle w:val="ListParagraph"/>
              <w:numPr>
                <w:ilvl w:val="0"/>
                <w:numId w:val="12"/>
              </w:numPr>
              <w:spacing w:after="0" w:line="240" w:lineRule="auto"/>
              <w:jc w:val="center"/>
              <w:rPr>
                <w:rFonts w:ascii="Arial" w:hAnsi="Arial" w:cs="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944DBF" w:rsidRPr="001F5966" w:rsidRDefault="006D2487" w:rsidP="003F73D8">
            <w:pPr>
              <w:spacing w:after="0" w:line="240" w:lineRule="auto"/>
              <w:ind w:left="-45" w:right="-2"/>
              <w:rPr>
                <w:rFonts w:ascii="Arial" w:hAnsi="Arial" w:cs="Arial"/>
                <w:sz w:val="24"/>
                <w:szCs w:val="24"/>
              </w:rPr>
            </w:pPr>
            <w:r>
              <w:rPr>
                <w:rFonts w:ascii="Arial" w:hAnsi="Arial" w:cs="Arial"/>
                <w:sz w:val="24"/>
                <w:szCs w:val="24"/>
              </w:rPr>
              <w:t>Follow up Meeting with IDB on ECO gate project</w:t>
            </w:r>
          </w:p>
        </w:tc>
        <w:tc>
          <w:tcPr>
            <w:tcW w:w="1076" w:type="pct"/>
            <w:tcBorders>
              <w:top w:val="single" w:sz="4" w:space="0" w:color="auto"/>
              <w:left w:val="single" w:sz="4" w:space="0" w:color="auto"/>
              <w:bottom w:val="single" w:sz="4" w:space="0" w:color="auto"/>
              <w:right w:val="single" w:sz="4" w:space="0" w:color="auto"/>
            </w:tcBorders>
            <w:vAlign w:val="center"/>
          </w:tcPr>
          <w:p w:rsidR="00944DBF" w:rsidRPr="001F5966" w:rsidRDefault="006D2487" w:rsidP="006D2487">
            <w:pPr>
              <w:spacing w:after="0" w:line="240" w:lineRule="auto"/>
              <w:ind w:left="57"/>
              <w:jc w:val="center"/>
              <w:rPr>
                <w:rFonts w:ascii="Arial" w:hAnsi="Arial" w:cs="Arial"/>
                <w:sz w:val="24"/>
                <w:szCs w:val="24"/>
              </w:rPr>
            </w:pPr>
            <w:r>
              <w:rPr>
                <w:rFonts w:ascii="Arial" w:hAnsi="Arial" w:cs="Arial"/>
                <w:sz w:val="24"/>
                <w:szCs w:val="24"/>
              </w:rPr>
              <w:t>25 Aug 2021</w:t>
            </w:r>
          </w:p>
        </w:tc>
      </w:tr>
      <w:tr w:rsidR="006D2487" w:rsidRPr="001F5966" w:rsidTr="006D2487">
        <w:tc>
          <w:tcPr>
            <w:tcW w:w="228" w:type="pct"/>
            <w:tcBorders>
              <w:top w:val="single" w:sz="4" w:space="0" w:color="auto"/>
              <w:left w:val="single" w:sz="4" w:space="0" w:color="auto"/>
              <w:bottom w:val="single" w:sz="4" w:space="0" w:color="auto"/>
              <w:right w:val="single" w:sz="4" w:space="0" w:color="auto"/>
            </w:tcBorders>
          </w:tcPr>
          <w:p w:rsidR="006D2487" w:rsidRPr="001F5966" w:rsidRDefault="006D248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6D2487" w:rsidRPr="000470A7" w:rsidRDefault="006D2487" w:rsidP="003F73D8">
            <w:pPr>
              <w:spacing w:after="0" w:line="240" w:lineRule="auto"/>
              <w:ind w:left="-45" w:right="-2"/>
              <w:rPr>
                <w:rFonts w:ascii="Arial" w:hAnsi="Arial" w:cs="Arial"/>
                <w:sz w:val="24"/>
                <w:szCs w:val="24"/>
              </w:rPr>
            </w:pPr>
            <w:proofErr w:type="spellStart"/>
            <w:r w:rsidRPr="000470A7">
              <w:rPr>
                <w:rFonts w:ascii="Arial" w:hAnsi="Arial" w:cs="Arial"/>
                <w:sz w:val="24"/>
                <w:szCs w:val="24"/>
              </w:rPr>
              <w:t>IsDB</w:t>
            </w:r>
            <w:proofErr w:type="spellEnd"/>
            <w:r w:rsidRPr="000470A7">
              <w:rPr>
                <w:rFonts w:ascii="Arial" w:hAnsi="Arial" w:cs="Arial"/>
                <w:sz w:val="24"/>
                <w:szCs w:val="24"/>
              </w:rPr>
              <w:t xml:space="preserve"> Webinar on Infrastructure  Financing</w:t>
            </w:r>
          </w:p>
        </w:tc>
        <w:tc>
          <w:tcPr>
            <w:tcW w:w="1076" w:type="pct"/>
            <w:tcBorders>
              <w:top w:val="single" w:sz="4" w:space="0" w:color="auto"/>
              <w:left w:val="single" w:sz="4" w:space="0" w:color="auto"/>
              <w:bottom w:val="single" w:sz="4" w:space="0" w:color="auto"/>
              <w:right w:val="single" w:sz="4" w:space="0" w:color="auto"/>
            </w:tcBorders>
            <w:vAlign w:val="center"/>
          </w:tcPr>
          <w:p w:rsidR="006D2487" w:rsidRDefault="000470A7" w:rsidP="006D2487">
            <w:pPr>
              <w:spacing w:after="0" w:line="240" w:lineRule="auto"/>
              <w:ind w:left="57"/>
              <w:jc w:val="center"/>
              <w:rPr>
                <w:rFonts w:ascii="Arial" w:hAnsi="Arial"/>
                <w:sz w:val="24"/>
                <w:szCs w:val="24"/>
              </w:rPr>
            </w:pPr>
            <w:r>
              <w:rPr>
                <w:rFonts w:ascii="Arial" w:hAnsi="Arial"/>
                <w:sz w:val="24"/>
                <w:szCs w:val="24"/>
              </w:rPr>
              <w:t>22 August 2021</w:t>
            </w:r>
          </w:p>
        </w:tc>
      </w:tr>
      <w:tr w:rsidR="006D2487" w:rsidRPr="001F5966" w:rsidTr="006D2487">
        <w:tc>
          <w:tcPr>
            <w:tcW w:w="228" w:type="pct"/>
            <w:tcBorders>
              <w:top w:val="single" w:sz="4" w:space="0" w:color="auto"/>
              <w:left w:val="single" w:sz="4" w:space="0" w:color="auto"/>
              <w:bottom w:val="single" w:sz="4" w:space="0" w:color="auto"/>
              <w:right w:val="single" w:sz="4" w:space="0" w:color="auto"/>
            </w:tcBorders>
          </w:tcPr>
          <w:p w:rsidR="006D2487" w:rsidRPr="001F5966" w:rsidRDefault="006D248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6D2487" w:rsidRDefault="006D2487" w:rsidP="003F73D8">
            <w:pPr>
              <w:spacing w:after="0" w:line="240" w:lineRule="auto"/>
              <w:ind w:left="-45" w:right="-2"/>
            </w:pPr>
            <w:r>
              <w:rPr>
                <w:rFonts w:ascii="Arial" w:hAnsi="Arial"/>
                <w:sz w:val="24"/>
                <w:szCs w:val="24"/>
              </w:rPr>
              <w:t>1</w:t>
            </w:r>
            <w:r w:rsidRPr="006D2487">
              <w:rPr>
                <w:rFonts w:ascii="Arial" w:hAnsi="Arial"/>
                <w:sz w:val="24"/>
                <w:szCs w:val="24"/>
                <w:vertAlign w:val="superscript"/>
              </w:rPr>
              <w:t>st</w:t>
            </w:r>
            <w:r w:rsidR="00AC34AE">
              <w:rPr>
                <w:rFonts w:ascii="Arial" w:hAnsi="Arial"/>
                <w:sz w:val="24"/>
                <w:szCs w:val="24"/>
              </w:rPr>
              <w:t xml:space="preserve"> Expert Group M</w:t>
            </w:r>
            <w:r>
              <w:rPr>
                <w:rFonts w:ascii="Arial" w:hAnsi="Arial"/>
                <w:sz w:val="24"/>
                <w:szCs w:val="24"/>
              </w:rPr>
              <w:t>eeting on ICT Cooperation</w:t>
            </w:r>
          </w:p>
        </w:tc>
        <w:tc>
          <w:tcPr>
            <w:tcW w:w="1076" w:type="pct"/>
            <w:tcBorders>
              <w:top w:val="single" w:sz="4" w:space="0" w:color="auto"/>
              <w:left w:val="single" w:sz="4" w:space="0" w:color="auto"/>
              <w:bottom w:val="single" w:sz="4" w:space="0" w:color="auto"/>
              <w:right w:val="single" w:sz="4" w:space="0" w:color="auto"/>
            </w:tcBorders>
            <w:vAlign w:val="center"/>
          </w:tcPr>
          <w:p w:rsidR="006D2487" w:rsidRDefault="000470A7" w:rsidP="006D2487">
            <w:pPr>
              <w:spacing w:after="0" w:line="240" w:lineRule="auto"/>
              <w:ind w:left="57"/>
              <w:jc w:val="center"/>
              <w:rPr>
                <w:rFonts w:ascii="Arial" w:hAnsi="Arial"/>
                <w:sz w:val="24"/>
                <w:szCs w:val="24"/>
              </w:rPr>
            </w:pPr>
            <w:r>
              <w:rPr>
                <w:rFonts w:ascii="Arial" w:hAnsi="Arial"/>
                <w:sz w:val="24"/>
                <w:szCs w:val="24"/>
              </w:rPr>
              <w:t>28 September</w:t>
            </w:r>
          </w:p>
        </w:tc>
      </w:tr>
      <w:tr w:rsidR="000470A7" w:rsidRPr="001F5966" w:rsidTr="006D2487">
        <w:tc>
          <w:tcPr>
            <w:tcW w:w="228" w:type="pct"/>
            <w:tcBorders>
              <w:top w:val="single" w:sz="4" w:space="0" w:color="auto"/>
              <w:left w:val="single" w:sz="4" w:space="0" w:color="auto"/>
              <w:bottom w:val="single" w:sz="4" w:space="0" w:color="auto"/>
              <w:right w:val="single" w:sz="4" w:space="0" w:color="auto"/>
            </w:tcBorders>
          </w:tcPr>
          <w:p w:rsidR="000470A7" w:rsidRPr="001F5966" w:rsidRDefault="000470A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0470A7" w:rsidRDefault="000470A7" w:rsidP="003F73D8">
            <w:pPr>
              <w:spacing w:after="0" w:line="240" w:lineRule="auto"/>
              <w:ind w:left="-45" w:right="-2"/>
              <w:rPr>
                <w:rFonts w:ascii="Arial" w:hAnsi="Arial"/>
                <w:sz w:val="24"/>
                <w:szCs w:val="24"/>
              </w:rPr>
            </w:pPr>
            <w:r>
              <w:rPr>
                <w:rFonts w:ascii="Arial" w:hAnsi="Arial"/>
                <w:sz w:val="24"/>
                <w:szCs w:val="24"/>
              </w:rPr>
              <w:t>Activation of ITI Road Corridor (Istanbul)</w:t>
            </w:r>
          </w:p>
        </w:tc>
        <w:tc>
          <w:tcPr>
            <w:tcW w:w="1076" w:type="pct"/>
            <w:tcBorders>
              <w:top w:val="single" w:sz="4" w:space="0" w:color="auto"/>
              <w:left w:val="single" w:sz="4" w:space="0" w:color="auto"/>
              <w:bottom w:val="single" w:sz="4" w:space="0" w:color="auto"/>
              <w:right w:val="single" w:sz="4" w:space="0" w:color="auto"/>
            </w:tcBorders>
            <w:vAlign w:val="center"/>
          </w:tcPr>
          <w:p w:rsidR="000470A7" w:rsidRDefault="000470A7" w:rsidP="000470A7">
            <w:pPr>
              <w:spacing w:after="0" w:line="240" w:lineRule="auto"/>
              <w:ind w:left="57"/>
              <w:jc w:val="center"/>
              <w:rPr>
                <w:rFonts w:ascii="Arial" w:hAnsi="Arial"/>
                <w:sz w:val="24"/>
                <w:szCs w:val="24"/>
              </w:rPr>
            </w:pPr>
            <w:r>
              <w:rPr>
                <w:rFonts w:ascii="Arial" w:hAnsi="Arial"/>
                <w:sz w:val="24"/>
                <w:szCs w:val="24"/>
              </w:rPr>
              <w:t>08 October 2021</w:t>
            </w:r>
          </w:p>
        </w:tc>
      </w:tr>
      <w:tr w:rsidR="006D2487" w:rsidRPr="001F5966" w:rsidTr="006D2487">
        <w:tc>
          <w:tcPr>
            <w:tcW w:w="228" w:type="pct"/>
            <w:tcBorders>
              <w:top w:val="single" w:sz="4" w:space="0" w:color="auto"/>
              <w:left w:val="single" w:sz="4" w:space="0" w:color="auto"/>
              <w:bottom w:val="single" w:sz="4" w:space="0" w:color="auto"/>
              <w:right w:val="single" w:sz="4" w:space="0" w:color="auto"/>
            </w:tcBorders>
          </w:tcPr>
          <w:p w:rsidR="006D2487" w:rsidRPr="001F5966" w:rsidRDefault="006D248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6D2487" w:rsidRDefault="006D2487" w:rsidP="006D2487">
            <w:pPr>
              <w:spacing w:after="0" w:line="240" w:lineRule="auto"/>
              <w:ind w:right="-2"/>
              <w:rPr>
                <w:rFonts w:ascii="Arial" w:hAnsi="Arial"/>
                <w:sz w:val="24"/>
                <w:szCs w:val="24"/>
              </w:rPr>
            </w:pPr>
            <w:r>
              <w:rPr>
                <w:rFonts w:ascii="Arial" w:hAnsi="Arial"/>
                <w:sz w:val="24"/>
                <w:szCs w:val="24"/>
              </w:rPr>
              <w:t>6</w:t>
            </w:r>
            <w:r w:rsidRPr="006D2487">
              <w:rPr>
                <w:rFonts w:ascii="Arial" w:hAnsi="Arial"/>
                <w:sz w:val="24"/>
                <w:szCs w:val="24"/>
                <w:vertAlign w:val="superscript"/>
              </w:rPr>
              <w:t>th</w:t>
            </w:r>
            <w:r>
              <w:rPr>
                <w:rFonts w:ascii="Arial" w:hAnsi="Arial"/>
                <w:sz w:val="24"/>
                <w:szCs w:val="24"/>
              </w:rPr>
              <w:t xml:space="preserve"> HLWG on ITI Corridor </w:t>
            </w:r>
          </w:p>
        </w:tc>
        <w:tc>
          <w:tcPr>
            <w:tcW w:w="1076" w:type="pct"/>
            <w:tcBorders>
              <w:top w:val="single" w:sz="4" w:space="0" w:color="auto"/>
              <w:left w:val="single" w:sz="4" w:space="0" w:color="auto"/>
              <w:bottom w:val="single" w:sz="4" w:space="0" w:color="auto"/>
              <w:right w:val="single" w:sz="4" w:space="0" w:color="auto"/>
            </w:tcBorders>
            <w:vAlign w:val="center"/>
          </w:tcPr>
          <w:p w:rsidR="006D2487" w:rsidRDefault="000470A7" w:rsidP="006D2487">
            <w:pPr>
              <w:spacing w:after="0" w:line="240" w:lineRule="auto"/>
              <w:ind w:left="57"/>
              <w:jc w:val="center"/>
              <w:rPr>
                <w:rFonts w:ascii="Arial" w:hAnsi="Arial"/>
                <w:sz w:val="24"/>
                <w:szCs w:val="24"/>
              </w:rPr>
            </w:pPr>
            <w:r>
              <w:rPr>
                <w:rFonts w:ascii="Arial" w:hAnsi="Arial"/>
                <w:sz w:val="24"/>
                <w:szCs w:val="24"/>
              </w:rPr>
              <w:t>14 Dec</w:t>
            </w:r>
            <w:r w:rsidR="00AC34AE">
              <w:rPr>
                <w:rFonts w:ascii="Arial" w:hAnsi="Arial"/>
                <w:sz w:val="24"/>
                <w:szCs w:val="24"/>
              </w:rPr>
              <w:t xml:space="preserve"> 2021</w:t>
            </w:r>
          </w:p>
        </w:tc>
      </w:tr>
      <w:tr w:rsidR="00CA40F7" w:rsidRPr="001F5966" w:rsidTr="006D2487">
        <w:tc>
          <w:tcPr>
            <w:tcW w:w="228" w:type="pct"/>
            <w:tcBorders>
              <w:top w:val="single" w:sz="4" w:space="0" w:color="auto"/>
              <w:left w:val="single" w:sz="4" w:space="0" w:color="auto"/>
              <w:bottom w:val="single" w:sz="4" w:space="0" w:color="auto"/>
              <w:right w:val="single" w:sz="4" w:space="0" w:color="auto"/>
            </w:tcBorders>
          </w:tcPr>
          <w:p w:rsidR="00CA40F7" w:rsidRPr="001F5966" w:rsidRDefault="00CA40F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CA40F7" w:rsidRDefault="00CA40F7" w:rsidP="006D2487">
            <w:pPr>
              <w:spacing w:after="0" w:line="240" w:lineRule="auto"/>
              <w:ind w:right="-2"/>
              <w:rPr>
                <w:rFonts w:ascii="Arial" w:hAnsi="Arial"/>
                <w:sz w:val="24"/>
                <w:szCs w:val="24"/>
              </w:rPr>
            </w:pPr>
            <w:r>
              <w:rPr>
                <w:rFonts w:ascii="Arial" w:hAnsi="Arial"/>
                <w:sz w:val="24"/>
                <w:szCs w:val="24"/>
              </w:rPr>
              <w:t>Participation at 4</w:t>
            </w:r>
            <w:r w:rsidRPr="00CA40F7">
              <w:rPr>
                <w:rFonts w:ascii="Arial" w:hAnsi="Arial"/>
                <w:sz w:val="24"/>
                <w:szCs w:val="24"/>
                <w:vertAlign w:val="superscript"/>
              </w:rPr>
              <w:t>th</w:t>
            </w:r>
            <w:r>
              <w:rPr>
                <w:rFonts w:ascii="Arial" w:hAnsi="Arial"/>
                <w:sz w:val="24"/>
                <w:szCs w:val="24"/>
              </w:rPr>
              <w:t xml:space="preserve"> Transport Ministerial Meeting of ESCAP </w:t>
            </w:r>
          </w:p>
        </w:tc>
        <w:tc>
          <w:tcPr>
            <w:tcW w:w="1076" w:type="pct"/>
            <w:tcBorders>
              <w:top w:val="single" w:sz="4" w:space="0" w:color="auto"/>
              <w:left w:val="single" w:sz="4" w:space="0" w:color="auto"/>
              <w:bottom w:val="single" w:sz="4" w:space="0" w:color="auto"/>
              <w:right w:val="single" w:sz="4" w:space="0" w:color="auto"/>
            </w:tcBorders>
            <w:vAlign w:val="center"/>
          </w:tcPr>
          <w:p w:rsidR="00CA40F7" w:rsidRDefault="00CA40F7" w:rsidP="006D2487">
            <w:pPr>
              <w:spacing w:after="0" w:line="240" w:lineRule="auto"/>
              <w:ind w:left="57"/>
              <w:jc w:val="center"/>
              <w:rPr>
                <w:rFonts w:ascii="Arial" w:hAnsi="Arial"/>
                <w:sz w:val="24"/>
                <w:szCs w:val="24"/>
              </w:rPr>
            </w:pPr>
            <w:r>
              <w:rPr>
                <w:rFonts w:ascii="Arial" w:hAnsi="Arial"/>
                <w:sz w:val="24"/>
                <w:szCs w:val="24"/>
              </w:rPr>
              <w:t>16 Dec</w:t>
            </w:r>
            <w:r w:rsidR="00AC34AE">
              <w:rPr>
                <w:rFonts w:ascii="Arial" w:hAnsi="Arial"/>
                <w:sz w:val="24"/>
                <w:szCs w:val="24"/>
              </w:rPr>
              <w:t xml:space="preserve"> 2021</w:t>
            </w:r>
          </w:p>
        </w:tc>
      </w:tr>
      <w:tr w:rsidR="00CA40F7" w:rsidRPr="001F5966" w:rsidTr="006D2487">
        <w:tc>
          <w:tcPr>
            <w:tcW w:w="228" w:type="pct"/>
            <w:tcBorders>
              <w:top w:val="single" w:sz="4" w:space="0" w:color="auto"/>
              <w:left w:val="single" w:sz="4" w:space="0" w:color="auto"/>
              <w:bottom w:val="single" w:sz="4" w:space="0" w:color="auto"/>
              <w:right w:val="single" w:sz="4" w:space="0" w:color="auto"/>
            </w:tcBorders>
          </w:tcPr>
          <w:p w:rsidR="00CA40F7" w:rsidRPr="001F5966" w:rsidRDefault="00CA40F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CA40F7" w:rsidRDefault="00CA40F7" w:rsidP="00CA40F7">
            <w:pPr>
              <w:spacing w:after="0" w:line="240" w:lineRule="auto"/>
              <w:ind w:right="-2"/>
              <w:rPr>
                <w:rFonts w:ascii="Arial" w:hAnsi="Arial"/>
                <w:sz w:val="24"/>
                <w:szCs w:val="24"/>
              </w:rPr>
            </w:pPr>
            <w:r>
              <w:rPr>
                <w:rFonts w:ascii="Arial" w:hAnsi="Arial"/>
                <w:sz w:val="24"/>
                <w:szCs w:val="24"/>
              </w:rPr>
              <w:t>Consultations with IRU and UNECE on mutual cooperation</w:t>
            </w:r>
          </w:p>
        </w:tc>
        <w:tc>
          <w:tcPr>
            <w:tcW w:w="1076" w:type="pct"/>
            <w:tcBorders>
              <w:top w:val="single" w:sz="4" w:space="0" w:color="auto"/>
              <w:left w:val="single" w:sz="4" w:space="0" w:color="auto"/>
              <w:bottom w:val="single" w:sz="4" w:space="0" w:color="auto"/>
              <w:right w:val="single" w:sz="4" w:space="0" w:color="auto"/>
            </w:tcBorders>
            <w:vAlign w:val="center"/>
          </w:tcPr>
          <w:p w:rsidR="00CA40F7" w:rsidRDefault="00CA40F7" w:rsidP="006D2487">
            <w:pPr>
              <w:spacing w:after="0" w:line="240" w:lineRule="auto"/>
              <w:ind w:left="57"/>
              <w:jc w:val="center"/>
              <w:rPr>
                <w:rFonts w:ascii="Arial" w:hAnsi="Arial"/>
                <w:sz w:val="24"/>
                <w:szCs w:val="24"/>
              </w:rPr>
            </w:pPr>
            <w:r>
              <w:rPr>
                <w:rFonts w:ascii="Arial" w:hAnsi="Arial"/>
                <w:sz w:val="24"/>
                <w:szCs w:val="24"/>
              </w:rPr>
              <w:t>Various dates</w:t>
            </w:r>
          </w:p>
        </w:tc>
      </w:tr>
      <w:tr w:rsidR="00CA40F7" w:rsidRPr="001F5966" w:rsidTr="006D2487">
        <w:tc>
          <w:tcPr>
            <w:tcW w:w="228" w:type="pct"/>
            <w:tcBorders>
              <w:top w:val="single" w:sz="4" w:space="0" w:color="auto"/>
              <w:left w:val="single" w:sz="4" w:space="0" w:color="auto"/>
              <w:bottom w:val="single" w:sz="4" w:space="0" w:color="auto"/>
              <w:right w:val="single" w:sz="4" w:space="0" w:color="auto"/>
            </w:tcBorders>
          </w:tcPr>
          <w:p w:rsidR="00CA40F7" w:rsidRPr="001F5966" w:rsidRDefault="00CA40F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CA40F7" w:rsidRDefault="00AC34AE" w:rsidP="00AC34AE">
            <w:pPr>
              <w:spacing w:after="0" w:line="240" w:lineRule="auto"/>
              <w:ind w:right="-2"/>
              <w:rPr>
                <w:rFonts w:ascii="Arial" w:hAnsi="Arial"/>
                <w:sz w:val="24"/>
                <w:szCs w:val="24"/>
              </w:rPr>
            </w:pPr>
            <w:r>
              <w:rPr>
                <w:rFonts w:ascii="Arial" w:hAnsi="Arial"/>
                <w:sz w:val="24"/>
                <w:szCs w:val="24"/>
              </w:rPr>
              <w:t>14</w:t>
            </w:r>
            <w:r w:rsidRPr="00AC34AE">
              <w:rPr>
                <w:rFonts w:ascii="Arial" w:hAnsi="Arial"/>
                <w:sz w:val="24"/>
                <w:szCs w:val="24"/>
                <w:vertAlign w:val="superscript"/>
              </w:rPr>
              <w:t>th</w:t>
            </w:r>
            <w:r>
              <w:rPr>
                <w:rFonts w:ascii="Arial" w:hAnsi="Arial"/>
                <w:sz w:val="24"/>
                <w:szCs w:val="24"/>
              </w:rPr>
              <w:t xml:space="preserve"> F</w:t>
            </w:r>
            <w:r w:rsidR="00CA40F7">
              <w:rPr>
                <w:rFonts w:ascii="Arial" w:hAnsi="Arial"/>
                <w:sz w:val="24"/>
                <w:szCs w:val="24"/>
              </w:rPr>
              <w:t xml:space="preserve">ollow up </w:t>
            </w:r>
            <w:r>
              <w:rPr>
                <w:rFonts w:ascii="Arial" w:hAnsi="Arial"/>
                <w:sz w:val="24"/>
                <w:szCs w:val="24"/>
              </w:rPr>
              <w:t>session</w:t>
            </w:r>
            <w:r w:rsidR="00CA40F7">
              <w:rPr>
                <w:rFonts w:ascii="Arial" w:hAnsi="Arial"/>
                <w:sz w:val="24"/>
                <w:szCs w:val="24"/>
              </w:rPr>
              <w:t xml:space="preserve"> on coordination ITI Train </w:t>
            </w:r>
          </w:p>
        </w:tc>
        <w:tc>
          <w:tcPr>
            <w:tcW w:w="1076" w:type="pct"/>
            <w:tcBorders>
              <w:top w:val="single" w:sz="4" w:space="0" w:color="auto"/>
              <w:left w:val="single" w:sz="4" w:space="0" w:color="auto"/>
              <w:bottom w:val="single" w:sz="4" w:space="0" w:color="auto"/>
              <w:right w:val="single" w:sz="4" w:space="0" w:color="auto"/>
            </w:tcBorders>
            <w:vAlign w:val="center"/>
          </w:tcPr>
          <w:p w:rsidR="00CA40F7" w:rsidRDefault="00AC34AE" w:rsidP="006D2487">
            <w:pPr>
              <w:spacing w:after="0" w:line="240" w:lineRule="auto"/>
              <w:ind w:left="57"/>
              <w:jc w:val="center"/>
              <w:rPr>
                <w:rFonts w:ascii="Arial" w:hAnsi="Arial"/>
                <w:sz w:val="24"/>
                <w:szCs w:val="24"/>
              </w:rPr>
            </w:pPr>
            <w:r>
              <w:rPr>
                <w:rFonts w:ascii="Arial" w:hAnsi="Arial"/>
                <w:sz w:val="24"/>
                <w:szCs w:val="24"/>
              </w:rPr>
              <w:t>15 Dec</w:t>
            </w:r>
            <w:r w:rsidR="00CA40F7">
              <w:rPr>
                <w:rFonts w:ascii="Arial" w:hAnsi="Arial"/>
                <w:sz w:val="24"/>
                <w:szCs w:val="24"/>
              </w:rPr>
              <w:t xml:space="preserve">  </w:t>
            </w:r>
            <w:r>
              <w:rPr>
                <w:rFonts w:ascii="Arial" w:hAnsi="Arial"/>
                <w:sz w:val="24"/>
                <w:szCs w:val="24"/>
              </w:rPr>
              <w:t>2021</w:t>
            </w:r>
          </w:p>
        </w:tc>
      </w:tr>
      <w:tr w:rsidR="00CA40F7" w:rsidRPr="001F5966" w:rsidTr="006D2487">
        <w:tc>
          <w:tcPr>
            <w:tcW w:w="228" w:type="pct"/>
            <w:tcBorders>
              <w:top w:val="single" w:sz="4" w:space="0" w:color="auto"/>
              <w:left w:val="single" w:sz="4" w:space="0" w:color="auto"/>
              <w:bottom w:val="single" w:sz="4" w:space="0" w:color="auto"/>
              <w:right w:val="single" w:sz="4" w:space="0" w:color="auto"/>
            </w:tcBorders>
          </w:tcPr>
          <w:p w:rsidR="00CA40F7" w:rsidRPr="001F5966" w:rsidRDefault="00CA40F7"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CA40F7" w:rsidRDefault="00CA40F7" w:rsidP="00CA40F7">
            <w:pPr>
              <w:spacing w:after="0" w:line="240" w:lineRule="auto"/>
              <w:ind w:right="-2"/>
              <w:rPr>
                <w:rFonts w:ascii="Arial" w:hAnsi="Arial"/>
                <w:sz w:val="24"/>
                <w:szCs w:val="24"/>
              </w:rPr>
            </w:pPr>
            <w:r>
              <w:rPr>
                <w:rFonts w:ascii="Arial" w:hAnsi="Arial"/>
                <w:sz w:val="24"/>
                <w:szCs w:val="24"/>
              </w:rPr>
              <w:t>ITI Train cargo dispatch from Pakistan</w:t>
            </w:r>
          </w:p>
        </w:tc>
        <w:tc>
          <w:tcPr>
            <w:tcW w:w="1076" w:type="pct"/>
            <w:tcBorders>
              <w:top w:val="single" w:sz="4" w:space="0" w:color="auto"/>
              <w:left w:val="single" w:sz="4" w:space="0" w:color="auto"/>
              <w:bottom w:val="single" w:sz="4" w:space="0" w:color="auto"/>
              <w:right w:val="single" w:sz="4" w:space="0" w:color="auto"/>
            </w:tcBorders>
            <w:vAlign w:val="center"/>
          </w:tcPr>
          <w:p w:rsidR="00CA40F7" w:rsidRDefault="00CA40F7" w:rsidP="00AC34AE">
            <w:pPr>
              <w:spacing w:after="0" w:line="240" w:lineRule="auto"/>
              <w:ind w:left="57"/>
              <w:jc w:val="center"/>
              <w:rPr>
                <w:rFonts w:ascii="Arial" w:hAnsi="Arial"/>
                <w:sz w:val="24"/>
                <w:szCs w:val="24"/>
              </w:rPr>
            </w:pPr>
            <w:r>
              <w:rPr>
                <w:rFonts w:ascii="Arial" w:hAnsi="Arial"/>
                <w:sz w:val="24"/>
                <w:szCs w:val="24"/>
              </w:rPr>
              <w:t>21</w:t>
            </w:r>
            <w:r w:rsidRPr="00CA40F7">
              <w:rPr>
                <w:rFonts w:ascii="Arial" w:hAnsi="Arial"/>
                <w:sz w:val="24"/>
                <w:szCs w:val="24"/>
                <w:vertAlign w:val="superscript"/>
              </w:rPr>
              <w:t>st</w:t>
            </w:r>
            <w:r>
              <w:rPr>
                <w:rFonts w:ascii="Arial" w:hAnsi="Arial"/>
                <w:sz w:val="24"/>
                <w:szCs w:val="24"/>
              </w:rPr>
              <w:t xml:space="preserve"> Dec</w:t>
            </w:r>
            <w:r w:rsidR="00AC34AE">
              <w:rPr>
                <w:rFonts w:ascii="Arial" w:hAnsi="Arial"/>
                <w:sz w:val="24"/>
                <w:szCs w:val="24"/>
              </w:rPr>
              <w:t xml:space="preserve"> 2021</w:t>
            </w:r>
            <w:r>
              <w:rPr>
                <w:rFonts w:ascii="Arial" w:hAnsi="Arial"/>
                <w:sz w:val="24"/>
                <w:szCs w:val="24"/>
              </w:rPr>
              <w:t xml:space="preserve"> </w:t>
            </w:r>
          </w:p>
        </w:tc>
      </w:tr>
      <w:tr w:rsidR="00AC34AE" w:rsidRPr="001F5966" w:rsidTr="006D2487">
        <w:tc>
          <w:tcPr>
            <w:tcW w:w="228" w:type="pct"/>
            <w:tcBorders>
              <w:top w:val="single" w:sz="4" w:space="0" w:color="auto"/>
              <w:left w:val="single" w:sz="4" w:space="0" w:color="auto"/>
              <w:bottom w:val="single" w:sz="4" w:space="0" w:color="auto"/>
              <w:right w:val="single" w:sz="4" w:space="0" w:color="auto"/>
            </w:tcBorders>
          </w:tcPr>
          <w:p w:rsidR="00AC34AE" w:rsidRPr="001F5966" w:rsidRDefault="00AC34AE" w:rsidP="000E6637">
            <w:pPr>
              <w:pStyle w:val="ListParagraph"/>
              <w:numPr>
                <w:ilvl w:val="0"/>
                <w:numId w:val="12"/>
              </w:numPr>
              <w:spacing w:after="0" w:line="240" w:lineRule="auto"/>
              <w:jc w:val="center"/>
              <w:rPr>
                <w:rFonts w:ascii="Arial" w:hAnsi="Arial"/>
                <w:bCs/>
                <w:color w:val="000000" w:themeColor="text1"/>
                <w:sz w:val="24"/>
                <w:szCs w:val="24"/>
              </w:rPr>
            </w:pPr>
          </w:p>
        </w:tc>
        <w:tc>
          <w:tcPr>
            <w:tcW w:w="3696" w:type="pct"/>
            <w:tcBorders>
              <w:top w:val="single" w:sz="4" w:space="0" w:color="auto"/>
              <w:left w:val="single" w:sz="4" w:space="0" w:color="auto"/>
              <w:bottom w:val="single" w:sz="4" w:space="0" w:color="auto"/>
              <w:right w:val="single" w:sz="4" w:space="0" w:color="auto"/>
            </w:tcBorders>
          </w:tcPr>
          <w:p w:rsidR="00AC34AE" w:rsidRDefault="00AC34AE" w:rsidP="00AC34AE">
            <w:pPr>
              <w:spacing w:after="0" w:line="240" w:lineRule="auto"/>
              <w:ind w:right="-2"/>
              <w:rPr>
                <w:rFonts w:ascii="Arial" w:hAnsi="Arial"/>
                <w:sz w:val="24"/>
                <w:szCs w:val="24"/>
              </w:rPr>
            </w:pPr>
            <w:r>
              <w:rPr>
                <w:rFonts w:ascii="Arial" w:hAnsi="Arial"/>
                <w:sz w:val="24"/>
                <w:szCs w:val="24"/>
              </w:rPr>
              <w:t>Participation on various meetings and conferences  of UNECE, UNESCAP and UNOHRLLS</w:t>
            </w:r>
          </w:p>
        </w:tc>
        <w:tc>
          <w:tcPr>
            <w:tcW w:w="1076" w:type="pct"/>
            <w:tcBorders>
              <w:top w:val="single" w:sz="4" w:space="0" w:color="auto"/>
              <w:left w:val="single" w:sz="4" w:space="0" w:color="auto"/>
              <w:bottom w:val="single" w:sz="4" w:space="0" w:color="auto"/>
              <w:right w:val="single" w:sz="4" w:space="0" w:color="auto"/>
            </w:tcBorders>
            <w:vAlign w:val="center"/>
          </w:tcPr>
          <w:p w:rsidR="00AC34AE" w:rsidRDefault="00AC34AE" w:rsidP="006D2487">
            <w:pPr>
              <w:spacing w:after="0" w:line="240" w:lineRule="auto"/>
              <w:ind w:left="57"/>
              <w:jc w:val="center"/>
              <w:rPr>
                <w:rFonts w:ascii="Arial" w:hAnsi="Arial"/>
                <w:sz w:val="24"/>
                <w:szCs w:val="24"/>
              </w:rPr>
            </w:pPr>
            <w:r>
              <w:rPr>
                <w:rFonts w:ascii="Arial" w:hAnsi="Arial"/>
                <w:sz w:val="24"/>
                <w:szCs w:val="24"/>
              </w:rPr>
              <w:t>2021</w:t>
            </w:r>
          </w:p>
        </w:tc>
      </w:tr>
    </w:tbl>
    <w:p w:rsidR="004E56C2" w:rsidRDefault="004E56C2" w:rsidP="004E56C2">
      <w:pPr>
        <w:pStyle w:val="Heading2"/>
        <w:spacing w:before="0"/>
        <w:ind w:left="360"/>
        <w:jc w:val="center"/>
        <w:rPr>
          <w:rFonts w:ascii="Arial" w:hAnsi="Arial" w:cs="Arial"/>
          <w:color w:val="auto"/>
          <w:sz w:val="24"/>
          <w:szCs w:val="24"/>
          <w:highlight w:val="lightGray"/>
        </w:rPr>
      </w:pPr>
      <w:bookmarkStart w:id="2" w:name="_Toc89866508"/>
    </w:p>
    <w:p w:rsidR="004E56C2" w:rsidRDefault="004E56C2" w:rsidP="004E56C2">
      <w:pPr>
        <w:rPr>
          <w:rFonts w:eastAsia="Times New Roman"/>
          <w:highlight w:val="lightGray"/>
        </w:rPr>
      </w:pPr>
      <w:r>
        <w:rPr>
          <w:highlight w:val="lightGray"/>
        </w:rPr>
        <w:br w:type="page"/>
      </w:r>
    </w:p>
    <w:p w:rsidR="006513DB" w:rsidRPr="009F2992" w:rsidRDefault="006513DB" w:rsidP="004E56C2">
      <w:pPr>
        <w:pStyle w:val="Heading2"/>
        <w:spacing w:before="0"/>
        <w:ind w:left="360"/>
        <w:jc w:val="center"/>
        <w:rPr>
          <w:rFonts w:ascii="Arial" w:hAnsi="Arial" w:cs="Arial"/>
          <w:color w:val="auto"/>
          <w:sz w:val="24"/>
          <w:szCs w:val="24"/>
        </w:rPr>
      </w:pPr>
      <w:r w:rsidRPr="009F2992">
        <w:rPr>
          <w:rFonts w:ascii="Arial" w:hAnsi="Arial" w:cs="Arial"/>
          <w:color w:val="auto"/>
          <w:sz w:val="24"/>
          <w:szCs w:val="24"/>
        </w:rPr>
        <w:t>LEGAL FRAMEWORK: TTFA</w:t>
      </w:r>
      <w:bookmarkEnd w:id="2"/>
    </w:p>
    <w:p w:rsidR="00081CEA" w:rsidRPr="009F2992" w:rsidRDefault="00081CEA" w:rsidP="006B3B62">
      <w:pPr>
        <w:pStyle w:val="Heading2"/>
        <w:spacing w:before="0"/>
        <w:rPr>
          <w:rFonts w:ascii="Arial" w:hAnsi="Arial" w:cs="Arial"/>
          <w:color w:val="auto"/>
          <w:sz w:val="24"/>
          <w:szCs w:val="24"/>
        </w:rPr>
      </w:pPr>
    </w:p>
    <w:p w:rsidR="006513DB" w:rsidRPr="009F2992" w:rsidRDefault="006513DB" w:rsidP="006B3B62">
      <w:pPr>
        <w:pStyle w:val="Heading2"/>
        <w:spacing w:before="0"/>
        <w:rPr>
          <w:rFonts w:ascii="Arial" w:hAnsi="Arial" w:cs="Arial"/>
          <w:color w:val="auto"/>
          <w:sz w:val="24"/>
          <w:szCs w:val="24"/>
        </w:rPr>
      </w:pPr>
      <w:bookmarkStart w:id="3" w:name="_Toc89866509"/>
      <w:r w:rsidRPr="009F2992">
        <w:rPr>
          <w:rFonts w:ascii="Arial" w:hAnsi="Arial" w:cs="Arial"/>
          <w:color w:val="auto"/>
          <w:sz w:val="24"/>
          <w:szCs w:val="24"/>
        </w:rPr>
        <w:t>Priority</w:t>
      </w:r>
      <w:r w:rsidR="00081CEA" w:rsidRPr="009F2992">
        <w:rPr>
          <w:rFonts w:ascii="Arial" w:hAnsi="Arial" w:cs="Arial"/>
          <w:color w:val="auto"/>
          <w:sz w:val="24"/>
          <w:szCs w:val="24"/>
        </w:rPr>
        <w:t xml:space="preserve"> Area </w:t>
      </w:r>
      <w:r w:rsidRPr="009F2992">
        <w:rPr>
          <w:rFonts w:ascii="Arial" w:hAnsi="Arial" w:cs="Arial"/>
          <w:color w:val="auto"/>
          <w:sz w:val="24"/>
          <w:szCs w:val="24"/>
        </w:rPr>
        <w:t>No.1:</w:t>
      </w:r>
      <w:bookmarkEnd w:id="3"/>
    </w:p>
    <w:p w:rsidR="006513DB" w:rsidRPr="009F2992" w:rsidRDefault="006513DB" w:rsidP="006B3B62">
      <w:pPr>
        <w:pStyle w:val="Heading2"/>
        <w:spacing w:before="0"/>
        <w:rPr>
          <w:rFonts w:ascii="Arial" w:hAnsi="Arial" w:cs="Arial"/>
          <w:color w:val="auto"/>
          <w:sz w:val="24"/>
          <w:szCs w:val="24"/>
        </w:rPr>
      </w:pPr>
      <w:bookmarkStart w:id="4" w:name="_Toc89866510"/>
      <w:r w:rsidRPr="009F2992">
        <w:rPr>
          <w:rFonts w:ascii="Arial" w:hAnsi="Arial" w:cs="Arial"/>
          <w:color w:val="auto"/>
          <w:sz w:val="24"/>
          <w:szCs w:val="24"/>
          <w:u w:val="single"/>
        </w:rPr>
        <w:t>Implementation of Transit Transport Framework Agreement (TTFA)</w:t>
      </w:r>
      <w:bookmarkEnd w:id="4"/>
      <w:r w:rsidRPr="009F2992">
        <w:rPr>
          <w:rFonts w:ascii="Arial" w:hAnsi="Arial" w:cs="Arial"/>
          <w:color w:val="auto"/>
          <w:sz w:val="24"/>
          <w:szCs w:val="24"/>
          <w:u w:val="single"/>
        </w:rPr>
        <w:t xml:space="preserve"> </w:t>
      </w:r>
    </w:p>
    <w:p w:rsidR="006513DB" w:rsidRPr="009F2992" w:rsidRDefault="006513DB" w:rsidP="006B3B62">
      <w:pPr>
        <w:spacing w:after="0" w:line="240" w:lineRule="auto"/>
        <w:ind w:right="-423"/>
        <w:jc w:val="lowKashida"/>
        <w:rPr>
          <w:rFonts w:ascii="Arial" w:hAnsi="Arial"/>
          <w:sz w:val="24"/>
          <w:szCs w:val="24"/>
        </w:rPr>
      </w:pPr>
    </w:p>
    <w:p w:rsidR="006513DB" w:rsidRPr="009F2992" w:rsidRDefault="00880A04" w:rsidP="000E6637">
      <w:pPr>
        <w:pStyle w:val="Heading3"/>
        <w:numPr>
          <w:ilvl w:val="0"/>
          <w:numId w:val="2"/>
        </w:numPr>
        <w:spacing w:before="0"/>
        <w:rPr>
          <w:rFonts w:ascii="Arial" w:hAnsi="Arial" w:cs="Arial"/>
          <w:color w:val="auto"/>
          <w:sz w:val="24"/>
          <w:szCs w:val="24"/>
        </w:rPr>
      </w:pPr>
      <w:bookmarkStart w:id="5" w:name="_Toc89866511"/>
      <w:r w:rsidRPr="009F2992">
        <w:rPr>
          <w:rFonts w:ascii="Arial" w:hAnsi="Arial" w:cs="Arial"/>
          <w:color w:val="auto"/>
          <w:sz w:val="24"/>
          <w:szCs w:val="24"/>
        </w:rPr>
        <w:t>ECO Vision 2025 approach and target</w:t>
      </w:r>
      <w:bookmarkEnd w:id="5"/>
      <w:r w:rsidRPr="009F2992">
        <w:rPr>
          <w:rFonts w:ascii="Arial" w:hAnsi="Arial" w:cs="Arial"/>
          <w:color w:val="auto"/>
          <w:sz w:val="24"/>
          <w:szCs w:val="24"/>
        </w:rPr>
        <w:t xml:space="preserve"> </w:t>
      </w:r>
    </w:p>
    <w:p w:rsidR="00880A04" w:rsidRPr="001F5966" w:rsidRDefault="00880A04" w:rsidP="006B3B62">
      <w:pPr>
        <w:spacing w:after="0"/>
        <w:rPr>
          <w:rFonts w:ascii="Arial" w:hAnsi="Arial"/>
        </w:rPr>
      </w:pPr>
    </w:p>
    <w:p w:rsidR="006513DB" w:rsidRPr="001F5966" w:rsidRDefault="006513DB" w:rsidP="006B3B62">
      <w:pPr>
        <w:spacing w:after="0" w:line="240" w:lineRule="auto"/>
        <w:ind w:right="-48" w:firstLine="792"/>
        <w:jc w:val="lowKashida"/>
        <w:rPr>
          <w:rFonts w:ascii="Arial" w:hAnsi="Arial"/>
          <w:sz w:val="24"/>
          <w:szCs w:val="24"/>
        </w:rPr>
      </w:pPr>
      <w:r w:rsidRPr="001F5966">
        <w:rPr>
          <w:rFonts w:ascii="Arial" w:hAnsi="Arial"/>
          <w:b/>
          <w:bCs/>
          <w:sz w:val="24"/>
          <w:szCs w:val="24"/>
        </w:rPr>
        <w:t xml:space="preserve">ECO Vision </w:t>
      </w:r>
      <w:r w:rsidRPr="001F5966">
        <w:rPr>
          <w:rFonts w:ascii="Arial" w:hAnsi="Arial"/>
          <w:sz w:val="24"/>
          <w:szCs w:val="24"/>
        </w:rPr>
        <w:t xml:space="preserve">envisages </w:t>
      </w:r>
      <w:r w:rsidR="00357687" w:rsidRPr="001F5966">
        <w:rPr>
          <w:rFonts w:ascii="Arial" w:hAnsi="Arial"/>
          <w:sz w:val="24"/>
          <w:szCs w:val="24"/>
        </w:rPr>
        <w:t xml:space="preserve">that “administrative procedures and controls in inter-regional transport will be streamlined and simplified within the framework of the TTFA.” (ECO Vision 2025, Expected </w:t>
      </w:r>
      <w:r w:rsidR="00AA0D30" w:rsidRPr="001F5966">
        <w:rPr>
          <w:rFonts w:ascii="Arial" w:hAnsi="Arial"/>
          <w:sz w:val="24"/>
          <w:szCs w:val="24"/>
        </w:rPr>
        <w:t>O</w:t>
      </w:r>
      <w:r w:rsidR="00357687" w:rsidRPr="001F5966">
        <w:rPr>
          <w:rFonts w:ascii="Arial" w:hAnsi="Arial"/>
          <w:sz w:val="24"/>
          <w:szCs w:val="24"/>
        </w:rPr>
        <w:t xml:space="preserve">utcome (v), p.4). </w:t>
      </w:r>
    </w:p>
    <w:p w:rsidR="006513DB" w:rsidRPr="001F5966" w:rsidRDefault="006513DB" w:rsidP="006B3B62">
      <w:pPr>
        <w:spacing w:after="0" w:line="240" w:lineRule="auto"/>
        <w:ind w:right="-423"/>
        <w:jc w:val="lowKashida"/>
        <w:rPr>
          <w:rFonts w:ascii="Arial" w:hAnsi="Arial"/>
          <w:b/>
          <w:bCs/>
          <w:sz w:val="24"/>
          <w:szCs w:val="24"/>
        </w:rPr>
      </w:pPr>
    </w:p>
    <w:p w:rsidR="006513DB" w:rsidRPr="001F5966" w:rsidRDefault="00035008"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281CCF" w:rsidRPr="001F5966">
        <w:rPr>
          <w:rFonts w:ascii="Arial" w:hAnsi="Arial"/>
          <w:sz w:val="24"/>
          <w:szCs w:val="24"/>
        </w:rPr>
        <w:t xml:space="preserve">“full implementation of the Transit Transport Framework Agreement in ECO” has been identified as the </w:t>
      </w:r>
      <w:r w:rsidR="006513DB" w:rsidRPr="001F5966">
        <w:rPr>
          <w:rFonts w:ascii="Arial" w:hAnsi="Arial"/>
          <w:sz w:val="24"/>
          <w:szCs w:val="24"/>
        </w:rPr>
        <w:t xml:space="preserve">prerequisite </w:t>
      </w:r>
      <w:r w:rsidR="00357687" w:rsidRPr="001F5966">
        <w:rPr>
          <w:rFonts w:ascii="Arial" w:hAnsi="Arial"/>
          <w:sz w:val="24"/>
          <w:szCs w:val="24"/>
        </w:rPr>
        <w:t xml:space="preserve">for </w:t>
      </w:r>
      <w:r w:rsidRPr="001F5966">
        <w:rPr>
          <w:rFonts w:ascii="Arial" w:hAnsi="Arial"/>
          <w:sz w:val="24"/>
          <w:szCs w:val="24"/>
        </w:rPr>
        <w:t>attaining the goals of the</w:t>
      </w:r>
      <w:r w:rsidR="00357687" w:rsidRPr="001F5966">
        <w:rPr>
          <w:rFonts w:ascii="Arial" w:hAnsi="Arial"/>
          <w:sz w:val="24"/>
          <w:szCs w:val="24"/>
        </w:rPr>
        <w:t xml:space="preserve"> </w:t>
      </w:r>
      <w:r w:rsidR="001D58A4" w:rsidRPr="001F5966">
        <w:rPr>
          <w:rFonts w:ascii="Arial" w:hAnsi="Arial"/>
          <w:sz w:val="24"/>
          <w:szCs w:val="24"/>
        </w:rPr>
        <w:t>ECO Vision</w:t>
      </w:r>
      <w:r w:rsidR="00281CCF" w:rsidRPr="001F5966">
        <w:rPr>
          <w:rFonts w:ascii="Arial" w:hAnsi="Arial"/>
          <w:sz w:val="24"/>
          <w:szCs w:val="24"/>
        </w:rPr>
        <w:t xml:space="preserve"> </w:t>
      </w:r>
      <w:r w:rsidR="006513DB" w:rsidRPr="001F5966">
        <w:rPr>
          <w:rFonts w:ascii="Arial" w:hAnsi="Arial"/>
          <w:sz w:val="24"/>
          <w:szCs w:val="24"/>
        </w:rPr>
        <w:t>(ECO Vision 2025: Section II: Policy Environment</w:t>
      </w:r>
      <w:r w:rsidR="00357687" w:rsidRPr="001F5966">
        <w:rPr>
          <w:rFonts w:ascii="Arial" w:hAnsi="Arial"/>
          <w:sz w:val="24"/>
          <w:szCs w:val="24"/>
        </w:rPr>
        <w:t>, p.3</w:t>
      </w:r>
      <w:r w:rsidR="006513DB" w:rsidRPr="001F5966">
        <w:rPr>
          <w:rFonts w:ascii="Arial" w:hAnsi="Arial"/>
          <w:sz w:val="24"/>
          <w:szCs w:val="24"/>
        </w:rPr>
        <w:t>).</w:t>
      </w:r>
    </w:p>
    <w:p w:rsidR="007E1C8F" w:rsidRPr="001F5966" w:rsidRDefault="007E1C8F" w:rsidP="006B3B62">
      <w:pPr>
        <w:spacing w:after="0" w:line="240" w:lineRule="auto"/>
        <w:ind w:right="-48"/>
        <w:jc w:val="lowKashida"/>
        <w:rPr>
          <w:rFonts w:ascii="Arial" w:hAnsi="Arial"/>
          <w:sz w:val="24"/>
          <w:szCs w:val="24"/>
        </w:rPr>
      </w:pPr>
    </w:p>
    <w:p w:rsidR="00020A26" w:rsidRDefault="00020A26"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According to the </w:t>
      </w:r>
      <w:proofErr w:type="spellStart"/>
      <w:r w:rsidRPr="001F5966">
        <w:rPr>
          <w:rFonts w:ascii="Arial" w:hAnsi="Arial"/>
          <w:sz w:val="24"/>
          <w:szCs w:val="24"/>
        </w:rPr>
        <w:t>Turkemnbashi</w:t>
      </w:r>
      <w:proofErr w:type="spellEnd"/>
      <w:r w:rsidRPr="001F5966">
        <w:rPr>
          <w:rFonts w:ascii="Arial" w:hAnsi="Arial"/>
          <w:sz w:val="24"/>
          <w:szCs w:val="24"/>
        </w:rPr>
        <w:t xml:space="preserve"> </w:t>
      </w:r>
      <w:r w:rsidR="007D2B52" w:rsidRPr="001F5966">
        <w:rPr>
          <w:rFonts w:ascii="Arial" w:hAnsi="Arial"/>
          <w:sz w:val="24"/>
          <w:szCs w:val="24"/>
        </w:rPr>
        <w:t>Declaration</w:t>
      </w:r>
      <w:r w:rsidRPr="001F5966">
        <w:rPr>
          <w:rFonts w:ascii="Arial" w:hAnsi="Arial"/>
          <w:sz w:val="24"/>
          <w:szCs w:val="24"/>
        </w:rPr>
        <w:t xml:space="preserve"> of May 3, 2018</w:t>
      </w:r>
      <w:r w:rsidR="00807D7D" w:rsidRPr="001F5966">
        <w:rPr>
          <w:rFonts w:ascii="Arial" w:hAnsi="Arial"/>
          <w:sz w:val="24"/>
          <w:szCs w:val="24"/>
        </w:rPr>
        <w:t>,</w:t>
      </w:r>
      <w:r w:rsidRPr="001F5966">
        <w:rPr>
          <w:rFonts w:ascii="Arial" w:hAnsi="Arial"/>
          <w:sz w:val="24"/>
          <w:szCs w:val="24"/>
        </w:rPr>
        <w:t xml:space="preserve"> </w:t>
      </w:r>
      <w:r w:rsidR="00807D7D" w:rsidRPr="001F5966">
        <w:rPr>
          <w:rFonts w:ascii="Arial" w:hAnsi="Arial"/>
          <w:sz w:val="24"/>
          <w:szCs w:val="24"/>
        </w:rPr>
        <w:t xml:space="preserve">the </w:t>
      </w:r>
      <w:r w:rsidRPr="001F5966">
        <w:rPr>
          <w:rFonts w:ascii="Arial" w:hAnsi="Arial"/>
          <w:sz w:val="24"/>
          <w:szCs w:val="24"/>
        </w:rPr>
        <w:t xml:space="preserve">Member States should strive </w:t>
      </w:r>
      <w:r w:rsidR="000144FF" w:rsidRPr="001F5966">
        <w:rPr>
          <w:rFonts w:ascii="Arial" w:hAnsi="Arial"/>
          <w:sz w:val="24"/>
          <w:szCs w:val="24"/>
        </w:rPr>
        <w:t>“to speed up the implementation pr</w:t>
      </w:r>
      <w:r w:rsidR="00811C75" w:rsidRPr="001F5966">
        <w:rPr>
          <w:rFonts w:ascii="Arial" w:hAnsi="Arial"/>
          <w:sz w:val="24"/>
          <w:szCs w:val="24"/>
        </w:rPr>
        <w:t>ocess of the</w:t>
      </w:r>
      <w:r w:rsidR="000144FF" w:rsidRPr="001F5966">
        <w:rPr>
          <w:rFonts w:ascii="Arial" w:hAnsi="Arial"/>
          <w:sz w:val="24"/>
          <w:szCs w:val="24"/>
        </w:rPr>
        <w:t xml:space="preserve"> Transit Transport Framework Agreement (TTFA) in the ECO rail and road networks</w:t>
      </w:r>
      <w:r w:rsidR="00811C75" w:rsidRPr="001F5966">
        <w:rPr>
          <w:rFonts w:ascii="Arial" w:hAnsi="Arial"/>
          <w:sz w:val="24"/>
          <w:szCs w:val="24"/>
        </w:rPr>
        <w:t>, to facilitate cross-border transit transport and</w:t>
      </w:r>
      <w:r w:rsidR="000144FF" w:rsidRPr="001F5966">
        <w:rPr>
          <w:rFonts w:ascii="Arial" w:hAnsi="Arial"/>
          <w:sz w:val="24"/>
          <w:szCs w:val="24"/>
        </w:rPr>
        <w:t xml:space="preserve"> in line with international frameworks on transport, remove non-physical barriers entailing from excessive administrative formalities and hurdles arising in trans</w:t>
      </w:r>
      <w:r w:rsidR="00811C75" w:rsidRPr="001F5966">
        <w:rPr>
          <w:rFonts w:ascii="Arial" w:hAnsi="Arial"/>
          <w:sz w:val="24"/>
          <w:szCs w:val="24"/>
        </w:rPr>
        <w:t>it transportation in the region</w:t>
      </w:r>
      <w:r w:rsidR="000144FF" w:rsidRPr="001F5966">
        <w:rPr>
          <w:rFonts w:ascii="Arial" w:hAnsi="Arial"/>
          <w:sz w:val="24"/>
          <w:szCs w:val="24"/>
        </w:rPr>
        <w:t>” (</w:t>
      </w:r>
      <w:r w:rsidR="00811C75" w:rsidRPr="001F5966">
        <w:rPr>
          <w:rFonts w:ascii="Arial" w:hAnsi="Arial"/>
          <w:sz w:val="24"/>
          <w:szCs w:val="24"/>
        </w:rPr>
        <w:t>p</w:t>
      </w:r>
      <w:r w:rsidR="00A00B61" w:rsidRPr="001F5966">
        <w:rPr>
          <w:rFonts w:ascii="Arial" w:hAnsi="Arial"/>
          <w:sz w:val="24"/>
          <w:szCs w:val="24"/>
        </w:rPr>
        <w:t>aragraph-1</w:t>
      </w:r>
      <w:r w:rsidR="000144FF" w:rsidRPr="001F5966">
        <w:rPr>
          <w:rFonts w:ascii="Arial" w:hAnsi="Arial"/>
          <w:sz w:val="24"/>
          <w:szCs w:val="24"/>
        </w:rPr>
        <w:t xml:space="preserve">, </w:t>
      </w:r>
      <w:proofErr w:type="spellStart"/>
      <w:r w:rsidR="000144FF" w:rsidRPr="001F5966">
        <w:rPr>
          <w:rFonts w:ascii="Arial" w:hAnsi="Arial"/>
          <w:sz w:val="24"/>
          <w:szCs w:val="24"/>
        </w:rPr>
        <w:t>Turkmenbashi</w:t>
      </w:r>
      <w:proofErr w:type="spellEnd"/>
      <w:r w:rsidR="000144FF" w:rsidRPr="001F5966">
        <w:rPr>
          <w:rFonts w:ascii="Arial" w:hAnsi="Arial"/>
          <w:sz w:val="24"/>
          <w:szCs w:val="24"/>
        </w:rPr>
        <w:t xml:space="preserve"> Declaration, 3 May 2018).</w:t>
      </w:r>
    </w:p>
    <w:p w:rsidR="000A0419" w:rsidRDefault="000A0419" w:rsidP="000A0419">
      <w:pPr>
        <w:pStyle w:val="ListParagraph"/>
        <w:rPr>
          <w:rFonts w:ascii="Arial" w:hAnsi="Arial"/>
          <w:sz w:val="24"/>
          <w:szCs w:val="24"/>
        </w:rPr>
      </w:pPr>
    </w:p>
    <w:p w:rsidR="000A0419" w:rsidRDefault="00835086" w:rsidP="000A0419">
      <w:pPr>
        <w:numPr>
          <w:ilvl w:val="0"/>
          <w:numId w:val="3"/>
        </w:numPr>
        <w:spacing w:after="0" w:line="240" w:lineRule="auto"/>
        <w:ind w:left="0" w:right="-48" w:firstLine="0"/>
        <w:jc w:val="lowKashida"/>
        <w:rPr>
          <w:rFonts w:ascii="Arial" w:hAnsi="Arial"/>
          <w:sz w:val="24"/>
          <w:szCs w:val="24"/>
        </w:rPr>
      </w:pPr>
      <w:r w:rsidRPr="000A0419">
        <w:rPr>
          <w:rFonts w:ascii="Arial" w:hAnsi="Arial"/>
          <w:b/>
          <w:bCs/>
          <w:sz w:val="24"/>
          <w:szCs w:val="24"/>
        </w:rPr>
        <w:t xml:space="preserve">The Midterm Review </w:t>
      </w:r>
      <w:r>
        <w:rPr>
          <w:rFonts w:ascii="Arial" w:hAnsi="Arial"/>
          <w:b/>
          <w:bCs/>
          <w:sz w:val="24"/>
          <w:szCs w:val="24"/>
        </w:rPr>
        <w:t xml:space="preserve">of ECO Vision (Nov. 2021) </w:t>
      </w:r>
      <w:r w:rsidR="000A0419" w:rsidRPr="008439D4">
        <w:rPr>
          <w:rFonts w:ascii="Arial" w:hAnsi="Arial"/>
          <w:sz w:val="24"/>
          <w:szCs w:val="24"/>
        </w:rPr>
        <w:t xml:space="preserve">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0A0419" w:rsidRDefault="000A0419" w:rsidP="000A0419">
      <w:pPr>
        <w:pStyle w:val="ListParagraph"/>
        <w:rPr>
          <w:rFonts w:ascii="Arial" w:hAnsi="Arial"/>
          <w:sz w:val="24"/>
          <w:szCs w:val="24"/>
        </w:rPr>
      </w:pPr>
    </w:p>
    <w:p w:rsidR="000A0419" w:rsidRPr="000A0419" w:rsidRDefault="00835086" w:rsidP="00835086">
      <w:pPr>
        <w:numPr>
          <w:ilvl w:val="0"/>
          <w:numId w:val="3"/>
        </w:numPr>
        <w:spacing w:after="0" w:line="240" w:lineRule="auto"/>
        <w:ind w:left="0" w:right="-48" w:firstLine="0"/>
        <w:jc w:val="lowKashida"/>
        <w:rPr>
          <w:rFonts w:ascii="Arial" w:hAnsi="Arial"/>
          <w:sz w:val="24"/>
          <w:szCs w:val="24"/>
        </w:rPr>
      </w:pPr>
      <w:r w:rsidRPr="000A0419">
        <w:rPr>
          <w:rFonts w:ascii="Arial" w:hAnsi="Arial"/>
          <w:b/>
          <w:bCs/>
          <w:sz w:val="24"/>
          <w:szCs w:val="24"/>
        </w:rPr>
        <w:t xml:space="preserve">The Midterm Review </w:t>
      </w:r>
      <w:r>
        <w:rPr>
          <w:rFonts w:ascii="Arial" w:hAnsi="Arial"/>
          <w:b/>
          <w:bCs/>
          <w:sz w:val="24"/>
          <w:szCs w:val="24"/>
        </w:rPr>
        <w:t xml:space="preserve">of ECO Vision(Nov. 2021) </w:t>
      </w:r>
      <w:r w:rsidR="000A0419">
        <w:rPr>
          <w:rFonts w:ascii="Arial" w:hAnsi="Arial"/>
          <w:sz w:val="24"/>
          <w:szCs w:val="24"/>
        </w:rPr>
        <w:t xml:space="preserve">envisaged assisting the </w:t>
      </w:r>
      <w:r w:rsidR="000A0419" w:rsidRPr="000A0419">
        <w:rPr>
          <w:rFonts w:ascii="Arial" w:hAnsi="Arial"/>
          <w:sz w:val="24"/>
          <w:szCs w:val="24"/>
        </w:rPr>
        <w:t>Member States to join relevant international instruments for transit facilitation, including Agreement concerning the International Carriage of Dangerous Goods by Road (ADR) and Agreement on the International Carriage of Perishable Foodstuffs and on the Special Equipment to be used for such Carriage (ATP).</w:t>
      </w:r>
    </w:p>
    <w:p w:rsidR="000A0419" w:rsidRPr="008439D4" w:rsidRDefault="000A0419" w:rsidP="000A0419">
      <w:pPr>
        <w:spacing w:after="0" w:line="240" w:lineRule="auto"/>
        <w:ind w:right="-48"/>
        <w:jc w:val="lowKashida"/>
        <w:rPr>
          <w:rFonts w:ascii="Arial" w:hAnsi="Arial"/>
          <w:sz w:val="24"/>
          <w:szCs w:val="24"/>
        </w:rPr>
      </w:pPr>
    </w:p>
    <w:p w:rsidR="000A0419" w:rsidRPr="001F5966" w:rsidRDefault="000A0419" w:rsidP="000A0419">
      <w:pPr>
        <w:spacing w:after="0" w:line="240" w:lineRule="auto"/>
        <w:ind w:right="-48"/>
        <w:jc w:val="lowKashida"/>
        <w:rPr>
          <w:rFonts w:ascii="Arial" w:hAnsi="Arial"/>
          <w:sz w:val="24"/>
          <w:szCs w:val="24"/>
        </w:rPr>
      </w:pPr>
    </w:p>
    <w:p w:rsidR="006513DB" w:rsidRPr="001F5966" w:rsidRDefault="000144FF" w:rsidP="006B3B62">
      <w:pPr>
        <w:spacing w:after="0" w:line="240" w:lineRule="auto"/>
        <w:ind w:right="-48"/>
        <w:jc w:val="lowKashida"/>
        <w:rPr>
          <w:rFonts w:ascii="Arial" w:hAnsi="Arial"/>
          <w:sz w:val="24"/>
          <w:szCs w:val="24"/>
        </w:rPr>
      </w:pPr>
      <w:r w:rsidRPr="001F5966">
        <w:rPr>
          <w:rFonts w:ascii="Arial" w:hAnsi="Arial"/>
          <w:sz w:val="24"/>
          <w:szCs w:val="24"/>
        </w:rPr>
        <w:t xml:space="preserve"> </w:t>
      </w:r>
      <w:r w:rsidR="006513DB" w:rsidRPr="001F5966">
        <w:rPr>
          <w:rFonts w:ascii="Arial" w:hAnsi="Arial"/>
          <w:sz w:val="24"/>
          <w:szCs w:val="24"/>
        </w:rPr>
        <w:t xml:space="preserve">   </w:t>
      </w:r>
    </w:p>
    <w:p w:rsidR="006513DB" w:rsidRPr="009F2992" w:rsidRDefault="006278CB" w:rsidP="000E6637">
      <w:pPr>
        <w:pStyle w:val="Heading3"/>
        <w:numPr>
          <w:ilvl w:val="0"/>
          <w:numId w:val="2"/>
        </w:numPr>
        <w:spacing w:before="0"/>
        <w:rPr>
          <w:rFonts w:ascii="Arial" w:hAnsi="Arial" w:cs="Arial"/>
          <w:color w:val="auto"/>
          <w:sz w:val="24"/>
          <w:szCs w:val="24"/>
        </w:rPr>
      </w:pPr>
      <w:bookmarkStart w:id="6" w:name="_Toc89866512"/>
      <w:r w:rsidRPr="009F2992">
        <w:rPr>
          <w:rFonts w:ascii="Arial" w:hAnsi="Arial" w:cs="Arial"/>
          <w:color w:val="auto"/>
          <w:sz w:val="24"/>
          <w:szCs w:val="24"/>
        </w:rPr>
        <w:t xml:space="preserve">TTFA </w:t>
      </w:r>
      <w:r w:rsidR="006513DB" w:rsidRPr="009F2992">
        <w:rPr>
          <w:rFonts w:ascii="Arial" w:hAnsi="Arial" w:cs="Arial"/>
          <w:color w:val="auto"/>
          <w:sz w:val="24"/>
          <w:szCs w:val="24"/>
        </w:rPr>
        <w:t>Background:</w:t>
      </w:r>
      <w:bookmarkEnd w:id="6"/>
      <w:r w:rsidR="006513DB" w:rsidRPr="009F2992">
        <w:rPr>
          <w:rFonts w:ascii="Arial" w:hAnsi="Arial" w:cs="Arial"/>
          <w:color w:val="auto"/>
          <w:sz w:val="24"/>
          <w:szCs w:val="24"/>
        </w:rPr>
        <w:t xml:space="preserve"> </w:t>
      </w:r>
    </w:p>
    <w:p w:rsidR="006513DB" w:rsidRPr="001F5966" w:rsidRDefault="006513DB" w:rsidP="00002645">
      <w:pPr>
        <w:spacing w:after="0" w:line="240" w:lineRule="auto"/>
        <w:ind w:right="-48"/>
        <w:jc w:val="lowKashida"/>
        <w:rPr>
          <w:rFonts w:ascii="Arial" w:hAnsi="Arial"/>
          <w:sz w:val="24"/>
          <w:szCs w:val="24"/>
        </w:rPr>
      </w:pPr>
    </w:p>
    <w:p w:rsidR="00B6483E" w:rsidRPr="001F5966" w:rsidRDefault="006278C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6513DB" w:rsidRPr="001F5966">
        <w:rPr>
          <w:rFonts w:ascii="Arial" w:hAnsi="Arial"/>
          <w:sz w:val="24"/>
          <w:szCs w:val="24"/>
        </w:rPr>
        <w:t xml:space="preserve">ECO Transit Transport Framework Agreement (TTFA) is the legal </w:t>
      </w:r>
      <w:r w:rsidR="002D6665" w:rsidRPr="001F5966">
        <w:rPr>
          <w:rFonts w:ascii="Arial" w:hAnsi="Arial"/>
          <w:sz w:val="24"/>
          <w:szCs w:val="24"/>
        </w:rPr>
        <w:t>backbone</w:t>
      </w:r>
      <w:r w:rsidR="006513DB" w:rsidRPr="001F5966">
        <w:rPr>
          <w:rFonts w:ascii="Arial" w:hAnsi="Arial"/>
          <w:sz w:val="24"/>
          <w:szCs w:val="24"/>
        </w:rPr>
        <w:t xml:space="preserve"> </w:t>
      </w:r>
      <w:r w:rsidR="002D6665" w:rsidRPr="001F5966">
        <w:rPr>
          <w:rFonts w:ascii="Arial" w:hAnsi="Arial"/>
          <w:sz w:val="24"/>
          <w:szCs w:val="24"/>
        </w:rPr>
        <w:t>of</w:t>
      </w:r>
      <w:r w:rsidR="006513DB" w:rsidRPr="001F5966">
        <w:rPr>
          <w:rFonts w:ascii="Arial" w:hAnsi="Arial"/>
          <w:sz w:val="24"/>
          <w:szCs w:val="24"/>
        </w:rPr>
        <w:t xml:space="preserve"> the “Programme of Action for ECO Decade of Transport and Communications”, which was endorsed by ECO Summit (13-14 March 1997, Ashgabat). </w:t>
      </w:r>
      <w:r w:rsidRPr="001F5966">
        <w:rPr>
          <w:rFonts w:ascii="Arial" w:hAnsi="Arial"/>
          <w:sz w:val="24"/>
          <w:szCs w:val="24"/>
        </w:rPr>
        <w:t xml:space="preserve">As the basic document on </w:t>
      </w:r>
      <w:r w:rsidR="001F2C5F" w:rsidRPr="001F5966">
        <w:rPr>
          <w:rFonts w:ascii="Arial" w:hAnsi="Arial"/>
          <w:sz w:val="24"/>
          <w:szCs w:val="24"/>
        </w:rPr>
        <w:t>transport within</w:t>
      </w:r>
      <w:r w:rsidRPr="001F5966">
        <w:rPr>
          <w:rFonts w:ascii="Arial" w:hAnsi="Arial"/>
          <w:sz w:val="24"/>
          <w:szCs w:val="24"/>
        </w:rPr>
        <w:t xml:space="preserve"> the </w:t>
      </w:r>
      <w:r w:rsidR="001F2C5F" w:rsidRPr="001F5966">
        <w:rPr>
          <w:rFonts w:ascii="Arial" w:hAnsi="Arial"/>
          <w:sz w:val="24"/>
          <w:szCs w:val="24"/>
        </w:rPr>
        <w:t>region,</w:t>
      </w:r>
      <w:r w:rsidRPr="001F5966">
        <w:rPr>
          <w:rFonts w:ascii="Arial" w:hAnsi="Arial"/>
          <w:sz w:val="24"/>
          <w:szCs w:val="24"/>
        </w:rPr>
        <w:t xml:space="preserve"> the</w:t>
      </w:r>
      <w:r w:rsidR="001F2C5F" w:rsidRPr="001F5966">
        <w:rPr>
          <w:rFonts w:ascii="Arial" w:hAnsi="Arial"/>
          <w:sz w:val="24"/>
          <w:szCs w:val="24"/>
        </w:rPr>
        <w:t xml:space="preserve"> TTFA was signed in May 1998 and entered into force in May 2006. </w:t>
      </w:r>
      <w:r w:rsidR="002F22B2" w:rsidRPr="001F5966">
        <w:rPr>
          <w:rFonts w:ascii="Arial" w:hAnsi="Arial"/>
          <w:sz w:val="24"/>
          <w:szCs w:val="24"/>
        </w:rPr>
        <w:t xml:space="preserve">Eight Member States are parties to the </w:t>
      </w:r>
      <w:r w:rsidR="00F13EAB" w:rsidRPr="001F5966">
        <w:rPr>
          <w:rFonts w:ascii="Arial" w:hAnsi="Arial"/>
          <w:sz w:val="24"/>
          <w:szCs w:val="24"/>
        </w:rPr>
        <w:t xml:space="preserve">TTFA. </w:t>
      </w:r>
      <w:r w:rsidR="002806BD" w:rsidRPr="001F5966">
        <w:rPr>
          <w:rFonts w:ascii="Arial" w:hAnsi="Arial"/>
          <w:sz w:val="24"/>
          <w:szCs w:val="24"/>
        </w:rPr>
        <w:t>Turkmenistan has signed the agreement and the Republic of Uzbekistan is yet to join</w:t>
      </w:r>
      <w:r w:rsidR="00525FA7" w:rsidRPr="001F5966">
        <w:rPr>
          <w:rFonts w:ascii="Arial" w:hAnsi="Arial"/>
          <w:sz w:val="24"/>
          <w:szCs w:val="24"/>
        </w:rPr>
        <w:t xml:space="preserve">. </w:t>
      </w:r>
    </w:p>
    <w:p w:rsidR="00B6483E" w:rsidRPr="001F5966" w:rsidRDefault="00B6483E" w:rsidP="006B3B62">
      <w:pPr>
        <w:spacing w:after="0" w:line="240" w:lineRule="auto"/>
        <w:ind w:right="-48"/>
        <w:jc w:val="lowKashida"/>
        <w:rPr>
          <w:rFonts w:ascii="Arial" w:hAnsi="Arial"/>
          <w:sz w:val="24"/>
          <w:szCs w:val="24"/>
        </w:rPr>
      </w:pPr>
    </w:p>
    <w:p w:rsidR="006513DB" w:rsidRPr="001F5966" w:rsidRDefault="006513D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Ever since, the Transit Transport Co-ordination Council (TTCC) assumed the mandate </w:t>
      </w:r>
      <w:r w:rsidR="002806BD" w:rsidRPr="001F5966">
        <w:rPr>
          <w:rFonts w:ascii="Arial" w:hAnsi="Arial"/>
          <w:sz w:val="24"/>
          <w:szCs w:val="24"/>
        </w:rPr>
        <w:t xml:space="preserve">to ensure the </w:t>
      </w:r>
      <w:r w:rsidRPr="001F5966">
        <w:rPr>
          <w:rFonts w:ascii="Arial" w:hAnsi="Arial"/>
          <w:sz w:val="24"/>
          <w:szCs w:val="24"/>
        </w:rPr>
        <w:t xml:space="preserve">implementation of the TTFA. To date, the TTCC has held </w:t>
      </w:r>
      <w:r w:rsidR="002806BD" w:rsidRPr="001F5966">
        <w:rPr>
          <w:rFonts w:ascii="Arial" w:hAnsi="Arial"/>
          <w:sz w:val="24"/>
          <w:szCs w:val="24"/>
        </w:rPr>
        <w:t>nine</w:t>
      </w:r>
      <w:r w:rsidR="00F00FD5" w:rsidRPr="001F5966">
        <w:rPr>
          <w:rFonts w:ascii="Arial" w:hAnsi="Arial"/>
          <w:sz w:val="24"/>
          <w:szCs w:val="24"/>
        </w:rPr>
        <w:t xml:space="preserve"> </w:t>
      </w:r>
      <w:r w:rsidR="00B32AD6" w:rsidRPr="001F5966">
        <w:rPr>
          <w:rFonts w:ascii="Arial" w:hAnsi="Arial"/>
          <w:sz w:val="24"/>
          <w:szCs w:val="24"/>
        </w:rPr>
        <w:t xml:space="preserve">main </w:t>
      </w:r>
      <w:r w:rsidR="00F00FD5" w:rsidRPr="001F5966">
        <w:rPr>
          <w:rFonts w:ascii="Arial" w:hAnsi="Arial"/>
          <w:sz w:val="24"/>
          <w:szCs w:val="24"/>
        </w:rPr>
        <w:t>meetings</w:t>
      </w:r>
      <w:r w:rsidRPr="001F5966">
        <w:rPr>
          <w:rFonts w:ascii="Arial" w:hAnsi="Arial"/>
          <w:sz w:val="24"/>
          <w:szCs w:val="24"/>
        </w:rPr>
        <w:t xml:space="preserve"> coupled with meetings of its four technical committees and auxiliary bodies. </w:t>
      </w:r>
    </w:p>
    <w:p w:rsidR="00F00FD5" w:rsidRPr="001F5966" w:rsidRDefault="00F00FD5" w:rsidP="006B3B62">
      <w:pPr>
        <w:spacing w:after="0" w:line="240" w:lineRule="auto"/>
        <w:ind w:right="-48"/>
        <w:jc w:val="lowKashida"/>
        <w:rPr>
          <w:rFonts w:ascii="Arial" w:hAnsi="Arial"/>
          <w:b/>
          <w:bCs/>
          <w:sz w:val="24"/>
          <w:szCs w:val="24"/>
        </w:rPr>
      </w:pPr>
    </w:p>
    <w:p w:rsidR="006513DB" w:rsidRPr="009F2992" w:rsidRDefault="006513DB" w:rsidP="000E6637">
      <w:pPr>
        <w:pStyle w:val="Heading3"/>
        <w:numPr>
          <w:ilvl w:val="0"/>
          <w:numId w:val="2"/>
        </w:numPr>
        <w:spacing w:before="0"/>
        <w:rPr>
          <w:rFonts w:ascii="Arial" w:hAnsi="Arial" w:cs="Arial"/>
          <w:color w:val="auto"/>
        </w:rPr>
      </w:pPr>
      <w:bookmarkStart w:id="7" w:name="_Toc89866513"/>
      <w:r w:rsidRPr="009F2992">
        <w:rPr>
          <w:rFonts w:ascii="Arial" w:hAnsi="Arial" w:cs="Arial"/>
          <w:color w:val="auto"/>
          <w:sz w:val="24"/>
        </w:rPr>
        <w:t>Recent decisions on TTFA:</w:t>
      </w:r>
      <w:bookmarkEnd w:id="7"/>
      <w:r w:rsidRPr="009F2992">
        <w:rPr>
          <w:rFonts w:ascii="Arial" w:hAnsi="Arial" w:cs="Arial"/>
          <w:color w:val="auto"/>
          <w:sz w:val="24"/>
        </w:rPr>
        <w:t xml:space="preserve"> </w:t>
      </w:r>
    </w:p>
    <w:p w:rsidR="006513DB" w:rsidRPr="001F5966" w:rsidRDefault="006513DB" w:rsidP="006B3B62">
      <w:pPr>
        <w:spacing w:after="0" w:line="240" w:lineRule="auto"/>
        <w:ind w:right="-48"/>
        <w:jc w:val="lowKashida"/>
        <w:rPr>
          <w:rFonts w:ascii="Arial" w:hAnsi="Arial"/>
          <w:sz w:val="24"/>
          <w:szCs w:val="24"/>
        </w:rPr>
      </w:pPr>
    </w:p>
    <w:p w:rsidR="00B91B7F" w:rsidRDefault="004C5300" w:rsidP="00B91B7F">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9</w:t>
      </w:r>
      <w:r w:rsidRPr="00B91B7F">
        <w:rPr>
          <w:rFonts w:ascii="Arial" w:hAnsi="Arial"/>
          <w:sz w:val="24"/>
          <w:szCs w:val="24"/>
        </w:rPr>
        <w:t>th</w:t>
      </w:r>
      <w:r>
        <w:rPr>
          <w:rFonts w:ascii="Arial" w:hAnsi="Arial"/>
          <w:sz w:val="24"/>
          <w:szCs w:val="24"/>
        </w:rPr>
        <w:t xml:space="preserve"> Meeting of TTCC was the last meeting of the committee before the </w:t>
      </w:r>
      <w:proofErr w:type="spellStart"/>
      <w:r>
        <w:rPr>
          <w:rFonts w:ascii="Arial" w:hAnsi="Arial"/>
          <w:sz w:val="24"/>
          <w:szCs w:val="24"/>
        </w:rPr>
        <w:t>Coronavirus</w:t>
      </w:r>
      <w:proofErr w:type="spellEnd"/>
      <w:r>
        <w:rPr>
          <w:rFonts w:ascii="Arial" w:hAnsi="Arial"/>
          <w:sz w:val="24"/>
          <w:szCs w:val="24"/>
        </w:rPr>
        <w:t xml:space="preserve"> hit in 2020 and was held on 15 February 2018 in Islamabad. It was preceded by the 9th Meeting of Road Committee and the 6</w:t>
      </w:r>
      <w:r w:rsidRPr="00B91B7F">
        <w:rPr>
          <w:rFonts w:ascii="Arial" w:hAnsi="Arial"/>
          <w:sz w:val="24"/>
          <w:szCs w:val="24"/>
        </w:rPr>
        <w:t>th</w:t>
      </w:r>
      <w:r>
        <w:rPr>
          <w:rFonts w:ascii="Arial" w:hAnsi="Arial"/>
          <w:sz w:val="24"/>
          <w:szCs w:val="24"/>
        </w:rPr>
        <w:t xml:space="preserve"> Meeting of Customs Transit Committee within TTFA’s framework. The Member States, notably, Afghanistan, Azerbaijan, Iran, Kazakhstan, Kyrgyzstan, Pakistan, Tajikistan and Turkey participated in the event. The IRU representative was present.</w:t>
      </w:r>
    </w:p>
    <w:p w:rsidR="006513DB" w:rsidRPr="001F5966" w:rsidRDefault="004C5300" w:rsidP="006B3B62">
      <w:pPr>
        <w:spacing w:after="0" w:line="240" w:lineRule="auto"/>
        <w:ind w:right="-48"/>
        <w:jc w:val="lowKashida"/>
        <w:rPr>
          <w:rFonts w:ascii="Arial" w:hAnsi="Arial"/>
          <w:sz w:val="24"/>
          <w:szCs w:val="24"/>
        </w:rPr>
      </w:pPr>
      <w:r>
        <w:rPr>
          <w:rFonts w:ascii="Arial" w:hAnsi="Arial"/>
          <w:sz w:val="24"/>
          <w:szCs w:val="24"/>
        </w:rPr>
        <w:t xml:space="preserve"> </w:t>
      </w:r>
    </w:p>
    <w:p w:rsidR="006513DB" w:rsidRDefault="00F00FD5"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aforementioned meeting</w:t>
      </w:r>
      <w:r w:rsidR="006513DB" w:rsidRPr="001F5966">
        <w:rPr>
          <w:rFonts w:ascii="Arial" w:hAnsi="Arial"/>
          <w:sz w:val="24"/>
          <w:szCs w:val="24"/>
        </w:rPr>
        <w:t xml:space="preserve"> considered</w:t>
      </w:r>
      <w:r w:rsidR="002D6665" w:rsidRPr="001F5966">
        <w:rPr>
          <w:rFonts w:ascii="Arial" w:hAnsi="Arial"/>
          <w:sz w:val="24"/>
          <w:szCs w:val="24"/>
        </w:rPr>
        <w:t>/</w:t>
      </w:r>
      <w:r w:rsidR="006513DB" w:rsidRPr="001F5966">
        <w:rPr>
          <w:rFonts w:ascii="Arial" w:hAnsi="Arial"/>
          <w:sz w:val="24"/>
          <w:szCs w:val="24"/>
        </w:rPr>
        <w:t>approved reports of technical committees</w:t>
      </w:r>
      <w:r w:rsidRPr="001F5966">
        <w:rPr>
          <w:rFonts w:ascii="Arial" w:hAnsi="Arial"/>
          <w:sz w:val="24"/>
          <w:szCs w:val="24"/>
        </w:rPr>
        <w:t xml:space="preserve"> of TTCC</w:t>
      </w:r>
      <w:r w:rsidR="006513DB" w:rsidRPr="001F5966">
        <w:rPr>
          <w:rFonts w:ascii="Arial" w:hAnsi="Arial"/>
          <w:sz w:val="24"/>
          <w:szCs w:val="24"/>
        </w:rPr>
        <w:t>: (</w:t>
      </w:r>
      <w:proofErr w:type="spellStart"/>
      <w:r w:rsidR="006513DB" w:rsidRPr="001F5966">
        <w:rPr>
          <w:rFonts w:ascii="Arial" w:hAnsi="Arial"/>
          <w:sz w:val="24"/>
          <w:szCs w:val="24"/>
        </w:rPr>
        <w:t>i</w:t>
      </w:r>
      <w:proofErr w:type="spellEnd"/>
      <w:r w:rsidR="006513DB" w:rsidRPr="001F5966">
        <w:rPr>
          <w:rFonts w:ascii="Arial" w:hAnsi="Arial"/>
          <w:sz w:val="24"/>
          <w:szCs w:val="24"/>
        </w:rPr>
        <w:t>) Report of the 9</w:t>
      </w:r>
      <w:r w:rsidR="006513DB" w:rsidRPr="001F5966">
        <w:rPr>
          <w:rFonts w:ascii="Arial" w:hAnsi="Arial"/>
          <w:sz w:val="24"/>
          <w:szCs w:val="24"/>
          <w:vertAlign w:val="superscript"/>
        </w:rPr>
        <w:t>th</w:t>
      </w:r>
      <w:r w:rsidR="006513DB" w:rsidRPr="001F5966">
        <w:rPr>
          <w:rFonts w:ascii="Arial" w:hAnsi="Arial"/>
          <w:sz w:val="24"/>
          <w:szCs w:val="24"/>
        </w:rPr>
        <w:t xml:space="preserve"> Meeting of Road Committee, (ii) Report of the 6</w:t>
      </w:r>
      <w:r w:rsidR="006513DB" w:rsidRPr="001F5966">
        <w:rPr>
          <w:rFonts w:ascii="Arial" w:hAnsi="Arial"/>
          <w:sz w:val="24"/>
          <w:szCs w:val="24"/>
          <w:vertAlign w:val="superscript"/>
        </w:rPr>
        <w:t>th</w:t>
      </w:r>
      <w:r w:rsidR="006513DB" w:rsidRPr="001F5966">
        <w:rPr>
          <w:rFonts w:ascii="Arial" w:hAnsi="Arial"/>
          <w:sz w:val="24"/>
          <w:szCs w:val="24"/>
        </w:rPr>
        <w:t xml:space="preserve">  Meeting of Customs Transit Committee, (iii) Report of 13</w:t>
      </w:r>
      <w:r w:rsidR="006513DB" w:rsidRPr="001F5966">
        <w:rPr>
          <w:rFonts w:ascii="Arial" w:hAnsi="Arial"/>
          <w:sz w:val="24"/>
          <w:szCs w:val="24"/>
          <w:vertAlign w:val="superscript"/>
        </w:rPr>
        <w:t>th</w:t>
      </w:r>
      <w:r w:rsidR="006513DB" w:rsidRPr="001F5966">
        <w:rPr>
          <w:rFonts w:ascii="Arial" w:hAnsi="Arial"/>
          <w:sz w:val="24"/>
          <w:szCs w:val="24"/>
        </w:rPr>
        <w:t xml:space="preserve"> Meeting of Heads of ECO Railway Authorities/7</w:t>
      </w:r>
      <w:r w:rsidR="006513DB" w:rsidRPr="001F5966">
        <w:rPr>
          <w:rFonts w:ascii="Arial" w:hAnsi="Arial"/>
          <w:sz w:val="24"/>
          <w:szCs w:val="24"/>
          <w:vertAlign w:val="superscript"/>
        </w:rPr>
        <w:t>th</w:t>
      </w:r>
      <w:r w:rsidR="006513DB" w:rsidRPr="001F5966">
        <w:rPr>
          <w:rFonts w:ascii="Arial" w:hAnsi="Arial"/>
          <w:sz w:val="24"/>
          <w:szCs w:val="24"/>
        </w:rPr>
        <w:t xml:space="preserve"> Meeting of the Railway Committee of TTCC, (iv) Report of the Meeting of the E</w:t>
      </w:r>
      <w:r w:rsidR="00BF7E16" w:rsidRPr="001F5966">
        <w:rPr>
          <w:rFonts w:ascii="Arial" w:hAnsi="Arial"/>
          <w:sz w:val="24"/>
          <w:szCs w:val="24"/>
        </w:rPr>
        <w:t>CO Heads of Railways en</w:t>
      </w:r>
      <w:r w:rsidR="007D2B52" w:rsidRPr="001F5966">
        <w:rPr>
          <w:rFonts w:ascii="Arial" w:hAnsi="Arial"/>
          <w:sz w:val="24"/>
          <w:szCs w:val="24"/>
        </w:rPr>
        <w:t>-</w:t>
      </w:r>
      <w:r w:rsidR="00BF7E16" w:rsidRPr="001F5966">
        <w:rPr>
          <w:rFonts w:ascii="Arial" w:hAnsi="Arial"/>
          <w:sz w:val="24"/>
          <w:szCs w:val="24"/>
        </w:rPr>
        <w:t>route</w:t>
      </w:r>
      <w:r w:rsidR="006513DB" w:rsidRPr="001F5966">
        <w:rPr>
          <w:rFonts w:ascii="Arial" w:hAnsi="Arial"/>
          <w:sz w:val="24"/>
          <w:szCs w:val="24"/>
        </w:rPr>
        <w:t xml:space="preserve"> </w:t>
      </w:r>
      <w:r w:rsidR="00234A0B" w:rsidRPr="001F5966">
        <w:rPr>
          <w:rFonts w:ascii="Arial" w:hAnsi="Arial"/>
          <w:sz w:val="24"/>
          <w:szCs w:val="24"/>
        </w:rPr>
        <w:t>Railway</w:t>
      </w:r>
      <w:r w:rsidR="006513DB" w:rsidRPr="001F5966">
        <w:rPr>
          <w:rFonts w:ascii="Arial" w:hAnsi="Arial"/>
          <w:sz w:val="24"/>
          <w:szCs w:val="24"/>
        </w:rPr>
        <w:t xml:space="preserve"> connecting Kazakhstan, Turkmenistan and Iran (KTI), (v) Reports of the 3</w:t>
      </w:r>
      <w:r w:rsidR="006513DB" w:rsidRPr="001F5966">
        <w:rPr>
          <w:rFonts w:ascii="Arial" w:hAnsi="Arial"/>
          <w:sz w:val="24"/>
          <w:szCs w:val="24"/>
          <w:vertAlign w:val="superscript"/>
        </w:rPr>
        <w:t>rd</w:t>
      </w:r>
      <w:r w:rsidR="006513DB" w:rsidRPr="001F5966">
        <w:rPr>
          <w:rFonts w:ascii="Arial" w:hAnsi="Arial"/>
          <w:sz w:val="24"/>
          <w:szCs w:val="24"/>
        </w:rPr>
        <w:t xml:space="preserve"> </w:t>
      </w:r>
      <w:r w:rsidRPr="001F5966">
        <w:rPr>
          <w:rFonts w:ascii="Arial" w:hAnsi="Arial"/>
          <w:sz w:val="24"/>
          <w:szCs w:val="24"/>
        </w:rPr>
        <w:t>and</w:t>
      </w:r>
      <w:r w:rsidR="006513DB" w:rsidRPr="001F5966">
        <w:rPr>
          <w:rFonts w:ascii="Arial" w:hAnsi="Arial"/>
          <w:sz w:val="24"/>
          <w:szCs w:val="24"/>
        </w:rPr>
        <w:t xml:space="preserve"> 4</w:t>
      </w:r>
      <w:r w:rsidR="006513DB" w:rsidRPr="001F5966">
        <w:rPr>
          <w:rFonts w:ascii="Arial" w:hAnsi="Arial"/>
          <w:sz w:val="24"/>
          <w:szCs w:val="24"/>
          <w:vertAlign w:val="superscript"/>
        </w:rPr>
        <w:t>th</w:t>
      </w:r>
      <w:r w:rsidR="006513DB" w:rsidRPr="001F5966">
        <w:rPr>
          <w:rFonts w:ascii="Arial" w:hAnsi="Arial"/>
          <w:sz w:val="24"/>
          <w:szCs w:val="24"/>
        </w:rPr>
        <w:t xml:space="preserve"> Meeting of High Level Working Group on Qazvin-Rasht-</w:t>
      </w:r>
      <w:proofErr w:type="spellStart"/>
      <w:r w:rsidR="006513DB" w:rsidRPr="001F5966">
        <w:rPr>
          <w:rFonts w:ascii="Arial" w:hAnsi="Arial"/>
          <w:sz w:val="24"/>
          <w:szCs w:val="24"/>
        </w:rPr>
        <w:t>Astara</w:t>
      </w:r>
      <w:proofErr w:type="spellEnd"/>
      <w:r w:rsidR="006513DB" w:rsidRPr="001F5966">
        <w:rPr>
          <w:rFonts w:ascii="Arial" w:hAnsi="Arial"/>
          <w:sz w:val="24"/>
          <w:szCs w:val="24"/>
        </w:rPr>
        <w:t xml:space="preserve"> (Iran)- </w:t>
      </w:r>
      <w:proofErr w:type="spellStart"/>
      <w:r w:rsidR="006513DB" w:rsidRPr="001F5966">
        <w:rPr>
          <w:rFonts w:ascii="Arial" w:hAnsi="Arial"/>
          <w:sz w:val="24"/>
          <w:szCs w:val="24"/>
        </w:rPr>
        <w:t>Astara</w:t>
      </w:r>
      <w:proofErr w:type="spellEnd"/>
      <w:r w:rsidR="006513DB" w:rsidRPr="001F5966">
        <w:rPr>
          <w:rFonts w:ascii="Arial" w:hAnsi="Arial"/>
          <w:sz w:val="24"/>
          <w:szCs w:val="24"/>
        </w:rPr>
        <w:t xml:space="preserve"> (Azerbaijan) Railway Project, (vi) Report of the 9</w:t>
      </w:r>
      <w:r w:rsidR="006513DB" w:rsidRPr="001F5966">
        <w:rPr>
          <w:rFonts w:ascii="Arial" w:hAnsi="Arial"/>
          <w:sz w:val="24"/>
          <w:szCs w:val="24"/>
          <w:vertAlign w:val="superscript"/>
        </w:rPr>
        <w:t>th</w:t>
      </w:r>
      <w:r w:rsidR="006513DB" w:rsidRPr="001F5966">
        <w:rPr>
          <w:rFonts w:ascii="Arial" w:hAnsi="Arial"/>
          <w:sz w:val="24"/>
          <w:szCs w:val="24"/>
        </w:rPr>
        <w:t xml:space="preserve"> High Level Working Group Meeting of ECO Container Train on Islamabad-Tehran-Istanbul (ITI) route.</w:t>
      </w:r>
    </w:p>
    <w:p w:rsidR="006513DB" w:rsidRPr="001F5966" w:rsidRDefault="006513DB" w:rsidP="006B3B62">
      <w:pPr>
        <w:spacing w:after="0" w:line="240" w:lineRule="auto"/>
        <w:ind w:right="-423"/>
        <w:jc w:val="lowKashida"/>
        <w:rPr>
          <w:rFonts w:ascii="Arial" w:hAnsi="Arial"/>
          <w:sz w:val="24"/>
          <w:szCs w:val="24"/>
        </w:rPr>
      </w:pPr>
    </w:p>
    <w:p w:rsidR="006513DB" w:rsidRPr="001F5966" w:rsidRDefault="006513D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On the status of ratification of TTFA by </w:t>
      </w:r>
      <w:r w:rsidR="002D6665" w:rsidRPr="001F5966">
        <w:rPr>
          <w:rFonts w:ascii="Arial" w:hAnsi="Arial"/>
          <w:sz w:val="24"/>
          <w:szCs w:val="24"/>
        </w:rPr>
        <w:t xml:space="preserve">Turkmenistan and </w:t>
      </w:r>
      <w:r w:rsidRPr="001F5966">
        <w:rPr>
          <w:rFonts w:ascii="Arial" w:hAnsi="Arial"/>
          <w:sz w:val="24"/>
          <w:szCs w:val="24"/>
        </w:rPr>
        <w:t>Uzbekistan</w:t>
      </w:r>
      <w:r w:rsidR="002D6665" w:rsidRPr="001F5966">
        <w:rPr>
          <w:rFonts w:ascii="Arial" w:hAnsi="Arial"/>
          <w:sz w:val="24"/>
          <w:szCs w:val="24"/>
        </w:rPr>
        <w:t>’s accession</w:t>
      </w:r>
      <w:r w:rsidRPr="001F5966">
        <w:rPr>
          <w:rFonts w:ascii="Arial" w:hAnsi="Arial"/>
          <w:sz w:val="24"/>
          <w:szCs w:val="24"/>
        </w:rPr>
        <w:t xml:space="preserve"> to TTFA, the TTCC requested both the countries to </w:t>
      </w:r>
      <w:r w:rsidR="00E2633F" w:rsidRPr="001F5966">
        <w:rPr>
          <w:rFonts w:ascii="Arial" w:hAnsi="Arial"/>
          <w:sz w:val="24"/>
          <w:szCs w:val="24"/>
        </w:rPr>
        <w:t>honor</w:t>
      </w:r>
      <w:r w:rsidRPr="001F5966">
        <w:rPr>
          <w:rFonts w:ascii="Arial" w:hAnsi="Arial"/>
          <w:sz w:val="24"/>
          <w:szCs w:val="24"/>
        </w:rPr>
        <w:t xml:space="preserve"> their commitments</w:t>
      </w:r>
      <w:r w:rsidR="002D6665" w:rsidRPr="001F5966">
        <w:rPr>
          <w:rFonts w:ascii="Arial" w:hAnsi="Arial"/>
          <w:sz w:val="24"/>
          <w:szCs w:val="24"/>
        </w:rPr>
        <w:t>.</w:t>
      </w:r>
      <w:r w:rsidRPr="001F5966">
        <w:rPr>
          <w:rFonts w:ascii="Arial" w:hAnsi="Arial"/>
          <w:sz w:val="24"/>
          <w:szCs w:val="24"/>
        </w:rPr>
        <w:t xml:space="preserve"> </w:t>
      </w:r>
      <w:r w:rsidR="002D6665" w:rsidRPr="001F5966">
        <w:rPr>
          <w:rFonts w:ascii="Arial" w:hAnsi="Arial"/>
          <w:sz w:val="24"/>
          <w:szCs w:val="24"/>
        </w:rPr>
        <w:t>During 2019, sequential high-level negotiations were</w:t>
      </w:r>
      <w:r w:rsidR="00BF7E16" w:rsidRPr="001F5966">
        <w:rPr>
          <w:rFonts w:ascii="Arial" w:hAnsi="Arial"/>
          <w:sz w:val="24"/>
          <w:szCs w:val="24"/>
        </w:rPr>
        <w:t xml:space="preserve"> held to </w:t>
      </w:r>
      <w:r w:rsidR="002D6665" w:rsidRPr="001F5966">
        <w:rPr>
          <w:rFonts w:ascii="Arial" w:hAnsi="Arial"/>
          <w:sz w:val="24"/>
          <w:szCs w:val="24"/>
        </w:rPr>
        <w:t>encourage</w:t>
      </w:r>
      <w:r w:rsidR="00F00FD5" w:rsidRPr="001F5966">
        <w:rPr>
          <w:rFonts w:ascii="Arial" w:hAnsi="Arial"/>
          <w:sz w:val="24"/>
          <w:szCs w:val="24"/>
        </w:rPr>
        <w:t xml:space="preserve"> Turkme</w:t>
      </w:r>
      <w:r w:rsidR="00BF7E16" w:rsidRPr="001F5966">
        <w:rPr>
          <w:rFonts w:ascii="Arial" w:hAnsi="Arial"/>
          <w:sz w:val="24"/>
          <w:szCs w:val="24"/>
        </w:rPr>
        <w:t>nistan</w:t>
      </w:r>
      <w:r w:rsidR="002D6665" w:rsidRPr="001F5966">
        <w:rPr>
          <w:rFonts w:ascii="Arial" w:hAnsi="Arial"/>
          <w:sz w:val="24"/>
          <w:szCs w:val="24"/>
        </w:rPr>
        <w:t>,</w:t>
      </w:r>
      <w:r w:rsidR="00BF7E16" w:rsidRPr="001F5966">
        <w:rPr>
          <w:rFonts w:ascii="Arial" w:hAnsi="Arial"/>
          <w:sz w:val="24"/>
          <w:szCs w:val="24"/>
        </w:rPr>
        <w:t xml:space="preserve"> Uzbekistan to </w:t>
      </w:r>
      <w:r w:rsidR="0081611E" w:rsidRPr="001F5966">
        <w:rPr>
          <w:rFonts w:ascii="Arial" w:hAnsi="Arial"/>
          <w:sz w:val="24"/>
          <w:szCs w:val="24"/>
        </w:rPr>
        <w:t xml:space="preserve">follow up </w:t>
      </w:r>
      <w:r w:rsidR="00F00FD5" w:rsidRPr="001F5966">
        <w:rPr>
          <w:rFonts w:ascii="Arial" w:hAnsi="Arial"/>
          <w:sz w:val="24"/>
          <w:szCs w:val="24"/>
        </w:rPr>
        <w:t xml:space="preserve">procedural matters. </w:t>
      </w:r>
      <w:r w:rsidRPr="001F5966">
        <w:rPr>
          <w:rFonts w:ascii="Arial" w:hAnsi="Arial"/>
          <w:sz w:val="24"/>
          <w:szCs w:val="24"/>
        </w:rPr>
        <w:t xml:space="preserve"> </w:t>
      </w:r>
    </w:p>
    <w:p w:rsidR="006513DB" w:rsidRPr="001F5966" w:rsidRDefault="006513DB" w:rsidP="006B3B62">
      <w:pPr>
        <w:spacing w:after="0" w:line="240" w:lineRule="auto"/>
        <w:ind w:right="-48"/>
        <w:jc w:val="lowKashida"/>
        <w:rPr>
          <w:rFonts w:ascii="Arial" w:hAnsi="Arial"/>
          <w:sz w:val="24"/>
          <w:szCs w:val="24"/>
        </w:rPr>
      </w:pPr>
    </w:p>
    <w:p w:rsidR="006513DB" w:rsidRPr="009F2992" w:rsidRDefault="006513DB" w:rsidP="000E6637">
      <w:pPr>
        <w:pStyle w:val="Heading3"/>
        <w:numPr>
          <w:ilvl w:val="0"/>
          <w:numId w:val="2"/>
        </w:numPr>
        <w:spacing w:before="0"/>
        <w:rPr>
          <w:rFonts w:ascii="Arial" w:hAnsi="Arial" w:cs="Arial"/>
          <w:color w:val="auto"/>
          <w:sz w:val="24"/>
          <w:szCs w:val="24"/>
        </w:rPr>
      </w:pPr>
      <w:bookmarkStart w:id="8" w:name="_Toc89866514"/>
      <w:r w:rsidRPr="009F2992">
        <w:rPr>
          <w:rFonts w:ascii="Arial" w:hAnsi="Arial" w:cs="Arial"/>
          <w:color w:val="auto"/>
          <w:sz w:val="24"/>
          <w:szCs w:val="24"/>
        </w:rPr>
        <w:t xml:space="preserve">Progress and recent developments </w:t>
      </w:r>
      <w:r w:rsidR="00C33AF3" w:rsidRPr="009F2992">
        <w:rPr>
          <w:rFonts w:ascii="Arial" w:hAnsi="Arial" w:cs="Arial"/>
          <w:color w:val="auto"/>
          <w:sz w:val="24"/>
          <w:szCs w:val="24"/>
        </w:rPr>
        <w:t xml:space="preserve">on the TTFA implementation </w:t>
      </w:r>
      <w:r w:rsidRPr="009F2992">
        <w:rPr>
          <w:rFonts w:ascii="Arial" w:hAnsi="Arial" w:cs="Arial"/>
          <w:color w:val="auto"/>
          <w:sz w:val="24"/>
          <w:szCs w:val="24"/>
        </w:rPr>
        <w:t xml:space="preserve">since </w:t>
      </w:r>
      <w:r w:rsidR="009A55BB" w:rsidRPr="009F2992">
        <w:rPr>
          <w:rFonts w:ascii="Arial" w:hAnsi="Arial" w:cs="Arial"/>
          <w:color w:val="auto"/>
          <w:sz w:val="24"/>
          <w:szCs w:val="24"/>
        </w:rPr>
        <w:t>31st</w:t>
      </w:r>
      <w:r w:rsidR="00975C28" w:rsidRPr="009F2992">
        <w:rPr>
          <w:rFonts w:ascii="Arial" w:hAnsi="Arial" w:cs="Arial"/>
          <w:color w:val="auto"/>
          <w:sz w:val="24"/>
          <w:szCs w:val="24"/>
        </w:rPr>
        <w:t xml:space="preserve"> </w:t>
      </w:r>
      <w:r w:rsidRPr="009F2992">
        <w:rPr>
          <w:rFonts w:ascii="Arial" w:hAnsi="Arial" w:cs="Arial"/>
          <w:color w:val="auto"/>
          <w:sz w:val="24"/>
          <w:szCs w:val="24"/>
        </w:rPr>
        <w:t>RPC</w:t>
      </w:r>
      <w:bookmarkEnd w:id="8"/>
    </w:p>
    <w:p w:rsidR="006513DB" w:rsidRPr="001F5966" w:rsidRDefault="006513DB" w:rsidP="00002645">
      <w:pPr>
        <w:pStyle w:val="ListParagraph"/>
        <w:tabs>
          <w:tab w:val="right" w:pos="709"/>
        </w:tabs>
        <w:spacing w:after="0" w:line="240" w:lineRule="auto"/>
        <w:ind w:left="0"/>
        <w:jc w:val="both"/>
        <w:rPr>
          <w:rFonts w:ascii="Arial" w:hAnsi="Arial"/>
          <w:sz w:val="24"/>
          <w:szCs w:val="24"/>
        </w:rPr>
      </w:pPr>
    </w:p>
    <w:p w:rsidR="003B0741" w:rsidRDefault="003B0741" w:rsidP="003B0741">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7</w:t>
      </w:r>
      <w:r w:rsidRPr="00F157D0">
        <w:rPr>
          <w:rFonts w:ascii="Arial" w:hAnsi="Arial"/>
          <w:sz w:val="24"/>
          <w:szCs w:val="24"/>
          <w:vertAlign w:val="superscript"/>
        </w:rPr>
        <w:t>th</w:t>
      </w:r>
      <w:r>
        <w:rPr>
          <w:rFonts w:ascii="Arial" w:hAnsi="Arial"/>
          <w:sz w:val="24"/>
          <w:szCs w:val="24"/>
        </w:rPr>
        <w:t xml:space="preserve"> Meeting of the Customs Committee of TTCC was held virtually on 17 August 2021 through which a few initiatives were approved by the Meeting and chaired by Rep of Azerbaijan.</w:t>
      </w:r>
    </w:p>
    <w:p w:rsidR="003B0741" w:rsidRDefault="003B0741" w:rsidP="00B91B7F">
      <w:pPr>
        <w:spacing w:after="0" w:line="240" w:lineRule="auto"/>
        <w:ind w:right="-48"/>
        <w:jc w:val="lowKashida"/>
        <w:rPr>
          <w:rFonts w:ascii="Arial" w:hAnsi="Arial"/>
          <w:sz w:val="24"/>
          <w:szCs w:val="24"/>
        </w:rPr>
      </w:pPr>
    </w:p>
    <w:p w:rsidR="003B0741" w:rsidRPr="003B0741" w:rsidRDefault="003B0741" w:rsidP="000A0419">
      <w:pPr>
        <w:numPr>
          <w:ilvl w:val="0"/>
          <w:numId w:val="3"/>
        </w:numPr>
        <w:spacing w:after="0" w:line="240" w:lineRule="auto"/>
        <w:ind w:left="0" w:right="-48" w:firstLine="0"/>
        <w:jc w:val="lowKashida"/>
        <w:rPr>
          <w:rFonts w:ascii="Arial" w:hAnsi="Arial"/>
          <w:sz w:val="24"/>
          <w:szCs w:val="24"/>
        </w:rPr>
      </w:pPr>
      <w:r w:rsidRPr="003B0741">
        <w:rPr>
          <w:rFonts w:ascii="Arial" w:hAnsi="Arial"/>
          <w:sz w:val="24"/>
          <w:szCs w:val="24"/>
        </w:rPr>
        <w:t>The 10</w:t>
      </w:r>
      <w:r w:rsidRPr="003B0741">
        <w:rPr>
          <w:rFonts w:ascii="Arial" w:hAnsi="Arial"/>
          <w:sz w:val="24"/>
          <w:szCs w:val="24"/>
          <w:vertAlign w:val="superscript"/>
        </w:rPr>
        <w:t>th</w:t>
      </w:r>
      <w:r w:rsidRPr="003B0741">
        <w:rPr>
          <w:rFonts w:ascii="Arial" w:hAnsi="Arial"/>
          <w:sz w:val="24"/>
          <w:szCs w:val="24"/>
        </w:rPr>
        <w:t xml:space="preserve"> Meeting of Road Committee of  TTCC (10 August</w:t>
      </w:r>
      <w:r w:rsidR="000A0419">
        <w:rPr>
          <w:rFonts w:ascii="Arial" w:hAnsi="Arial"/>
          <w:sz w:val="24"/>
          <w:szCs w:val="24"/>
        </w:rPr>
        <w:t xml:space="preserve"> 2021</w:t>
      </w:r>
      <w:r w:rsidRPr="003B0741">
        <w:rPr>
          <w:rFonts w:ascii="Arial" w:hAnsi="Arial"/>
          <w:sz w:val="24"/>
          <w:szCs w:val="24"/>
        </w:rPr>
        <w:t xml:space="preserve">) was postponed due to request of member States </w:t>
      </w:r>
    </w:p>
    <w:p w:rsidR="003B0741" w:rsidRPr="001F5966" w:rsidRDefault="003B0741" w:rsidP="003B0741">
      <w:pPr>
        <w:spacing w:after="0" w:line="240" w:lineRule="auto"/>
        <w:ind w:right="-48"/>
        <w:jc w:val="lowKashida"/>
        <w:rPr>
          <w:rFonts w:ascii="Arial" w:hAnsi="Arial"/>
          <w:sz w:val="24"/>
          <w:szCs w:val="24"/>
        </w:rPr>
      </w:pPr>
      <w:r>
        <w:rPr>
          <w:rFonts w:ascii="Arial" w:hAnsi="Arial"/>
          <w:sz w:val="24"/>
          <w:szCs w:val="24"/>
        </w:rPr>
        <w:t xml:space="preserve">  </w:t>
      </w:r>
    </w:p>
    <w:p w:rsidR="003B0741" w:rsidRPr="001F5966" w:rsidRDefault="003B0741" w:rsidP="003B0741">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 The 10</w:t>
      </w:r>
      <w:r w:rsidRPr="00781929">
        <w:rPr>
          <w:rFonts w:ascii="Arial" w:hAnsi="Arial"/>
          <w:sz w:val="24"/>
          <w:szCs w:val="24"/>
          <w:vertAlign w:val="superscript"/>
        </w:rPr>
        <w:t>th</w:t>
      </w:r>
      <w:r>
        <w:rPr>
          <w:rFonts w:ascii="Arial" w:hAnsi="Arial"/>
          <w:sz w:val="24"/>
          <w:szCs w:val="24"/>
        </w:rPr>
        <w:t xml:space="preserve"> meeting of TTCC was postponed due to political developments in Afghanistan.  </w:t>
      </w:r>
    </w:p>
    <w:p w:rsidR="003B0741" w:rsidRPr="001F5966" w:rsidRDefault="003B0741" w:rsidP="000A0419">
      <w:pPr>
        <w:spacing w:after="0" w:line="240" w:lineRule="auto"/>
        <w:ind w:right="-48"/>
        <w:jc w:val="lowKashida"/>
        <w:rPr>
          <w:rFonts w:ascii="Arial" w:hAnsi="Arial"/>
          <w:sz w:val="24"/>
          <w:szCs w:val="24"/>
        </w:rPr>
      </w:pPr>
    </w:p>
    <w:p w:rsidR="00F06126" w:rsidRDefault="00660C6D">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 The Islamic Republic of Iran has recently </w:t>
      </w:r>
      <w:proofErr w:type="gramStart"/>
      <w:r>
        <w:rPr>
          <w:rFonts w:ascii="Arial" w:hAnsi="Arial"/>
          <w:sz w:val="24"/>
          <w:szCs w:val="24"/>
        </w:rPr>
        <w:t>acceded</w:t>
      </w:r>
      <w:proofErr w:type="gramEnd"/>
      <w:r>
        <w:rPr>
          <w:rFonts w:ascii="Arial" w:hAnsi="Arial"/>
          <w:sz w:val="24"/>
          <w:szCs w:val="24"/>
        </w:rPr>
        <w:t xml:space="preserve"> the ATP Agreement (</w:t>
      </w:r>
      <w:r w:rsidR="004C5300" w:rsidRPr="004C5300">
        <w:rPr>
          <w:rFonts w:ascii="Arial" w:hAnsi="Arial"/>
          <w:sz w:val="24"/>
          <w:szCs w:val="24"/>
        </w:rPr>
        <w:t xml:space="preserve">Agreement on the International Carriage of Perishable Foodstuffs and on the Special Equipment to be </w:t>
      </w:r>
      <w:r w:rsidR="00B91B7F" w:rsidRPr="004C5300">
        <w:rPr>
          <w:rFonts w:ascii="Arial" w:hAnsi="Arial"/>
          <w:sz w:val="24"/>
          <w:szCs w:val="24"/>
        </w:rPr>
        <w:t>used</w:t>
      </w:r>
      <w:r w:rsidR="004C5300" w:rsidRPr="004C5300">
        <w:rPr>
          <w:rFonts w:ascii="Arial" w:hAnsi="Arial"/>
          <w:sz w:val="24"/>
          <w:szCs w:val="24"/>
        </w:rPr>
        <w:t xml:space="preserve"> for such Carriage</w:t>
      </w:r>
      <w:r>
        <w:rPr>
          <w:rFonts w:ascii="Arial" w:hAnsi="Arial"/>
          <w:sz w:val="24"/>
          <w:szCs w:val="24"/>
        </w:rPr>
        <w:t>)</w:t>
      </w:r>
      <w:r w:rsidR="004C5300" w:rsidRPr="004C5300">
        <w:rPr>
          <w:rFonts w:ascii="Arial" w:hAnsi="Arial"/>
          <w:sz w:val="24"/>
          <w:szCs w:val="24"/>
        </w:rPr>
        <w:t xml:space="preserve"> </w:t>
      </w:r>
      <w:r>
        <w:rPr>
          <w:rFonts w:ascii="Arial" w:hAnsi="Arial"/>
          <w:sz w:val="24"/>
          <w:szCs w:val="24"/>
        </w:rPr>
        <w:t xml:space="preserve">that will further facilitate the transit transport in the region.  </w:t>
      </w:r>
    </w:p>
    <w:p w:rsidR="006513DB" w:rsidRPr="001F5966" w:rsidRDefault="006513DB" w:rsidP="006B3B62">
      <w:pPr>
        <w:spacing w:after="0" w:line="240" w:lineRule="auto"/>
        <w:ind w:right="-48"/>
        <w:jc w:val="lowKashida"/>
        <w:rPr>
          <w:rFonts w:ascii="Arial" w:hAnsi="Arial"/>
          <w:sz w:val="24"/>
          <w:szCs w:val="24"/>
        </w:rPr>
      </w:pPr>
    </w:p>
    <w:p w:rsidR="003C5AFA" w:rsidRPr="009F2992" w:rsidRDefault="003C5AFA" w:rsidP="0051265C">
      <w:pPr>
        <w:pStyle w:val="Heading3"/>
        <w:numPr>
          <w:ilvl w:val="0"/>
          <w:numId w:val="2"/>
        </w:numPr>
        <w:spacing w:before="0"/>
        <w:rPr>
          <w:rFonts w:ascii="Arial" w:hAnsi="Arial" w:cs="Arial"/>
          <w:color w:val="auto"/>
          <w:sz w:val="24"/>
          <w:szCs w:val="24"/>
        </w:rPr>
      </w:pPr>
      <w:bookmarkStart w:id="9" w:name="_Toc89866515"/>
      <w:r w:rsidRPr="009F2992">
        <w:rPr>
          <w:rFonts w:ascii="Arial" w:hAnsi="Arial" w:cs="Arial"/>
          <w:color w:val="auto"/>
          <w:sz w:val="24"/>
          <w:szCs w:val="24"/>
        </w:rPr>
        <w:t xml:space="preserve">TTFA expected outcomes for </w:t>
      </w:r>
      <w:r w:rsidR="00BC4B79" w:rsidRPr="009F2992">
        <w:rPr>
          <w:rFonts w:ascii="Arial" w:hAnsi="Arial" w:cs="Arial"/>
          <w:color w:val="auto"/>
          <w:sz w:val="24"/>
          <w:szCs w:val="24"/>
        </w:rPr>
        <w:t>202</w:t>
      </w:r>
      <w:r w:rsidR="0051265C">
        <w:rPr>
          <w:rFonts w:ascii="Arial" w:hAnsi="Arial" w:cs="Arial"/>
          <w:color w:val="auto"/>
          <w:sz w:val="24"/>
          <w:szCs w:val="24"/>
        </w:rPr>
        <w:t>2</w:t>
      </w:r>
      <w:r w:rsidRPr="009F2992">
        <w:rPr>
          <w:rFonts w:ascii="Arial" w:hAnsi="Arial" w:cs="Arial"/>
          <w:color w:val="auto"/>
          <w:sz w:val="24"/>
          <w:szCs w:val="24"/>
        </w:rPr>
        <w:t xml:space="preserve"> </w:t>
      </w:r>
      <w:r w:rsidR="008C4C49" w:rsidRPr="009F2992">
        <w:rPr>
          <w:rFonts w:ascii="Arial" w:hAnsi="Arial" w:cs="Arial"/>
          <w:color w:val="auto"/>
          <w:sz w:val="24"/>
          <w:szCs w:val="24"/>
        </w:rPr>
        <w:t>and the Secretariat’s recommendations:</w:t>
      </w:r>
      <w:bookmarkEnd w:id="9"/>
      <w:r w:rsidRPr="009F2992">
        <w:rPr>
          <w:rFonts w:ascii="Arial" w:hAnsi="Arial" w:cs="Arial"/>
          <w:color w:val="auto"/>
          <w:sz w:val="24"/>
          <w:szCs w:val="24"/>
        </w:rPr>
        <w:t xml:space="preserve"> </w:t>
      </w:r>
    </w:p>
    <w:p w:rsidR="003C5AFA" w:rsidRPr="001F5966" w:rsidRDefault="003C5AFA" w:rsidP="006B3B62">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On accession</w:t>
      </w:r>
      <w:r w:rsidR="0069589B" w:rsidRPr="001F5966">
        <w:rPr>
          <w:rFonts w:ascii="Arial" w:hAnsi="Arial"/>
          <w:sz w:val="24"/>
          <w:szCs w:val="24"/>
        </w:rPr>
        <w:t xml:space="preserve"> to TTFA</w:t>
      </w:r>
      <w:r w:rsidRPr="001F5966">
        <w:rPr>
          <w:rFonts w:ascii="Arial" w:hAnsi="Arial"/>
          <w:sz w:val="24"/>
          <w:szCs w:val="24"/>
        </w:rPr>
        <w:t xml:space="preserve">, Turkmenistan may be requested to deposit its “Instruments of Ratification of TTFA” at </w:t>
      </w:r>
      <w:r w:rsidR="00BA051F" w:rsidRPr="001F5966">
        <w:rPr>
          <w:rFonts w:ascii="Arial" w:hAnsi="Arial"/>
          <w:sz w:val="24"/>
          <w:szCs w:val="24"/>
        </w:rPr>
        <w:t>ECO</w:t>
      </w:r>
      <w:r w:rsidRPr="001F5966">
        <w:rPr>
          <w:rFonts w:ascii="Arial" w:hAnsi="Arial"/>
          <w:sz w:val="24"/>
          <w:szCs w:val="24"/>
        </w:rPr>
        <w:t xml:space="preserve"> Secretariat</w:t>
      </w:r>
      <w:r w:rsidR="00B54CF9" w:rsidRPr="001F5966">
        <w:rPr>
          <w:rFonts w:ascii="Arial" w:hAnsi="Arial"/>
          <w:sz w:val="24"/>
          <w:szCs w:val="24"/>
        </w:rPr>
        <w:t xml:space="preserve"> and T</w:t>
      </w:r>
      <w:r w:rsidR="0060593A" w:rsidRPr="001F5966">
        <w:rPr>
          <w:rFonts w:ascii="Arial" w:hAnsi="Arial"/>
          <w:sz w:val="24"/>
          <w:szCs w:val="24"/>
        </w:rPr>
        <w:t xml:space="preserve">he </w:t>
      </w:r>
      <w:r w:rsidR="002F5B43" w:rsidRPr="001F5966">
        <w:rPr>
          <w:rFonts w:ascii="Arial" w:hAnsi="Arial"/>
          <w:sz w:val="24"/>
          <w:szCs w:val="24"/>
        </w:rPr>
        <w:t>Republic of Uzbekistan to consider accedi</w:t>
      </w:r>
      <w:r w:rsidR="00B54CF9" w:rsidRPr="001F5966">
        <w:rPr>
          <w:rFonts w:ascii="Arial" w:hAnsi="Arial"/>
          <w:sz w:val="24"/>
          <w:szCs w:val="24"/>
        </w:rPr>
        <w:t xml:space="preserve">ng the TTFA as soon as possible and periodically informs Member States about its efforts towards accession to TTFA. </w:t>
      </w:r>
    </w:p>
    <w:p w:rsidR="00443494" w:rsidRPr="001F5966" w:rsidRDefault="00443494" w:rsidP="006B3B62">
      <w:pPr>
        <w:spacing w:after="0" w:line="240" w:lineRule="auto"/>
        <w:ind w:right="-48"/>
        <w:jc w:val="lowKashida"/>
        <w:rPr>
          <w:rFonts w:ascii="Arial" w:hAnsi="Arial"/>
          <w:sz w:val="24"/>
          <w:szCs w:val="24"/>
        </w:rPr>
      </w:pPr>
    </w:p>
    <w:p w:rsidR="00F06126" w:rsidRDefault="002F5B43">
      <w:pPr>
        <w:numPr>
          <w:ilvl w:val="0"/>
          <w:numId w:val="3"/>
        </w:numPr>
        <w:spacing w:after="0" w:line="240" w:lineRule="auto"/>
        <w:ind w:left="0" w:right="-48" w:firstLine="0"/>
        <w:jc w:val="lowKashida"/>
        <w:rPr>
          <w:rFonts w:ascii="Arial" w:hAnsi="Arial"/>
          <w:sz w:val="24"/>
          <w:szCs w:val="24"/>
          <w:lang w:bidi="fa-IR"/>
        </w:rPr>
      </w:pPr>
      <w:r w:rsidRPr="001F5966">
        <w:rPr>
          <w:rFonts w:ascii="Arial" w:hAnsi="Arial"/>
          <w:sz w:val="24"/>
          <w:szCs w:val="24"/>
        </w:rPr>
        <w:t xml:space="preserve">Due to the uncertain </w:t>
      </w:r>
      <w:r w:rsidR="00C87042" w:rsidRPr="001F5966">
        <w:rPr>
          <w:rFonts w:ascii="Arial" w:hAnsi="Arial"/>
          <w:sz w:val="24"/>
          <w:szCs w:val="24"/>
        </w:rPr>
        <w:t>circumstances</w:t>
      </w:r>
      <w:r w:rsidRPr="001F5966">
        <w:rPr>
          <w:rFonts w:ascii="Arial" w:hAnsi="Arial"/>
          <w:sz w:val="24"/>
          <w:szCs w:val="24"/>
        </w:rPr>
        <w:t xml:space="preserve"> of the Covid-19 pandemic t</w:t>
      </w:r>
      <w:r w:rsidR="0069589B" w:rsidRPr="001F5966">
        <w:rPr>
          <w:rFonts w:ascii="Arial" w:hAnsi="Arial"/>
          <w:sz w:val="24"/>
          <w:szCs w:val="24"/>
        </w:rPr>
        <w:t xml:space="preserve">he </w:t>
      </w:r>
      <w:r w:rsidR="00443494" w:rsidRPr="001F5966">
        <w:rPr>
          <w:rFonts w:ascii="Arial" w:hAnsi="Arial"/>
          <w:sz w:val="24"/>
          <w:szCs w:val="24"/>
        </w:rPr>
        <w:t>10</w:t>
      </w:r>
      <w:r w:rsidR="00443494" w:rsidRPr="001F5966">
        <w:rPr>
          <w:rFonts w:ascii="Arial" w:hAnsi="Arial"/>
          <w:sz w:val="24"/>
          <w:szCs w:val="24"/>
          <w:vertAlign w:val="superscript"/>
        </w:rPr>
        <w:t>th</w:t>
      </w:r>
      <w:r w:rsidR="00443494" w:rsidRPr="001F5966">
        <w:rPr>
          <w:rFonts w:ascii="Arial" w:hAnsi="Arial"/>
          <w:sz w:val="24"/>
          <w:szCs w:val="24"/>
        </w:rPr>
        <w:t xml:space="preserve"> TTCC</w:t>
      </w:r>
      <w:r w:rsidR="00E259D3" w:rsidRPr="001F5966">
        <w:rPr>
          <w:rFonts w:ascii="Arial" w:hAnsi="Arial"/>
          <w:sz w:val="24"/>
          <w:szCs w:val="24"/>
        </w:rPr>
        <w:t xml:space="preserve"> Meeting/</w:t>
      </w:r>
      <w:r w:rsidR="008C7AEF" w:rsidRPr="001F5966">
        <w:rPr>
          <w:rFonts w:ascii="Arial" w:hAnsi="Arial"/>
          <w:sz w:val="24"/>
          <w:szCs w:val="24"/>
        </w:rPr>
        <w:t>10</w:t>
      </w:r>
      <w:r w:rsidR="0069589B" w:rsidRPr="001F5966">
        <w:rPr>
          <w:rFonts w:ascii="Arial" w:hAnsi="Arial"/>
          <w:sz w:val="24"/>
          <w:szCs w:val="24"/>
          <w:vertAlign w:val="superscript"/>
        </w:rPr>
        <w:t>th</w:t>
      </w:r>
      <w:r w:rsidR="0069589B" w:rsidRPr="001F5966">
        <w:rPr>
          <w:rFonts w:ascii="Arial" w:hAnsi="Arial"/>
          <w:sz w:val="24"/>
          <w:szCs w:val="24"/>
        </w:rPr>
        <w:t xml:space="preserve"> Meeting of Road Committee of TTCC</w:t>
      </w:r>
      <w:r w:rsidR="00E259D3" w:rsidRPr="001F5966">
        <w:rPr>
          <w:rFonts w:ascii="Arial" w:hAnsi="Arial"/>
          <w:sz w:val="24"/>
          <w:szCs w:val="24"/>
        </w:rPr>
        <w:t>/</w:t>
      </w:r>
      <w:r w:rsidR="0069589B" w:rsidRPr="001F5966">
        <w:rPr>
          <w:rFonts w:ascii="Arial" w:hAnsi="Arial"/>
          <w:sz w:val="24"/>
          <w:szCs w:val="24"/>
        </w:rPr>
        <w:t xml:space="preserve"> </w:t>
      </w:r>
      <w:r w:rsidR="006C7F01" w:rsidRPr="001F5966">
        <w:rPr>
          <w:rFonts w:ascii="Arial" w:hAnsi="Arial"/>
          <w:sz w:val="24"/>
          <w:szCs w:val="24"/>
        </w:rPr>
        <w:t xml:space="preserve">may be </w:t>
      </w:r>
      <w:r w:rsidRPr="001F5966">
        <w:rPr>
          <w:rFonts w:ascii="Arial" w:hAnsi="Arial"/>
          <w:sz w:val="24"/>
          <w:szCs w:val="24"/>
        </w:rPr>
        <w:t xml:space="preserve">held virtually </w:t>
      </w:r>
      <w:r w:rsidR="00BF2A72" w:rsidRPr="001F5966">
        <w:rPr>
          <w:rFonts w:ascii="Arial" w:hAnsi="Arial"/>
          <w:sz w:val="24"/>
          <w:szCs w:val="24"/>
        </w:rPr>
        <w:t>in 202</w:t>
      </w:r>
      <w:r w:rsidR="00B41277">
        <w:rPr>
          <w:rFonts w:ascii="Arial" w:hAnsi="Arial"/>
          <w:sz w:val="24"/>
          <w:szCs w:val="24"/>
        </w:rPr>
        <w:t xml:space="preserve">2 by the interested Member States or the </w:t>
      </w:r>
      <w:proofErr w:type="gramStart"/>
      <w:r w:rsidR="00B41277">
        <w:rPr>
          <w:rFonts w:ascii="Arial" w:hAnsi="Arial"/>
          <w:sz w:val="24"/>
          <w:szCs w:val="24"/>
        </w:rPr>
        <w:t xml:space="preserve">Secretariat </w:t>
      </w:r>
      <w:r w:rsidR="00BF2A72" w:rsidRPr="001F5966">
        <w:rPr>
          <w:rFonts w:ascii="Arial" w:hAnsi="Arial"/>
          <w:sz w:val="24"/>
          <w:szCs w:val="24"/>
        </w:rPr>
        <w:t>.</w:t>
      </w:r>
      <w:proofErr w:type="gramEnd"/>
      <w:r w:rsidR="00BF2A72" w:rsidRPr="001F5966">
        <w:rPr>
          <w:rFonts w:ascii="Arial" w:hAnsi="Arial"/>
          <w:sz w:val="24"/>
          <w:szCs w:val="24"/>
        </w:rPr>
        <w:t xml:space="preserve"> </w:t>
      </w:r>
    </w:p>
    <w:p w:rsidR="0051265C" w:rsidRDefault="0051265C" w:rsidP="0051265C">
      <w:pPr>
        <w:pStyle w:val="ListParagraph"/>
        <w:rPr>
          <w:rFonts w:ascii="Arial" w:hAnsi="Arial"/>
          <w:sz w:val="24"/>
          <w:szCs w:val="24"/>
          <w:lang w:bidi="fa-IR"/>
        </w:rPr>
      </w:pPr>
    </w:p>
    <w:p w:rsidR="0051265C" w:rsidRDefault="0051265C" w:rsidP="0051265C">
      <w:pPr>
        <w:spacing w:after="0" w:line="240" w:lineRule="auto"/>
        <w:ind w:right="-48"/>
        <w:jc w:val="lowKashida"/>
        <w:rPr>
          <w:rFonts w:ascii="Arial" w:hAnsi="Arial"/>
          <w:sz w:val="24"/>
          <w:szCs w:val="24"/>
          <w:lang w:bidi="fa-IR"/>
        </w:rPr>
      </w:pPr>
    </w:p>
    <w:p w:rsidR="0051265C" w:rsidRPr="000A0419" w:rsidRDefault="004C5300" w:rsidP="0051265C">
      <w:pPr>
        <w:numPr>
          <w:ilvl w:val="0"/>
          <w:numId w:val="3"/>
        </w:numPr>
        <w:spacing w:after="0" w:line="240" w:lineRule="auto"/>
        <w:ind w:left="0" w:right="-48" w:firstLine="0"/>
        <w:jc w:val="lowKashida"/>
        <w:rPr>
          <w:rFonts w:ascii="Arial" w:hAnsi="Arial"/>
          <w:sz w:val="24"/>
          <w:szCs w:val="24"/>
        </w:rPr>
      </w:pPr>
      <w:r>
        <w:rPr>
          <w:rFonts w:ascii="Arial" w:hAnsi="Arial"/>
          <w:sz w:val="24"/>
          <w:szCs w:val="24"/>
        </w:rPr>
        <w:t>Member States may consider adhering to major international transp</w:t>
      </w:r>
      <w:r w:rsidR="00474207">
        <w:rPr>
          <w:rFonts w:ascii="Arial" w:hAnsi="Arial"/>
          <w:sz w:val="24"/>
          <w:szCs w:val="24"/>
        </w:rPr>
        <w:t xml:space="preserve">ort </w:t>
      </w:r>
      <w:r>
        <w:rPr>
          <w:rFonts w:ascii="Arial" w:hAnsi="Arial"/>
          <w:sz w:val="24"/>
          <w:szCs w:val="24"/>
        </w:rPr>
        <w:t>facilitation</w:t>
      </w:r>
      <w:r w:rsidR="00474207">
        <w:rPr>
          <w:rFonts w:ascii="Arial" w:hAnsi="Arial"/>
          <w:sz w:val="24"/>
          <w:szCs w:val="24"/>
          <w:vertAlign w:val="superscript"/>
        </w:rPr>
        <w:t xml:space="preserve"> </w:t>
      </w:r>
      <w:r w:rsidR="00474207">
        <w:rPr>
          <w:rFonts w:ascii="Arial" w:hAnsi="Arial"/>
          <w:sz w:val="24"/>
          <w:szCs w:val="24"/>
        </w:rPr>
        <w:t>in</w:t>
      </w:r>
      <w:r w:rsidRPr="004C5300">
        <w:rPr>
          <w:rFonts w:ascii="Arial" w:hAnsi="Arial"/>
          <w:sz w:val="24"/>
          <w:szCs w:val="24"/>
          <w:vertAlign w:val="superscript"/>
        </w:rPr>
        <w:t xml:space="preserve"> </w:t>
      </w:r>
      <w:r>
        <w:rPr>
          <w:rFonts w:ascii="Arial" w:hAnsi="Arial"/>
          <w:sz w:val="24"/>
          <w:szCs w:val="24"/>
        </w:rPr>
        <w:t>202</w:t>
      </w:r>
      <w:r w:rsidR="00474207">
        <w:rPr>
          <w:rFonts w:ascii="Arial" w:hAnsi="Arial"/>
          <w:sz w:val="24"/>
          <w:szCs w:val="24"/>
        </w:rPr>
        <w:t>2</w:t>
      </w:r>
      <w:r>
        <w:rPr>
          <w:rFonts w:ascii="Arial" w:hAnsi="Arial"/>
          <w:sz w:val="24"/>
          <w:szCs w:val="24"/>
        </w:rPr>
        <w:t>, such as the e-TIR and e-CMR</w:t>
      </w:r>
      <w:r w:rsidR="0051265C">
        <w:rPr>
          <w:rFonts w:ascii="Arial" w:hAnsi="Arial"/>
          <w:sz w:val="24"/>
          <w:szCs w:val="24"/>
        </w:rPr>
        <w:t>,</w:t>
      </w:r>
      <w:r w:rsidR="0051265C" w:rsidRPr="0051265C">
        <w:rPr>
          <w:rFonts w:ascii="Arial" w:hAnsi="Arial"/>
          <w:sz w:val="24"/>
          <w:szCs w:val="24"/>
        </w:rPr>
        <w:t xml:space="preserve"> </w:t>
      </w:r>
      <w:r w:rsidR="0051265C" w:rsidRPr="000A0419">
        <w:rPr>
          <w:rFonts w:ascii="Arial" w:hAnsi="Arial"/>
          <w:sz w:val="24"/>
          <w:szCs w:val="24"/>
        </w:rPr>
        <w:t>Agreement concerning the International Carriage of Dangerous Goods by Road (ADR) and Agreement on the International Carriage of Perishable Foodstuffs and on the Special Equipment to be used for such Carriage (ATP).</w:t>
      </w:r>
    </w:p>
    <w:p w:rsidR="00F06126" w:rsidRDefault="004C5300" w:rsidP="0051265C">
      <w:pPr>
        <w:spacing w:after="0" w:line="240" w:lineRule="auto"/>
        <w:ind w:right="-48"/>
        <w:jc w:val="lowKashida"/>
        <w:rPr>
          <w:rFonts w:ascii="Arial" w:hAnsi="Arial"/>
          <w:sz w:val="24"/>
          <w:szCs w:val="24"/>
        </w:rPr>
      </w:pPr>
      <w:proofErr w:type="gramStart"/>
      <w:r>
        <w:rPr>
          <w:rFonts w:ascii="Arial" w:hAnsi="Arial"/>
          <w:sz w:val="24"/>
          <w:szCs w:val="24"/>
        </w:rPr>
        <w:t>in</w:t>
      </w:r>
      <w:proofErr w:type="gramEnd"/>
      <w:r w:rsidR="00474207">
        <w:rPr>
          <w:rFonts w:ascii="Arial" w:hAnsi="Arial"/>
          <w:sz w:val="24"/>
          <w:szCs w:val="24"/>
          <w:vertAlign w:val="superscript"/>
        </w:rPr>
        <w:t xml:space="preserve"> </w:t>
      </w:r>
      <w:r w:rsidR="00474207">
        <w:rPr>
          <w:rFonts w:ascii="Arial" w:hAnsi="Arial"/>
          <w:sz w:val="24"/>
          <w:szCs w:val="24"/>
        </w:rPr>
        <w:t>lin</w:t>
      </w:r>
      <w:r>
        <w:rPr>
          <w:rFonts w:ascii="Arial" w:hAnsi="Arial"/>
          <w:sz w:val="24"/>
          <w:szCs w:val="24"/>
        </w:rPr>
        <w:t xml:space="preserve">e with the arrangements to be reached by ECO Secretariat in coordination with </w:t>
      </w:r>
      <w:r w:rsidR="0051265C">
        <w:rPr>
          <w:rFonts w:ascii="Arial" w:hAnsi="Arial"/>
          <w:sz w:val="24"/>
          <w:szCs w:val="24"/>
        </w:rPr>
        <w:t xml:space="preserve">relevant international bodies including </w:t>
      </w:r>
      <w:r>
        <w:rPr>
          <w:rFonts w:ascii="Arial" w:hAnsi="Arial"/>
          <w:sz w:val="24"/>
          <w:szCs w:val="24"/>
        </w:rPr>
        <w:t xml:space="preserve">IRU and </w:t>
      </w:r>
      <w:proofErr w:type="spellStart"/>
      <w:r>
        <w:rPr>
          <w:rFonts w:ascii="Arial" w:hAnsi="Arial"/>
          <w:sz w:val="24"/>
          <w:szCs w:val="24"/>
        </w:rPr>
        <w:t>IsDB</w:t>
      </w:r>
      <w:proofErr w:type="spellEnd"/>
      <w:r w:rsidR="0051265C">
        <w:rPr>
          <w:rFonts w:ascii="Arial" w:hAnsi="Arial"/>
          <w:sz w:val="24"/>
          <w:szCs w:val="24"/>
        </w:rPr>
        <w:t xml:space="preserve"> and UNECE</w:t>
      </w:r>
      <w:r>
        <w:rPr>
          <w:rFonts w:ascii="Arial" w:hAnsi="Arial"/>
          <w:sz w:val="24"/>
          <w:szCs w:val="24"/>
        </w:rPr>
        <w:t xml:space="preserve">.  </w:t>
      </w:r>
    </w:p>
    <w:p w:rsidR="00920BD4" w:rsidRPr="00B41277" w:rsidRDefault="00920BD4" w:rsidP="006B3B62">
      <w:pPr>
        <w:spacing w:after="0" w:line="240" w:lineRule="auto"/>
        <w:ind w:right="-48"/>
        <w:jc w:val="lowKashida"/>
        <w:rPr>
          <w:rFonts w:ascii="Arial" w:hAnsi="Arial"/>
          <w:color w:val="FF0000"/>
          <w:sz w:val="24"/>
          <w:szCs w:val="24"/>
        </w:rPr>
      </w:pPr>
    </w:p>
    <w:p w:rsidR="00F06126" w:rsidRDefault="004C5300">
      <w:pPr>
        <w:numPr>
          <w:ilvl w:val="0"/>
          <w:numId w:val="3"/>
        </w:numPr>
        <w:spacing w:after="0" w:line="240" w:lineRule="auto"/>
        <w:ind w:left="0" w:right="-48" w:firstLine="0"/>
        <w:jc w:val="lowKashida"/>
        <w:rPr>
          <w:rFonts w:ascii="Arial" w:hAnsi="Arial"/>
          <w:sz w:val="24"/>
          <w:szCs w:val="24"/>
        </w:rPr>
      </w:pPr>
      <w:r>
        <w:rPr>
          <w:rFonts w:ascii="Arial" w:hAnsi="Arial"/>
          <w:sz w:val="24"/>
          <w:szCs w:val="24"/>
        </w:rPr>
        <w:t>On the ECO Railway and Road Ma</w:t>
      </w:r>
      <w:r>
        <w:rPr>
          <w:rFonts w:ascii="Arial" w:hAnsi="Arial"/>
          <w:sz w:val="24"/>
          <w:szCs w:val="24"/>
          <w:lang w:bidi="fa-IR"/>
        </w:rPr>
        <w:t>p</w:t>
      </w:r>
      <w:r w:rsidR="00920BD4" w:rsidRPr="001F5966">
        <w:rPr>
          <w:rFonts w:ascii="Arial" w:hAnsi="Arial"/>
          <w:sz w:val="24"/>
          <w:szCs w:val="24"/>
        </w:rPr>
        <w:t xml:space="preserve">s </w:t>
      </w:r>
      <w:r w:rsidR="0023396E" w:rsidRPr="001F5966">
        <w:rPr>
          <w:rFonts w:ascii="Arial" w:hAnsi="Arial"/>
          <w:sz w:val="24"/>
          <w:szCs w:val="24"/>
        </w:rPr>
        <w:t>Member States may consider providing their updated information to the Secretariat in 202</w:t>
      </w:r>
      <w:r w:rsidR="00474207">
        <w:rPr>
          <w:rFonts w:ascii="Arial" w:hAnsi="Arial"/>
          <w:sz w:val="24"/>
          <w:szCs w:val="24"/>
        </w:rPr>
        <w:t>2</w:t>
      </w:r>
      <w:r w:rsidR="0023396E" w:rsidRPr="001F5966">
        <w:rPr>
          <w:rFonts w:ascii="Arial" w:hAnsi="Arial"/>
          <w:sz w:val="24"/>
          <w:szCs w:val="24"/>
        </w:rPr>
        <w:t xml:space="preserve">. </w:t>
      </w:r>
      <w:r w:rsidR="004C612C">
        <w:rPr>
          <w:rFonts w:ascii="Arial" w:hAnsi="Arial"/>
          <w:sz w:val="24"/>
          <w:szCs w:val="24"/>
        </w:rPr>
        <w:t xml:space="preserve">The new Maps may be published in </w:t>
      </w:r>
      <w:r w:rsidR="00B91B7F">
        <w:rPr>
          <w:rFonts w:ascii="Arial" w:hAnsi="Arial"/>
          <w:sz w:val="24"/>
          <w:szCs w:val="24"/>
        </w:rPr>
        <w:t>2022 So</w:t>
      </w:r>
      <w:r w:rsidR="00474207">
        <w:rPr>
          <w:rFonts w:ascii="Arial" w:hAnsi="Arial"/>
          <w:sz w:val="24"/>
          <w:szCs w:val="24"/>
        </w:rPr>
        <w:t xml:space="preserve"> far all member States except </w:t>
      </w:r>
      <w:r w:rsidR="00660C6D">
        <w:rPr>
          <w:rFonts w:ascii="Arial" w:hAnsi="Arial"/>
          <w:sz w:val="24"/>
          <w:szCs w:val="24"/>
        </w:rPr>
        <w:t xml:space="preserve">Republic of Turkey and </w:t>
      </w:r>
      <w:r w:rsidR="00474207">
        <w:rPr>
          <w:rFonts w:ascii="Arial" w:hAnsi="Arial"/>
          <w:sz w:val="24"/>
          <w:szCs w:val="24"/>
        </w:rPr>
        <w:t xml:space="preserve">Turkmenistan have provided their update on the rail and road maps. </w:t>
      </w:r>
      <w:r w:rsidR="0023396E" w:rsidRPr="001F5966">
        <w:rPr>
          <w:rFonts w:ascii="Arial" w:hAnsi="Arial"/>
          <w:sz w:val="24"/>
          <w:szCs w:val="24"/>
        </w:rPr>
        <w:t xml:space="preserve"> </w:t>
      </w:r>
    </w:p>
    <w:p w:rsidR="00002645" w:rsidRDefault="00002645" w:rsidP="00002645">
      <w:pPr>
        <w:pStyle w:val="Heading3"/>
        <w:spacing w:before="0" w:line="240" w:lineRule="auto"/>
        <w:ind w:left="720"/>
        <w:rPr>
          <w:rFonts w:ascii="Arial" w:hAnsi="Arial" w:cs="Arial"/>
          <w:sz w:val="24"/>
          <w:szCs w:val="24"/>
        </w:rPr>
      </w:pPr>
      <w:bookmarkStart w:id="10" w:name="_Toc58246311"/>
      <w:bookmarkStart w:id="11" w:name="_Toc58246884"/>
      <w:bookmarkStart w:id="12" w:name="_Toc58312209"/>
      <w:bookmarkStart w:id="13" w:name="_Toc58246312"/>
      <w:bookmarkStart w:id="14" w:name="_Toc58246885"/>
      <w:bookmarkStart w:id="15" w:name="_Toc58312210"/>
      <w:bookmarkEnd w:id="10"/>
      <w:bookmarkEnd w:id="11"/>
      <w:bookmarkEnd w:id="12"/>
      <w:bookmarkEnd w:id="13"/>
      <w:bookmarkEnd w:id="14"/>
      <w:bookmarkEnd w:id="15"/>
    </w:p>
    <w:p w:rsidR="005E4A04" w:rsidRPr="009F2992" w:rsidRDefault="005E4A04" w:rsidP="000E6637">
      <w:pPr>
        <w:pStyle w:val="Heading3"/>
        <w:numPr>
          <w:ilvl w:val="0"/>
          <w:numId w:val="2"/>
        </w:numPr>
        <w:spacing w:before="0" w:line="240" w:lineRule="auto"/>
        <w:rPr>
          <w:rFonts w:ascii="Arial" w:hAnsi="Arial" w:cs="Arial"/>
          <w:color w:val="auto"/>
          <w:sz w:val="24"/>
          <w:szCs w:val="24"/>
        </w:rPr>
      </w:pPr>
      <w:bookmarkStart w:id="16" w:name="_Toc89866516"/>
      <w:r w:rsidRPr="009F2992">
        <w:rPr>
          <w:rFonts w:ascii="Arial" w:hAnsi="Arial" w:cs="Arial"/>
          <w:color w:val="auto"/>
          <w:sz w:val="24"/>
          <w:szCs w:val="24"/>
        </w:rPr>
        <w:t>Conclusions on the implementation of the TTFA</w:t>
      </w:r>
      <w:bookmarkEnd w:id="16"/>
      <w:r w:rsidRPr="009F2992">
        <w:rPr>
          <w:rFonts w:ascii="Arial" w:hAnsi="Arial" w:cs="Arial"/>
          <w:color w:val="auto"/>
          <w:sz w:val="24"/>
          <w:szCs w:val="24"/>
        </w:rPr>
        <w:t xml:space="preserve"> </w:t>
      </w:r>
    </w:p>
    <w:p w:rsidR="00E52B55" w:rsidRPr="001F5966" w:rsidRDefault="00E52B55" w:rsidP="00002645">
      <w:pPr>
        <w:spacing w:after="0" w:line="240" w:lineRule="auto"/>
        <w:ind w:right="-48"/>
        <w:jc w:val="lowKashida"/>
        <w:rPr>
          <w:rFonts w:ascii="Arial" w:hAnsi="Arial"/>
          <w:color w:val="FF0000"/>
          <w:sz w:val="24"/>
          <w:szCs w:val="24"/>
        </w:rPr>
      </w:pPr>
    </w:p>
    <w:p w:rsidR="005E4A04" w:rsidRPr="001F5966" w:rsidRDefault="005E4A04" w:rsidP="000E6637">
      <w:pPr>
        <w:numPr>
          <w:ilvl w:val="0"/>
          <w:numId w:val="3"/>
        </w:numPr>
        <w:spacing w:after="0" w:line="240" w:lineRule="auto"/>
        <w:ind w:left="0" w:right="-90" w:firstLine="0"/>
        <w:jc w:val="lowKashida"/>
        <w:rPr>
          <w:rFonts w:ascii="Arial" w:hAnsi="Arial"/>
          <w:bCs/>
          <w:sz w:val="24"/>
          <w:szCs w:val="24"/>
        </w:rPr>
      </w:pPr>
      <w:r w:rsidRPr="001F5966">
        <w:rPr>
          <w:rFonts w:ascii="Arial" w:hAnsi="Arial"/>
          <w:bCs/>
          <w:sz w:val="24"/>
          <w:szCs w:val="24"/>
        </w:rPr>
        <w:t xml:space="preserve">The TTFA Parties commit themselves to fully implement the TTFA’s provisions, particularly, on road transit, which, in practice, most commonly face instances of incompliance with TTFA’s provisions, especially on visa and cross border facilitation. In regard of procedural matters of TTFA, Turkmenistan and the Republic of Uzbekistan are requested to consider finalizing the procedural matters. </w:t>
      </w:r>
    </w:p>
    <w:p w:rsidR="00CB5CA3" w:rsidRPr="001F5966" w:rsidRDefault="00CB5CA3" w:rsidP="00CB5CA3">
      <w:pPr>
        <w:spacing w:after="0" w:line="240" w:lineRule="auto"/>
        <w:ind w:right="-90"/>
        <w:jc w:val="lowKashida"/>
        <w:rPr>
          <w:rFonts w:ascii="Arial" w:hAnsi="Arial"/>
          <w:bCs/>
          <w:sz w:val="24"/>
          <w:szCs w:val="24"/>
        </w:rPr>
      </w:pPr>
    </w:p>
    <w:p w:rsidR="00E52B55" w:rsidRPr="001F5966" w:rsidRDefault="00E52B55" w:rsidP="009F2992">
      <w:pPr>
        <w:spacing w:after="0" w:line="240" w:lineRule="auto"/>
        <w:ind w:right="-48"/>
        <w:jc w:val="lowKashida"/>
        <w:rPr>
          <w:rFonts w:ascii="Arial" w:hAnsi="Arial"/>
          <w:sz w:val="24"/>
          <w:szCs w:val="24"/>
        </w:rPr>
      </w:pPr>
    </w:p>
    <w:p w:rsidR="00443494" w:rsidRPr="009F2992" w:rsidRDefault="00443494" w:rsidP="009F2992">
      <w:pPr>
        <w:pStyle w:val="Heading2"/>
        <w:numPr>
          <w:ilvl w:val="0"/>
          <w:numId w:val="11"/>
        </w:numPr>
        <w:spacing w:before="0"/>
        <w:ind w:left="720"/>
        <w:jc w:val="center"/>
        <w:rPr>
          <w:rFonts w:ascii="Arial" w:hAnsi="Arial" w:cs="Arial"/>
          <w:color w:val="auto"/>
          <w:sz w:val="24"/>
          <w:szCs w:val="24"/>
        </w:rPr>
      </w:pPr>
      <w:bookmarkStart w:id="17" w:name="_Toc89866517"/>
      <w:r w:rsidRPr="009F2992">
        <w:rPr>
          <w:rFonts w:ascii="Arial" w:hAnsi="Arial" w:cs="Arial"/>
          <w:color w:val="auto"/>
          <w:sz w:val="24"/>
          <w:szCs w:val="24"/>
        </w:rPr>
        <w:t>RAILWAY TRANSPORT</w:t>
      </w:r>
      <w:bookmarkEnd w:id="17"/>
    </w:p>
    <w:p w:rsidR="00443494" w:rsidRPr="001F5966" w:rsidRDefault="00443494" w:rsidP="009F2992">
      <w:pPr>
        <w:tabs>
          <w:tab w:val="left" w:pos="2250"/>
        </w:tabs>
        <w:spacing w:after="0" w:line="240" w:lineRule="auto"/>
        <w:ind w:left="1445" w:right="-90"/>
        <w:jc w:val="lowKashida"/>
        <w:rPr>
          <w:rFonts w:ascii="Arial" w:hAnsi="Arial"/>
          <w:i/>
          <w:color w:val="FF0000"/>
          <w:sz w:val="24"/>
          <w:szCs w:val="24"/>
        </w:rPr>
      </w:pPr>
    </w:p>
    <w:p w:rsidR="00443494" w:rsidRPr="009F2992" w:rsidRDefault="00081CEA" w:rsidP="009F2992">
      <w:pPr>
        <w:pStyle w:val="Heading2"/>
        <w:spacing w:before="0"/>
        <w:rPr>
          <w:rFonts w:ascii="Arial" w:hAnsi="Arial" w:cs="Arial"/>
          <w:color w:val="auto"/>
          <w:sz w:val="24"/>
          <w:szCs w:val="24"/>
          <w:u w:val="single"/>
        </w:rPr>
      </w:pPr>
      <w:bookmarkStart w:id="18" w:name="_Toc89866518"/>
      <w:r w:rsidRPr="009F2992">
        <w:rPr>
          <w:rFonts w:ascii="Arial" w:hAnsi="Arial" w:cs="Arial"/>
          <w:color w:val="auto"/>
          <w:sz w:val="24"/>
          <w:szCs w:val="24"/>
          <w:u w:val="single"/>
        </w:rPr>
        <w:t xml:space="preserve">Priority Area </w:t>
      </w:r>
      <w:r w:rsidR="00443494" w:rsidRPr="009F2992">
        <w:rPr>
          <w:rFonts w:ascii="Arial" w:hAnsi="Arial" w:cs="Arial"/>
          <w:color w:val="auto"/>
          <w:sz w:val="24"/>
          <w:szCs w:val="24"/>
          <w:u w:val="single"/>
        </w:rPr>
        <w:t>No. 1:</w:t>
      </w:r>
      <w:bookmarkEnd w:id="18"/>
      <w:r w:rsidR="00443494" w:rsidRPr="009F2992">
        <w:rPr>
          <w:rFonts w:ascii="Arial" w:hAnsi="Arial" w:cs="Arial"/>
          <w:color w:val="auto"/>
          <w:sz w:val="24"/>
          <w:szCs w:val="24"/>
          <w:u w:val="single"/>
        </w:rPr>
        <w:t xml:space="preserve"> </w:t>
      </w:r>
    </w:p>
    <w:p w:rsidR="00443494" w:rsidRPr="009F2992" w:rsidRDefault="00443494" w:rsidP="009F2992">
      <w:pPr>
        <w:pStyle w:val="Heading2"/>
        <w:spacing w:before="0"/>
        <w:rPr>
          <w:rFonts w:ascii="Arial" w:hAnsi="Arial" w:cs="Arial"/>
          <w:color w:val="auto"/>
          <w:sz w:val="24"/>
          <w:szCs w:val="24"/>
        </w:rPr>
      </w:pPr>
      <w:bookmarkStart w:id="19" w:name="_Toc89866519"/>
      <w:r w:rsidRPr="009F2992">
        <w:rPr>
          <w:rFonts w:ascii="Arial" w:hAnsi="Arial" w:cs="Arial"/>
          <w:color w:val="auto"/>
          <w:sz w:val="24"/>
          <w:szCs w:val="24"/>
        </w:rPr>
        <w:t xml:space="preserve">Project: </w:t>
      </w:r>
      <w:r w:rsidR="00DE129A" w:rsidRPr="009F2992">
        <w:rPr>
          <w:rFonts w:ascii="Arial" w:hAnsi="Arial" w:cs="Arial"/>
          <w:color w:val="auto"/>
          <w:sz w:val="24"/>
          <w:szCs w:val="24"/>
        </w:rPr>
        <w:t>“</w:t>
      </w:r>
      <w:r w:rsidRPr="009F2992">
        <w:rPr>
          <w:rFonts w:ascii="Arial" w:hAnsi="Arial" w:cs="Arial"/>
          <w:color w:val="auto"/>
          <w:sz w:val="24"/>
          <w:szCs w:val="24"/>
        </w:rPr>
        <w:t>Railway between Kazakhstan, Turkmenistan and Iran (KTI Railway)</w:t>
      </w:r>
      <w:r w:rsidR="00DE129A" w:rsidRPr="009F2992">
        <w:rPr>
          <w:rFonts w:ascii="Arial" w:hAnsi="Arial" w:cs="Arial"/>
          <w:color w:val="auto"/>
          <w:sz w:val="24"/>
          <w:szCs w:val="24"/>
        </w:rPr>
        <w:t>”</w:t>
      </w:r>
      <w:bookmarkEnd w:id="19"/>
    </w:p>
    <w:p w:rsidR="00916723" w:rsidRPr="009F2992" w:rsidRDefault="00916723" w:rsidP="009F2992">
      <w:pPr>
        <w:spacing w:after="0"/>
        <w:rPr>
          <w:rFonts w:ascii="Arial" w:hAnsi="Arial"/>
        </w:rPr>
      </w:pPr>
    </w:p>
    <w:p w:rsidR="0097787B" w:rsidRPr="009F2992" w:rsidRDefault="0097787B" w:rsidP="009F2992">
      <w:pPr>
        <w:pStyle w:val="Heading3"/>
        <w:numPr>
          <w:ilvl w:val="0"/>
          <w:numId w:val="2"/>
        </w:numPr>
        <w:spacing w:before="0"/>
        <w:rPr>
          <w:rFonts w:ascii="Arial" w:hAnsi="Arial" w:cs="Arial"/>
          <w:color w:val="auto"/>
        </w:rPr>
      </w:pPr>
      <w:bookmarkStart w:id="20" w:name="_Toc89866520"/>
      <w:r w:rsidRPr="009F2992">
        <w:rPr>
          <w:rFonts w:ascii="Arial" w:hAnsi="Arial" w:cs="Arial"/>
          <w:color w:val="auto"/>
          <w:sz w:val="24"/>
          <w:szCs w:val="24"/>
        </w:rPr>
        <w:t>ECO Vision 2025 approach and target</w:t>
      </w:r>
      <w:bookmarkEnd w:id="20"/>
      <w:r w:rsidRPr="009F2992">
        <w:rPr>
          <w:rFonts w:ascii="Arial" w:hAnsi="Arial" w:cs="Arial"/>
          <w:color w:val="auto"/>
        </w:rPr>
        <w:t xml:space="preserve"> </w:t>
      </w:r>
    </w:p>
    <w:p w:rsidR="0097787B" w:rsidRPr="001F5966" w:rsidRDefault="0097787B" w:rsidP="009F2992">
      <w:pPr>
        <w:spacing w:after="0"/>
        <w:rPr>
          <w:rFonts w:ascii="Arial" w:hAnsi="Arial"/>
        </w:rPr>
      </w:pPr>
    </w:p>
    <w:p w:rsidR="000564BB" w:rsidRPr="001F5966" w:rsidRDefault="000564B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 target</w:t>
      </w:r>
      <w:r w:rsidRPr="001F5966">
        <w:rPr>
          <w:rFonts w:ascii="Arial" w:hAnsi="Arial"/>
          <w:sz w:val="24"/>
          <w:szCs w:val="24"/>
        </w:rPr>
        <w:t xml:space="preserve"> pertaining to the aforementioned project is</w:t>
      </w:r>
      <w:r w:rsidRPr="001F5966">
        <w:rPr>
          <w:rFonts w:ascii="Arial" w:hAnsi="Arial"/>
          <w:b/>
          <w:bCs/>
          <w:sz w:val="24"/>
          <w:szCs w:val="24"/>
        </w:rPr>
        <w:t xml:space="preserve"> </w:t>
      </w:r>
      <w:r w:rsidR="00443494" w:rsidRPr="001F5966">
        <w:rPr>
          <w:rFonts w:ascii="Arial" w:hAnsi="Arial"/>
          <w:sz w:val="24"/>
          <w:szCs w:val="24"/>
        </w:rPr>
        <w:t>“to maximize transport connectivity” (Section B: Transport and Connectivity: Strategic Objective (I)).</w:t>
      </w:r>
    </w:p>
    <w:p w:rsidR="0085600E" w:rsidRPr="001F5966" w:rsidRDefault="0085600E" w:rsidP="006B3B62">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Policy approach is “to cooperate on transit related policy issues through increasing </w:t>
      </w:r>
      <w:r w:rsidR="001D58A4" w:rsidRPr="001F5966">
        <w:rPr>
          <w:rFonts w:ascii="Arial" w:hAnsi="Arial"/>
          <w:sz w:val="24"/>
          <w:szCs w:val="24"/>
        </w:rPr>
        <w:t xml:space="preserve">the </w:t>
      </w:r>
      <w:r w:rsidRPr="001F5966">
        <w:rPr>
          <w:rFonts w:ascii="Arial" w:hAnsi="Arial"/>
          <w:sz w:val="24"/>
          <w:szCs w:val="24"/>
        </w:rPr>
        <w:t>efficiency” (Vision 2025, Section:</w:t>
      </w:r>
      <w:r w:rsidR="000561B5" w:rsidRPr="001F5966">
        <w:rPr>
          <w:rFonts w:ascii="Arial" w:hAnsi="Arial"/>
          <w:sz w:val="24"/>
          <w:szCs w:val="24"/>
        </w:rPr>
        <w:t xml:space="preserve"> Policy Environment,</w:t>
      </w:r>
      <w:r w:rsidRPr="001F5966">
        <w:rPr>
          <w:rFonts w:ascii="Arial" w:hAnsi="Arial"/>
          <w:sz w:val="24"/>
          <w:szCs w:val="24"/>
        </w:rPr>
        <w:t xml:space="preserve"> para</w:t>
      </w:r>
      <w:r w:rsidR="0099222F" w:rsidRPr="001F5966">
        <w:rPr>
          <w:rFonts w:ascii="Arial" w:hAnsi="Arial"/>
          <w:sz w:val="24"/>
          <w:szCs w:val="24"/>
        </w:rPr>
        <w:t>grpah</w:t>
      </w:r>
      <w:r w:rsidRPr="001F5966">
        <w:rPr>
          <w:rFonts w:ascii="Arial" w:hAnsi="Arial"/>
          <w:sz w:val="24"/>
          <w:szCs w:val="24"/>
        </w:rPr>
        <w:t xml:space="preserve">-2).  </w:t>
      </w:r>
    </w:p>
    <w:p w:rsidR="007D2B52" w:rsidRPr="001F5966" w:rsidRDefault="007D2B52" w:rsidP="006B3B62">
      <w:pPr>
        <w:spacing w:after="0" w:line="240" w:lineRule="auto"/>
        <w:ind w:right="-48"/>
        <w:jc w:val="lowKashida"/>
        <w:rPr>
          <w:rFonts w:ascii="Arial" w:hAnsi="Arial"/>
          <w:sz w:val="24"/>
          <w:szCs w:val="24"/>
        </w:rPr>
      </w:pPr>
    </w:p>
    <w:p w:rsidR="00443494"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1D58A4" w:rsidRPr="001F5966">
        <w:rPr>
          <w:rFonts w:ascii="Arial" w:hAnsi="Arial"/>
          <w:sz w:val="24"/>
          <w:szCs w:val="24"/>
        </w:rPr>
        <w:t>’s</w:t>
      </w:r>
      <w:r w:rsidRPr="001F5966">
        <w:rPr>
          <w:rFonts w:ascii="Arial" w:hAnsi="Arial"/>
          <w:sz w:val="24"/>
          <w:szCs w:val="24"/>
        </w:rPr>
        <w:t xml:space="preserve"> expected outcome </w:t>
      </w:r>
      <w:r w:rsidR="001D58A4" w:rsidRPr="001F5966">
        <w:rPr>
          <w:rFonts w:ascii="Arial" w:hAnsi="Arial"/>
          <w:sz w:val="24"/>
          <w:szCs w:val="24"/>
        </w:rPr>
        <w:t xml:space="preserve">in this area </w:t>
      </w:r>
      <w:r w:rsidRPr="001F5966">
        <w:rPr>
          <w:rFonts w:ascii="Arial" w:hAnsi="Arial"/>
          <w:sz w:val="24"/>
          <w:szCs w:val="24"/>
        </w:rPr>
        <w:t xml:space="preserve">is “to develop and support </w:t>
      </w:r>
      <w:r w:rsidR="001D58A4" w:rsidRPr="001F5966">
        <w:rPr>
          <w:rFonts w:ascii="Arial" w:hAnsi="Arial"/>
          <w:sz w:val="24"/>
          <w:szCs w:val="24"/>
        </w:rPr>
        <w:t>transport-</w:t>
      </w:r>
      <w:r w:rsidRPr="001F5966">
        <w:rPr>
          <w:rFonts w:ascii="Arial" w:hAnsi="Arial"/>
          <w:sz w:val="24"/>
          <w:szCs w:val="24"/>
        </w:rPr>
        <w:t>related facilitative harmonized regulatory framework” (</w:t>
      </w:r>
      <w:r w:rsidR="001D58A4" w:rsidRPr="001F5966">
        <w:rPr>
          <w:rFonts w:ascii="Arial" w:hAnsi="Arial"/>
          <w:sz w:val="24"/>
          <w:szCs w:val="24"/>
        </w:rPr>
        <w:t xml:space="preserve">ECO </w:t>
      </w:r>
      <w:r w:rsidRPr="001F5966">
        <w:rPr>
          <w:rFonts w:ascii="Arial" w:hAnsi="Arial"/>
          <w:sz w:val="24"/>
          <w:szCs w:val="24"/>
        </w:rPr>
        <w:t>Vision 2025, Section III: E</w:t>
      </w:r>
      <w:r w:rsidR="0051265C">
        <w:rPr>
          <w:rFonts w:ascii="Arial" w:hAnsi="Arial"/>
          <w:sz w:val="24"/>
          <w:szCs w:val="24"/>
        </w:rPr>
        <w:t>xpected Outcomes: Outcome (iii)</w:t>
      </w:r>
      <w:r w:rsidRPr="001F5966">
        <w:rPr>
          <w:rFonts w:ascii="Arial" w:hAnsi="Arial"/>
          <w:sz w:val="24"/>
          <w:szCs w:val="24"/>
        </w:rPr>
        <w:t xml:space="preserve">. </w:t>
      </w:r>
    </w:p>
    <w:p w:rsidR="0051265C" w:rsidRDefault="0051265C" w:rsidP="0051265C">
      <w:pPr>
        <w:pStyle w:val="ListParagraph"/>
        <w:rPr>
          <w:rFonts w:ascii="Arial" w:hAnsi="Arial"/>
          <w:sz w:val="24"/>
          <w:szCs w:val="24"/>
        </w:rPr>
      </w:pPr>
    </w:p>
    <w:p w:rsidR="0051265C" w:rsidRDefault="00835086" w:rsidP="0051265C">
      <w:pPr>
        <w:numPr>
          <w:ilvl w:val="0"/>
          <w:numId w:val="3"/>
        </w:numPr>
        <w:spacing w:after="0" w:line="240" w:lineRule="auto"/>
        <w:ind w:left="0" w:right="-48" w:firstLine="0"/>
        <w:jc w:val="lowKashida"/>
        <w:rPr>
          <w:rFonts w:ascii="Arial" w:hAnsi="Arial"/>
          <w:sz w:val="24"/>
          <w:szCs w:val="24"/>
        </w:rPr>
      </w:pPr>
      <w:r w:rsidRPr="000A0419">
        <w:rPr>
          <w:rFonts w:ascii="Arial" w:hAnsi="Arial"/>
          <w:b/>
          <w:bCs/>
          <w:sz w:val="24"/>
          <w:szCs w:val="24"/>
        </w:rPr>
        <w:t xml:space="preserve">The Midterm Review </w:t>
      </w:r>
      <w:r>
        <w:rPr>
          <w:rFonts w:ascii="Arial" w:hAnsi="Arial"/>
          <w:b/>
          <w:bCs/>
          <w:sz w:val="24"/>
          <w:szCs w:val="24"/>
        </w:rPr>
        <w:t>of ECO Vision (Nov. 2021)</w:t>
      </w:r>
      <w:r w:rsidR="0051265C" w:rsidRPr="008439D4">
        <w:rPr>
          <w:rFonts w:ascii="Arial" w:hAnsi="Arial"/>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51265C" w:rsidRPr="001F5966" w:rsidRDefault="0051265C" w:rsidP="0051265C">
      <w:pPr>
        <w:spacing w:after="0" w:line="240" w:lineRule="auto"/>
        <w:ind w:right="-48"/>
        <w:jc w:val="lowKashida"/>
        <w:rPr>
          <w:rFonts w:ascii="Arial" w:hAnsi="Arial"/>
          <w:sz w:val="24"/>
          <w:szCs w:val="24"/>
        </w:rPr>
      </w:pPr>
    </w:p>
    <w:p w:rsidR="00443494" w:rsidRPr="009F2992" w:rsidRDefault="00443494" w:rsidP="006B3B62">
      <w:pPr>
        <w:pStyle w:val="ListParagraph"/>
        <w:spacing w:after="0" w:line="240" w:lineRule="auto"/>
        <w:ind w:left="0"/>
        <w:jc w:val="both"/>
        <w:rPr>
          <w:rFonts w:ascii="Arial" w:hAnsi="Arial"/>
          <w:sz w:val="24"/>
          <w:szCs w:val="24"/>
        </w:rPr>
      </w:pPr>
    </w:p>
    <w:p w:rsidR="00443494" w:rsidRPr="009F2992" w:rsidRDefault="00443494" w:rsidP="000E6637">
      <w:pPr>
        <w:pStyle w:val="Heading3"/>
        <w:numPr>
          <w:ilvl w:val="0"/>
          <w:numId w:val="2"/>
        </w:numPr>
        <w:spacing w:before="0"/>
        <w:rPr>
          <w:rFonts w:ascii="Arial" w:hAnsi="Arial" w:cs="Arial"/>
          <w:color w:val="auto"/>
          <w:sz w:val="24"/>
          <w:szCs w:val="24"/>
        </w:rPr>
      </w:pPr>
      <w:bookmarkStart w:id="21" w:name="_Toc89866521"/>
      <w:r w:rsidRPr="009F2992">
        <w:rPr>
          <w:rFonts w:ascii="Arial" w:hAnsi="Arial" w:cs="Arial"/>
          <w:color w:val="auto"/>
          <w:sz w:val="24"/>
          <w:szCs w:val="24"/>
        </w:rPr>
        <w:t xml:space="preserve">Project </w:t>
      </w:r>
      <w:r w:rsidR="001D58A4" w:rsidRPr="009F2992">
        <w:rPr>
          <w:rFonts w:ascii="Arial" w:hAnsi="Arial" w:cs="Arial"/>
          <w:color w:val="auto"/>
          <w:sz w:val="24"/>
          <w:szCs w:val="24"/>
        </w:rPr>
        <w:t>b</w:t>
      </w:r>
      <w:r w:rsidRPr="009F2992">
        <w:rPr>
          <w:rFonts w:ascii="Arial" w:hAnsi="Arial" w:cs="Arial"/>
          <w:color w:val="auto"/>
          <w:sz w:val="24"/>
          <w:szCs w:val="24"/>
        </w:rPr>
        <w:t>ackground:</w:t>
      </w:r>
      <w:bookmarkEnd w:id="21"/>
      <w:r w:rsidRPr="009F2992">
        <w:rPr>
          <w:rFonts w:ascii="Arial" w:hAnsi="Arial" w:cs="Arial"/>
          <w:color w:val="auto"/>
          <w:sz w:val="24"/>
          <w:szCs w:val="24"/>
        </w:rPr>
        <w:t xml:space="preserve"> </w:t>
      </w:r>
    </w:p>
    <w:p w:rsidR="007D2B52" w:rsidRPr="001F5966" w:rsidRDefault="007D2B52" w:rsidP="006B3B62">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AF3987" w:rsidRPr="001F5966">
        <w:rPr>
          <w:rFonts w:ascii="Arial" w:hAnsi="Arial"/>
          <w:sz w:val="24"/>
          <w:szCs w:val="24"/>
        </w:rPr>
        <w:t xml:space="preserve">project’s </w:t>
      </w:r>
      <w:r w:rsidRPr="001F5966">
        <w:rPr>
          <w:rFonts w:ascii="Arial" w:hAnsi="Arial"/>
          <w:sz w:val="24"/>
          <w:szCs w:val="24"/>
        </w:rPr>
        <w:t xml:space="preserve">first milestone was realized </w:t>
      </w:r>
      <w:r w:rsidR="001D58A4" w:rsidRPr="001F5966">
        <w:rPr>
          <w:rFonts w:ascii="Arial" w:hAnsi="Arial"/>
          <w:sz w:val="24"/>
          <w:szCs w:val="24"/>
        </w:rPr>
        <w:t xml:space="preserve">through </w:t>
      </w:r>
      <w:r w:rsidR="00A715D0" w:rsidRPr="001F5966">
        <w:rPr>
          <w:rFonts w:ascii="Arial" w:hAnsi="Arial"/>
          <w:sz w:val="24"/>
          <w:szCs w:val="24"/>
        </w:rPr>
        <w:t>the official</w:t>
      </w:r>
      <w:r w:rsidR="001D58A4" w:rsidRPr="001F5966">
        <w:rPr>
          <w:rFonts w:ascii="Arial" w:hAnsi="Arial"/>
          <w:sz w:val="24"/>
          <w:szCs w:val="24"/>
        </w:rPr>
        <w:t xml:space="preserve"> </w:t>
      </w:r>
      <w:r w:rsidR="000561B5" w:rsidRPr="001F5966">
        <w:rPr>
          <w:rFonts w:ascii="Arial" w:hAnsi="Arial"/>
          <w:sz w:val="24"/>
          <w:szCs w:val="24"/>
        </w:rPr>
        <w:t>launch of</w:t>
      </w:r>
      <w:r w:rsidRPr="001F5966">
        <w:rPr>
          <w:rFonts w:ascii="Arial" w:hAnsi="Arial"/>
          <w:sz w:val="24"/>
          <w:szCs w:val="24"/>
        </w:rPr>
        <w:t xml:space="preserve"> </w:t>
      </w:r>
      <w:r w:rsidR="00AF3987" w:rsidRPr="001F5966">
        <w:rPr>
          <w:rFonts w:ascii="Arial" w:hAnsi="Arial"/>
          <w:sz w:val="24"/>
          <w:szCs w:val="24"/>
        </w:rPr>
        <w:t xml:space="preserve">the </w:t>
      </w:r>
      <w:r w:rsidRPr="001F5966">
        <w:rPr>
          <w:rFonts w:ascii="Arial" w:hAnsi="Arial"/>
          <w:sz w:val="24"/>
          <w:szCs w:val="24"/>
        </w:rPr>
        <w:t xml:space="preserve">test container train on 3 December 2014. </w:t>
      </w:r>
    </w:p>
    <w:p w:rsidR="00DD3810" w:rsidRPr="001F5966" w:rsidRDefault="00DD3810" w:rsidP="006B3B62">
      <w:pPr>
        <w:spacing w:after="0" w:line="240" w:lineRule="auto"/>
        <w:ind w:right="-48"/>
        <w:jc w:val="lowKashida"/>
        <w:rPr>
          <w:rFonts w:ascii="Arial" w:hAnsi="Arial"/>
          <w:sz w:val="24"/>
          <w:szCs w:val="24"/>
        </w:rPr>
      </w:pPr>
    </w:p>
    <w:p w:rsidR="00443494" w:rsidRPr="001F5966" w:rsidRDefault="00AF3987"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hAnsi="Arial"/>
          <w:sz w:val="24"/>
          <w:szCs w:val="24"/>
        </w:rPr>
        <w:t>The</w:t>
      </w:r>
      <w:r w:rsidR="00883DD4" w:rsidRPr="001F5966">
        <w:rPr>
          <w:rFonts w:ascii="Arial" w:hAnsi="Arial"/>
          <w:sz w:val="24"/>
          <w:szCs w:val="24"/>
        </w:rPr>
        <w:t xml:space="preserve"> project’s </w:t>
      </w:r>
      <w:r w:rsidR="00443494" w:rsidRPr="001F5966">
        <w:rPr>
          <w:rFonts w:ascii="Arial" w:hAnsi="Arial"/>
          <w:sz w:val="24"/>
          <w:szCs w:val="24"/>
        </w:rPr>
        <w:t>goal is to connect</w:t>
      </w:r>
      <w:r w:rsidR="0078071E" w:rsidRPr="001F5966">
        <w:rPr>
          <w:rFonts w:ascii="Arial" w:hAnsi="Arial"/>
          <w:sz w:val="24"/>
          <w:szCs w:val="24"/>
        </w:rPr>
        <w:t xml:space="preserve"> </w:t>
      </w:r>
      <w:r w:rsidR="007424D6" w:rsidRPr="001F5966">
        <w:rPr>
          <w:rFonts w:ascii="Arial" w:hAnsi="Arial"/>
          <w:sz w:val="24"/>
          <w:szCs w:val="24"/>
        </w:rPr>
        <w:t xml:space="preserve">the Republic of </w:t>
      </w:r>
      <w:r w:rsidR="00443494" w:rsidRPr="001F5966">
        <w:rPr>
          <w:rFonts w:ascii="Arial" w:hAnsi="Arial"/>
          <w:sz w:val="24"/>
          <w:szCs w:val="24"/>
        </w:rPr>
        <w:t>Kazakhstan</w:t>
      </w:r>
      <w:r w:rsidR="007424D6" w:rsidRPr="001F5966">
        <w:rPr>
          <w:rFonts w:ascii="Arial" w:hAnsi="Arial"/>
          <w:sz w:val="24"/>
          <w:szCs w:val="24"/>
        </w:rPr>
        <w:t xml:space="preserve">, </w:t>
      </w:r>
      <w:r w:rsidR="00A715D0" w:rsidRPr="001F5966">
        <w:rPr>
          <w:rFonts w:ascii="Arial" w:hAnsi="Arial"/>
          <w:sz w:val="24"/>
          <w:szCs w:val="24"/>
        </w:rPr>
        <w:t xml:space="preserve">Turkmenistan and </w:t>
      </w:r>
      <w:r w:rsidR="007424D6" w:rsidRPr="001F5966">
        <w:rPr>
          <w:rFonts w:ascii="Arial" w:hAnsi="Arial"/>
          <w:sz w:val="24"/>
          <w:szCs w:val="24"/>
        </w:rPr>
        <w:t xml:space="preserve">the Islamic Republic of </w:t>
      </w:r>
      <w:r w:rsidR="00A715D0" w:rsidRPr="001F5966">
        <w:rPr>
          <w:rFonts w:ascii="Arial" w:hAnsi="Arial"/>
          <w:sz w:val="24"/>
          <w:szCs w:val="24"/>
        </w:rPr>
        <w:t xml:space="preserve">Iran </w:t>
      </w:r>
      <w:r w:rsidR="00443494" w:rsidRPr="001F5966">
        <w:rPr>
          <w:rFonts w:ascii="Arial" w:hAnsi="Arial"/>
          <w:sz w:val="24"/>
          <w:szCs w:val="24"/>
        </w:rPr>
        <w:t xml:space="preserve">to </w:t>
      </w:r>
      <w:r w:rsidR="001D58A4" w:rsidRPr="001F5966">
        <w:rPr>
          <w:rFonts w:ascii="Arial" w:hAnsi="Arial"/>
          <w:sz w:val="24"/>
          <w:szCs w:val="24"/>
        </w:rPr>
        <w:t xml:space="preserve">the </w:t>
      </w:r>
      <w:r w:rsidR="00A6034D">
        <w:rPr>
          <w:rFonts w:ascii="Arial" w:hAnsi="Arial"/>
          <w:sz w:val="24"/>
          <w:szCs w:val="24"/>
        </w:rPr>
        <w:t>International North-</w:t>
      </w:r>
      <w:r w:rsidR="00443494" w:rsidRPr="001F5966">
        <w:rPr>
          <w:rFonts w:ascii="Arial" w:hAnsi="Arial"/>
          <w:sz w:val="24"/>
          <w:szCs w:val="24"/>
        </w:rPr>
        <w:t>South Transport Corridor (INSTC)</w:t>
      </w:r>
      <w:r w:rsidR="0078071E" w:rsidRPr="001F5966">
        <w:rPr>
          <w:rFonts w:ascii="Arial" w:hAnsi="Arial"/>
          <w:sz w:val="24"/>
          <w:szCs w:val="24"/>
        </w:rPr>
        <w:t xml:space="preserve"> and </w:t>
      </w:r>
      <w:r w:rsidR="00A715D0" w:rsidRPr="001F5966">
        <w:rPr>
          <w:rFonts w:ascii="Arial" w:eastAsia="Constantia" w:hAnsi="Arial"/>
          <w:sz w:val="24"/>
          <w:szCs w:val="24"/>
        </w:rPr>
        <w:t>develop “</w:t>
      </w:r>
      <w:r w:rsidR="00443494" w:rsidRPr="001F5966">
        <w:rPr>
          <w:rFonts w:ascii="Arial" w:eastAsia="Constantia" w:hAnsi="Arial"/>
          <w:sz w:val="24"/>
          <w:szCs w:val="24"/>
        </w:rPr>
        <w:t xml:space="preserve">a replicable model of </w:t>
      </w:r>
      <w:r w:rsidR="001D58A4" w:rsidRPr="001F5966">
        <w:rPr>
          <w:rFonts w:ascii="Arial" w:eastAsia="Constantia" w:hAnsi="Arial"/>
          <w:sz w:val="24"/>
          <w:szCs w:val="24"/>
        </w:rPr>
        <w:t xml:space="preserve">the common </w:t>
      </w:r>
      <w:r w:rsidR="00443494" w:rsidRPr="001F5966">
        <w:rPr>
          <w:rFonts w:ascii="Arial" w:eastAsia="Constantia" w:hAnsi="Arial"/>
          <w:sz w:val="24"/>
          <w:szCs w:val="24"/>
        </w:rPr>
        <w:t>corridor management mechanism in order to bring in greater efficiency in the ECO railway network</w:t>
      </w:r>
      <w:r w:rsidR="00A715D0" w:rsidRPr="001F5966">
        <w:rPr>
          <w:rFonts w:ascii="Arial" w:eastAsia="Constantia" w:hAnsi="Arial"/>
          <w:sz w:val="24"/>
          <w:szCs w:val="24"/>
        </w:rPr>
        <w:t>”</w:t>
      </w:r>
      <w:r w:rsidR="00443494" w:rsidRPr="001F5966">
        <w:rPr>
          <w:rFonts w:ascii="Arial" w:eastAsia="Constantia" w:hAnsi="Arial"/>
          <w:sz w:val="24"/>
          <w:szCs w:val="24"/>
        </w:rPr>
        <w:t xml:space="preserve">.  </w:t>
      </w:r>
    </w:p>
    <w:p w:rsidR="007D2B52" w:rsidRPr="001F5966" w:rsidRDefault="007D2B52" w:rsidP="006B3B62">
      <w:pPr>
        <w:spacing w:after="0" w:line="240" w:lineRule="auto"/>
        <w:ind w:right="-48"/>
        <w:jc w:val="lowKashida"/>
        <w:rPr>
          <w:rFonts w:ascii="Arial" w:hAnsi="Arial"/>
          <w:sz w:val="24"/>
          <w:szCs w:val="24"/>
        </w:rPr>
      </w:pPr>
    </w:p>
    <w:p w:rsidR="00443494" w:rsidRPr="001F5966" w:rsidRDefault="005E31DC" w:rsidP="00A6034D">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78071E" w:rsidRPr="001F5966">
        <w:rPr>
          <w:rFonts w:ascii="Arial" w:hAnsi="Arial"/>
          <w:sz w:val="24"/>
          <w:szCs w:val="24"/>
        </w:rPr>
        <w:t>project’s</w:t>
      </w:r>
      <w:r w:rsidR="00443494" w:rsidRPr="001F5966">
        <w:rPr>
          <w:rFonts w:ascii="Arial" w:hAnsi="Arial"/>
          <w:sz w:val="24"/>
          <w:szCs w:val="24"/>
        </w:rPr>
        <w:t xml:space="preserve"> economic impact </w:t>
      </w:r>
      <w:r w:rsidR="002304CC" w:rsidRPr="001F5966">
        <w:rPr>
          <w:rFonts w:ascii="Arial" w:hAnsi="Arial"/>
          <w:sz w:val="24"/>
          <w:szCs w:val="24"/>
        </w:rPr>
        <w:t>will be</w:t>
      </w:r>
      <w:r w:rsidR="00443494" w:rsidRPr="001F5966">
        <w:rPr>
          <w:rFonts w:ascii="Arial" w:hAnsi="Arial"/>
          <w:sz w:val="24"/>
          <w:szCs w:val="24"/>
        </w:rPr>
        <w:t xml:space="preserve"> </w:t>
      </w:r>
      <w:r w:rsidR="001D58A4" w:rsidRPr="001F5966">
        <w:rPr>
          <w:rFonts w:ascii="Arial" w:hAnsi="Arial"/>
          <w:sz w:val="24"/>
          <w:szCs w:val="24"/>
        </w:rPr>
        <w:t>10</w:t>
      </w:r>
      <w:r w:rsidR="00443494" w:rsidRPr="001F5966">
        <w:rPr>
          <w:rFonts w:ascii="Arial" w:hAnsi="Arial"/>
          <w:sz w:val="24"/>
          <w:szCs w:val="24"/>
        </w:rPr>
        <w:t xml:space="preserve"> million tons </w:t>
      </w:r>
      <w:r w:rsidR="00D961A5" w:rsidRPr="001F5966">
        <w:rPr>
          <w:rFonts w:ascii="Arial" w:hAnsi="Arial"/>
          <w:sz w:val="24"/>
          <w:szCs w:val="24"/>
        </w:rPr>
        <w:t xml:space="preserve">freight </w:t>
      </w:r>
      <w:r w:rsidR="000561B5" w:rsidRPr="001F5966">
        <w:rPr>
          <w:rFonts w:ascii="Arial" w:hAnsi="Arial"/>
          <w:sz w:val="24"/>
          <w:szCs w:val="24"/>
        </w:rPr>
        <w:t xml:space="preserve">throughput </w:t>
      </w:r>
      <w:r w:rsidR="00443494" w:rsidRPr="001F5966">
        <w:rPr>
          <w:rFonts w:ascii="Arial" w:hAnsi="Arial"/>
          <w:sz w:val="24"/>
          <w:szCs w:val="24"/>
        </w:rPr>
        <w:t xml:space="preserve">per </w:t>
      </w:r>
      <w:r w:rsidR="000561B5" w:rsidRPr="001F5966">
        <w:rPr>
          <w:rFonts w:ascii="Arial" w:hAnsi="Arial"/>
          <w:sz w:val="24"/>
          <w:szCs w:val="24"/>
        </w:rPr>
        <w:t>annum</w:t>
      </w:r>
      <w:r w:rsidR="00A715D0" w:rsidRPr="001F5966">
        <w:rPr>
          <w:rFonts w:ascii="Arial" w:hAnsi="Arial"/>
          <w:sz w:val="24"/>
          <w:szCs w:val="24"/>
        </w:rPr>
        <w:t xml:space="preserve"> </w:t>
      </w:r>
      <w:r w:rsidR="002304CC" w:rsidRPr="001F5966">
        <w:rPr>
          <w:rFonts w:ascii="Arial" w:hAnsi="Arial"/>
          <w:sz w:val="24"/>
          <w:szCs w:val="24"/>
        </w:rPr>
        <w:t>via</w:t>
      </w:r>
      <w:r w:rsidR="00A715D0" w:rsidRPr="001F5966">
        <w:rPr>
          <w:rFonts w:ascii="Arial" w:hAnsi="Arial"/>
          <w:sz w:val="24"/>
          <w:szCs w:val="24"/>
        </w:rPr>
        <w:t xml:space="preserve"> the KTI</w:t>
      </w:r>
      <w:r w:rsidR="001D58A4" w:rsidRPr="001F5966">
        <w:rPr>
          <w:rFonts w:ascii="Arial" w:hAnsi="Arial"/>
          <w:sz w:val="24"/>
          <w:szCs w:val="24"/>
        </w:rPr>
        <w:t xml:space="preserve"> railway</w:t>
      </w:r>
      <w:r w:rsidR="00443494" w:rsidRPr="001F5966">
        <w:rPr>
          <w:rFonts w:ascii="Arial" w:hAnsi="Arial"/>
          <w:sz w:val="24"/>
          <w:szCs w:val="24"/>
        </w:rPr>
        <w:t xml:space="preserve">. </w:t>
      </w:r>
    </w:p>
    <w:p w:rsidR="00E52B55" w:rsidRPr="001F5966" w:rsidRDefault="00E52B55" w:rsidP="006B3B62">
      <w:pPr>
        <w:spacing w:after="0" w:line="240" w:lineRule="auto"/>
        <w:ind w:right="-48"/>
        <w:jc w:val="lowKashida"/>
        <w:rPr>
          <w:rFonts w:ascii="Arial" w:hAnsi="Arial"/>
          <w:sz w:val="24"/>
          <w:szCs w:val="24"/>
        </w:rPr>
      </w:pPr>
    </w:p>
    <w:p w:rsidR="00443494" w:rsidRPr="009F2992" w:rsidRDefault="00443494" w:rsidP="000E6637">
      <w:pPr>
        <w:pStyle w:val="Heading3"/>
        <w:numPr>
          <w:ilvl w:val="0"/>
          <w:numId w:val="2"/>
        </w:numPr>
        <w:spacing w:before="0"/>
        <w:rPr>
          <w:rFonts w:ascii="Arial" w:hAnsi="Arial" w:cs="Arial"/>
          <w:color w:val="auto"/>
          <w:sz w:val="24"/>
          <w:szCs w:val="24"/>
        </w:rPr>
      </w:pPr>
      <w:r w:rsidRPr="009F2992">
        <w:rPr>
          <w:rFonts w:ascii="Arial" w:hAnsi="Arial" w:cs="Arial"/>
          <w:color w:val="auto"/>
          <w:sz w:val="24"/>
          <w:szCs w:val="24"/>
        </w:rPr>
        <w:t xml:space="preserve"> </w:t>
      </w:r>
      <w:bookmarkStart w:id="22" w:name="_Toc89866522"/>
      <w:r w:rsidR="008C4C49" w:rsidRPr="009F2992">
        <w:rPr>
          <w:rFonts w:ascii="Arial" w:hAnsi="Arial" w:cs="Arial"/>
          <w:color w:val="auto"/>
          <w:sz w:val="24"/>
          <w:szCs w:val="24"/>
        </w:rPr>
        <w:t>Latest</w:t>
      </w:r>
      <w:r w:rsidRPr="009F2992">
        <w:rPr>
          <w:rFonts w:ascii="Arial" w:hAnsi="Arial" w:cs="Arial"/>
          <w:color w:val="auto"/>
          <w:sz w:val="24"/>
          <w:szCs w:val="24"/>
        </w:rPr>
        <w:t xml:space="preserve"> decisions on the </w:t>
      </w:r>
      <w:r w:rsidR="000F7657" w:rsidRPr="009F2992">
        <w:rPr>
          <w:rFonts w:ascii="Arial" w:hAnsi="Arial" w:cs="Arial"/>
          <w:color w:val="auto"/>
          <w:sz w:val="24"/>
          <w:szCs w:val="24"/>
        </w:rPr>
        <w:t xml:space="preserve">KTI Railway </w:t>
      </w:r>
      <w:r w:rsidRPr="009F2992">
        <w:rPr>
          <w:rFonts w:ascii="Arial" w:hAnsi="Arial" w:cs="Arial"/>
          <w:color w:val="auto"/>
          <w:sz w:val="24"/>
          <w:szCs w:val="24"/>
        </w:rPr>
        <w:t>project</w:t>
      </w:r>
      <w:r w:rsidR="000F7657" w:rsidRPr="009F2992">
        <w:rPr>
          <w:rFonts w:ascii="Arial" w:hAnsi="Arial" w:cs="Arial"/>
          <w:color w:val="auto"/>
          <w:sz w:val="24"/>
          <w:szCs w:val="24"/>
        </w:rPr>
        <w:t>:</w:t>
      </w:r>
      <w:bookmarkEnd w:id="22"/>
    </w:p>
    <w:p w:rsidR="00E52B55" w:rsidRPr="001F5966" w:rsidRDefault="00E52B55" w:rsidP="006B3B62">
      <w:pPr>
        <w:spacing w:after="0" w:line="240" w:lineRule="auto"/>
        <w:ind w:right="-48"/>
        <w:jc w:val="lowKashida"/>
        <w:rPr>
          <w:rFonts w:ascii="Arial" w:eastAsia="Constantia" w:hAnsi="Arial"/>
          <w:sz w:val="24"/>
          <w:szCs w:val="24"/>
        </w:rPr>
      </w:pPr>
    </w:p>
    <w:p w:rsidR="00AC5649" w:rsidRPr="001F5966" w:rsidRDefault="00AC5649"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hAnsi="Arial"/>
          <w:sz w:val="24"/>
          <w:szCs w:val="24"/>
        </w:rPr>
        <w:t>The meeting of Heads of Railways of en-route countries on the commercialization of the KTI railway decided that this project will develop and install the regional Corridor Management Mechanism (CMM) via the Corridor Management Entity-CME (paragraph-15, sub-</w:t>
      </w:r>
      <w:proofErr w:type="spellStart"/>
      <w:r w:rsidRPr="001F5966">
        <w:rPr>
          <w:rFonts w:ascii="Arial" w:hAnsi="Arial"/>
          <w:sz w:val="24"/>
          <w:szCs w:val="24"/>
        </w:rPr>
        <w:t>paras</w:t>
      </w:r>
      <w:proofErr w:type="spellEnd"/>
      <w:r w:rsidRPr="001F5966">
        <w:rPr>
          <w:rFonts w:ascii="Arial" w:hAnsi="Arial"/>
          <w:sz w:val="24"/>
          <w:szCs w:val="24"/>
        </w:rPr>
        <w:t xml:space="preserve"> (</w:t>
      </w:r>
      <w:proofErr w:type="spellStart"/>
      <w:r w:rsidRPr="001F5966">
        <w:rPr>
          <w:rFonts w:ascii="Arial" w:hAnsi="Arial"/>
          <w:sz w:val="24"/>
          <w:szCs w:val="24"/>
        </w:rPr>
        <w:t>i</w:t>
      </w:r>
      <w:proofErr w:type="spellEnd"/>
      <w:r w:rsidRPr="001F5966">
        <w:rPr>
          <w:rFonts w:ascii="Arial" w:hAnsi="Arial"/>
          <w:sz w:val="24"/>
          <w:szCs w:val="24"/>
        </w:rPr>
        <w:t xml:space="preserve">-ii), Report of Meeting of HRA, 6 February 2017, Tehran). </w:t>
      </w:r>
    </w:p>
    <w:p w:rsidR="007D2B52" w:rsidRPr="001F5966" w:rsidRDefault="007D2B52" w:rsidP="006B3B62">
      <w:pPr>
        <w:spacing w:after="0" w:line="240" w:lineRule="auto"/>
        <w:ind w:right="-48"/>
        <w:jc w:val="lowKashida"/>
        <w:rPr>
          <w:rFonts w:ascii="Arial" w:hAnsi="Arial"/>
          <w:sz w:val="24"/>
          <w:szCs w:val="24"/>
        </w:rPr>
      </w:pPr>
    </w:p>
    <w:p w:rsidR="00AC5649" w:rsidRPr="001F5966" w:rsidRDefault="00AC56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proofErr w:type="spellStart"/>
      <w:r w:rsidRPr="001F5966">
        <w:rPr>
          <w:rFonts w:ascii="Arial" w:hAnsi="Arial"/>
          <w:sz w:val="24"/>
          <w:szCs w:val="24"/>
        </w:rPr>
        <w:t>Turkmenbashi</w:t>
      </w:r>
      <w:proofErr w:type="spellEnd"/>
      <w:r w:rsidRPr="001F5966">
        <w:rPr>
          <w:rFonts w:ascii="Arial" w:hAnsi="Arial"/>
          <w:sz w:val="24"/>
          <w:szCs w:val="24"/>
        </w:rPr>
        <w:t xml:space="preserve"> Declaration required the “early operationalization and commercialization of those rail routes already in place” (paragraph-3, </w:t>
      </w:r>
      <w:proofErr w:type="spellStart"/>
      <w:r w:rsidRPr="001F5966">
        <w:rPr>
          <w:rFonts w:ascii="Arial" w:hAnsi="Arial"/>
          <w:sz w:val="24"/>
          <w:szCs w:val="24"/>
        </w:rPr>
        <w:t>Turkmenbashi</w:t>
      </w:r>
      <w:proofErr w:type="spellEnd"/>
      <w:r w:rsidRPr="001F5966">
        <w:rPr>
          <w:rFonts w:ascii="Arial" w:hAnsi="Arial"/>
          <w:sz w:val="24"/>
          <w:szCs w:val="24"/>
        </w:rPr>
        <w:t xml:space="preserve"> Declaration, 3 May 2018). As with that reference, the KTI railway route exists since 2014. </w:t>
      </w:r>
    </w:p>
    <w:p w:rsidR="00AC5649" w:rsidRPr="001F5966" w:rsidRDefault="00AC5649" w:rsidP="006B3B62">
      <w:pPr>
        <w:spacing w:after="0" w:line="240" w:lineRule="auto"/>
        <w:ind w:right="-48"/>
        <w:jc w:val="lowKashida"/>
        <w:rPr>
          <w:rFonts w:ascii="Arial" w:eastAsia="Constantia" w:hAnsi="Arial"/>
          <w:sz w:val="24"/>
          <w:szCs w:val="24"/>
        </w:rPr>
      </w:pPr>
    </w:p>
    <w:p w:rsidR="00F06126" w:rsidRDefault="008E469A">
      <w:pPr>
        <w:numPr>
          <w:ilvl w:val="0"/>
          <w:numId w:val="3"/>
        </w:numPr>
        <w:spacing w:after="0" w:line="240" w:lineRule="auto"/>
        <w:ind w:left="0" w:right="-48" w:firstLine="0"/>
        <w:jc w:val="lowKashida"/>
        <w:rPr>
          <w:rFonts w:ascii="Arial" w:eastAsia="Constantia" w:hAnsi="Arial"/>
          <w:sz w:val="24"/>
          <w:szCs w:val="24"/>
        </w:rPr>
      </w:pPr>
      <w:r w:rsidRPr="001F5966">
        <w:rPr>
          <w:rFonts w:ascii="Arial" w:hAnsi="Arial"/>
          <w:color w:val="000000"/>
          <w:sz w:val="24"/>
          <w:szCs w:val="24"/>
        </w:rPr>
        <w:t xml:space="preserve">The </w:t>
      </w:r>
      <w:r w:rsidR="009A55BB">
        <w:rPr>
          <w:rFonts w:ascii="Arial" w:hAnsi="Arial"/>
          <w:color w:val="000000"/>
          <w:sz w:val="24"/>
          <w:szCs w:val="24"/>
        </w:rPr>
        <w:t>3</w:t>
      </w:r>
      <w:r w:rsidR="00660C6D">
        <w:rPr>
          <w:rFonts w:ascii="Arial" w:hAnsi="Arial"/>
          <w:color w:val="000000"/>
          <w:sz w:val="24"/>
          <w:szCs w:val="24"/>
        </w:rPr>
        <w:t>0</w:t>
      </w:r>
      <w:r w:rsidR="009A55BB">
        <w:rPr>
          <w:rFonts w:ascii="Arial" w:hAnsi="Arial"/>
          <w:color w:val="000000"/>
          <w:sz w:val="24"/>
          <w:szCs w:val="24"/>
        </w:rPr>
        <w:t>st</w:t>
      </w:r>
      <w:r w:rsidR="00397CFF" w:rsidRPr="001F5966">
        <w:rPr>
          <w:rFonts w:ascii="Arial" w:hAnsi="Arial"/>
          <w:color w:val="000000"/>
          <w:sz w:val="24"/>
          <w:szCs w:val="24"/>
        </w:rPr>
        <w:t xml:space="preserve"> Meeting of the Regional </w:t>
      </w:r>
      <w:r w:rsidR="00514314" w:rsidRPr="001F5966">
        <w:rPr>
          <w:rFonts w:ascii="Arial" w:hAnsi="Arial"/>
          <w:color w:val="000000"/>
          <w:sz w:val="24"/>
          <w:szCs w:val="24"/>
        </w:rPr>
        <w:t>Planning</w:t>
      </w:r>
      <w:r w:rsidR="00397CFF" w:rsidRPr="001F5966">
        <w:rPr>
          <w:rFonts w:ascii="Arial" w:hAnsi="Arial"/>
          <w:color w:val="000000"/>
          <w:sz w:val="24"/>
          <w:szCs w:val="24"/>
        </w:rPr>
        <w:t xml:space="preserve"> Council </w:t>
      </w:r>
      <w:r w:rsidRPr="001F5966">
        <w:rPr>
          <w:rFonts w:ascii="Arial" w:hAnsi="Arial"/>
          <w:color w:val="000000"/>
          <w:sz w:val="24"/>
          <w:szCs w:val="24"/>
        </w:rPr>
        <w:t>requested the Secretariat to release the 1</w:t>
      </w:r>
      <w:r w:rsidRPr="001F5966">
        <w:rPr>
          <w:rFonts w:ascii="Arial" w:hAnsi="Arial"/>
          <w:color w:val="000000"/>
          <w:sz w:val="24"/>
          <w:szCs w:val="24"/>
          <w:vertAlign w:val="superscript"/>
        </w:rPr>
        <w:t>st</w:t>
      </w:r>
      <w:r w:rsidRPr="001F5966">
        <w:rPr>
          <w:rFonts w:ascii="Arial" w:hAnsi="Arial"/>
          <w:color w:val="000000"/>
          <w:sz w:val="24"/>
          <w:szCs w:val="24"/>
        </w:rPr>
        <w:t xml:space="preserve"> draft analytical report on the Study project on the commercialization of the KTI along with various options of the establishment of Common Management Mechanism (CMM) by February 2020.  The Council further requested the Secretariat to coordinate with the en-route countries for organizing the validation meeting in March 2020.</w:t>
      </w:r>
    </w:p>
    <w:p w:rsidR="00E52B55" w:rsidRPr="001F5966" w:rsidRDefault="00E52B55" w:rsidP="006B3B62">
      <w:pPr>
        <w:spacing w:after="0" w:line="240" w:lineRule="auto"/>
        <w:ind w:right="-48"/>
        <w:jc w:val="lowKashida"/>
        <w:rPr>
          <w:rFonts w:ascii="Arial" w:eastAsia="Constantia" w:hAnsi="Arial"/>
          <w:sz w:val="24"/>
          <w:szCs w:val="24"/>
        </w:rPr>
      </w:pPr>
    </w:p>
    <w:p w:rsidR="008E469A" w:rsidRPr="001F5966" w:rsidRDefault="001036B9"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hAnsi="Arial"/>
          <w:bCs/>
          <w:color w:val="000000"/>
          <w:sz w:val="24"/>
          <w:szCs w:val="24"/>
        </w:rPr>
        <w:t>The Council recommended that, upon validation of results of the Study project on the commercialization of the KTI railway in March 2020, and the subsequent test run of the corridor based on its common corridor management mechanism (CMM), the KTI project’s example be showcased for replicating it in other ECO's corridors as well.</w:t>
      </w:r>
    </w:p>
    <w:p w:rsidR="007D2B52" w:rsidRPr="001F5966" w:rsidRDefault="007D2B52" w:rsidP="006B3B62">
      <w:pPr>
        <w:spacing w:after="0" w:line="240" w:lineRule="auto"/>
        <w:ind w:right="-48"/>
        <w:jc w:val="lowKashida"/>
        <w:rPr>
          <w:rFonts w:ascii="Arial" w:hAnsi="Arial"/>
          <w:sz w:val="24"/>
          <w:szCs w:val="24"/>
        </w:rPr>
      </w:pPr>
    </w:p>
    <w:p w:rsidR="00AC5649" w:rsidRPr="001F5966" w:rsidRDefault="00AC56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14th meeting of the Heads of ECO Railway Authorities (Dushanbe, June 2019) noted the outcomes of Inception meeting of the Project (Tehran, April 2019) and requested to: (</w:t>
      </w:r>
      <w:proofErr w:type="spellStart"/>
      <w:r w:rsidRPr="001F5966">
        <w:rPr>
          <w:rFonts w:ascii="Arial" w:hAnsi="Arial"/>
          <w:sz w:val="24"/>
          <w:szCs w:val="24"/>
        </w:rPr>
        <w:t>i</w:t>
      </w:r>
      <w:proofErr w:type="spellEnd"/>
      <w:r w:rsidRPr="001F5966">
        <w:rPr>
          <w:rFonts w:ascii="Arial" w:hAnsi="Arial"/>
          <w:sz w:val="24"/>
          <w:szCs w:val="24"/>
        </w:rPr>
        <w:t xml:space="preserve">) provide the required data/information for questionnaires, (ii) assist in organizing a test run along KTI, and (iii) facilitate inter-agency exchange of correspondences on Corridor Management Mechanism (CMM). </w:t>
      </w:r>
    </w:p>
    <w:p w:rsidR="00E52B55" w:rsidRPr="001F5966" w:rsidRDefault="00E52B55" w:rsidP="006B3B62">
      <w:pPr>
        <w:spacing w:after="0" w:line="240" w:lineRule="auto"/>
        <w:ind w:right="-48"/>
        <w:jc w:val="lowKashida"/>
        <w:rPr>
          <w:rFonts w:ascii="Arial" w:eastAsia="Constantia" w:hAnsi="Arial"/>
          <w:sz w:val="24"/>
          <w:szCs w:val="24"/>
        </w:rPr>
      </w:pPr>
    </w:p>
    <w:p w:rsidR="00443494" w:rsidRPr="009F2992" w:rsidRDefault="00443494" w:rsidP="000E6637">
      <w:pPr>
        <w:pStyle w:val="Heading3"/>
        <w:numPr>
          <w:ilvl w:val="0"/>
          <w:numId w:val="2"/>
        </w:numPr>
        <w:spacing w:before="0"/>
        <w:rPr>
          <w:rFonts w:ascii="Arial" w:hAnsi="Arial" w:cs="Arial"/>
          <w:color w:val="auto"/>
          <w:sz w:val="24"/>
          <w:szCs w:val="24"/>
        </w:rPr>
      </w:pPr>
      <w:bookmarkStart w:id="23" w:name="_Toc56950009"/>
      <w:bookmarkStart w:id="24" w:name="_Toc56950010"/>
      <w:bookmarkStart w:id="25" w:name="_Toc56950011"/>
      <w:bookmarkStart w:id="26" w:name="_Toc56950012"/>
      <w:bookmarkStart w:id="27" w:name="_Toc56950013"/>
      <w:bookmarkStart w:id="28" w:name="_Toc56950015"/>
      <w:bookmarkStart w:id="29" w:name="_Toc56950016"/>
      <w:bookmarkStart w:id="30" w:name="_Toc56950017"/>
      <w:bookmarkEnd w:id="23"/>
      <w:bookmarkEnd w:id="24"/>
      <w:bookmarkEnd w:id="25"/>
      <w:bookmarkEnd w:id="26"/>
      <w:bookmarkEnd w:id="27"/>
      <w:bookmarkEnd w:id="28"/>
      <w:bookmarkEnd w:id="29"/>
      <w:bookmarkEnd w:id="30"/>
      <w:r w:rsidRPr="001F5966">
        <w:rPr>
          <w:rFonts w:ascii="Arial" w:hAnsi="Arial" w:cs="Arial"/>
          <w:sz w:val="24"/>
          <w:szCs w:val="24"/>
        </w:rPr>
        <w:t xml:space="preserve">   </w:t>
      </w:r>
      <w:r w:rsidRPr="009F2992">
        <w:rPr>
          <w:rFonts w:ascii="Arial" w:hAnsi="Arial" w:cs="Arial"/>
          <w:color w:val="auto"/>
          <w:sz w:val="24"/>
          <w:szCs w:val="24"/>
        </w:rPr>
        <w:t xml:space="preserve"> </w:t>
      </w:r>
      <w:bookmarkStart w:id="31" w:name="_Toc89866523"/>
      <w:r w:rsidRPr="009F2992">
        <w:rPr>
          <w:rFonts w:ascii="Arial" w:hAnsi="Arial" w:cs="Arial"/>
          <w:color w:val="auto"/>
          <w:sz w:val="24"/>
          <w:szCs w:val="24"/>
        </w:rPr>
        <w:t xml:space="preserve">Progress since the </w:t>
      </w:r>
      <w:r w:rsidR="009A55BB" w:rsidRPr="009F2992">
        <w:rPr>
          <w:rFonts w:ascii="Arial" w:hAnsi="Arial" w:cs="Arial"/>
          <w:color w:val="auto"/>
          <w:sz w:val="24"/>
          <w:szCs w:val="24"/>
        </w:rPr>
        <w:t>31st</w:t>
      </w:r>
      <w:r w:rsidR="00805BE8" w:rsidRPr="009F2992">
        <w:rPr>
          <w:rFonts w:ascii="Arial" w:hAnsi="Arial" w:cs="Arial"/>
          <w:color w:val="auto"/>
          <w:sz w:val="24"/>
          <w:szCs w:val="24"/>
        </w:rPr>
        <w:t xml:space="preserve"> </w:t>
      </w:r>
      <w:r w:rsidRPr="009F2992">
        <w:rPr>
          <w:rFonts w:ascii="Arial" w:hAnsi="Arial" w:cs="Arial"/>
          <w:color w:val="auto"/>
          <w:sz w:val="24"/>
          <w:szCs w:val="24"/>
        </w:rPr>
        <w:t>RPC and recent developments</w:t>
      </w:r>
      <w:bookmarkEnd w:id="31"/>
    </w:p>
    <w:p w:rsidR="00DD3810" w:rsidRPr="001F5966" w:rsidRDefault="00DD3810" w:rsidP="006B3B62">
      <w:pPr>
        <w:spacing w:after="0" w:line="240" w:lineRule="auto"/>
        <w:rPr>
          <w:rFonts w:ascii="Arial" w:hAnsi="Arial"/>
        </w:rPr>
      </w:pPr>
    </w:p>
    <w:p w:rsidR="00F06126" w:rsidRDefault="00397CFF">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Following the </w:t>
      </w:r>
      <w:r w:rsidR="009A55BB">
        <w:rPr>
          <w:rFonts w:ascii="Arial" w:hAnsi="Arial"/>
          <w:sz w:val="24"/>
          <w:szCs w:val="24"/>
        </w:rPr>
        <w:t>3</w:t>
      </w:r>
      <w:r w:rsidR="00FC7E72">
        <w:rPr>
          <w:rFonts w:ascii="Arial" w:hAnsi="Arial"/>
          <w:sz w:val="24"/>
          <w:szCs w:val="24"/>
        </w:rPr>
        <w:t>0</w:t>
      </w:r>
      <w:r w:rsidR="009A55BB">
        <w:rPr>
          <w:rFonts w:ascii="Arial" w:hAnsi="Arial"/>
          <w:sz w:val="24"/>
          <w:szCs w:val="24"/>
        </w:rPr>
        <w:t>st</w:t>
      </w:r>
      <w:r w:rsidRPr="001F5966">
        <w:rPr>
          <w:rFonts w:ascii="Arial" w:hAnsi="Arial"/>
          <w:sz w:val="24"/>
          <w:szCs w:val="24"/>
        </w:rPr>
        <w:t xml:space="preserve"> RPC Meeting (</w:t>
      </w:r>
      <w:proofErr w:type="spellStart"/>
      <w:r w:rsidRPr="001F5966">
        <w:rPr>
          <w:rFonts w:ascii="Arial" w:hAnsi="Arial"/>
          <w:sz w:val="24"/>
          <w:szCs w:val="24"/>
        </w:rPr>
        <w:t>para</w:t>
      </w:r>
      <w:proofErr w:type="spellEnd"/>
      <w:r w:rsidRPr="001F5966">
        <w:rPr>
          <w:rFonts w:ascii="Arial" w:hAnsi="Arial"/>
          <w:sz w:val="24"/>
          <w:szCs w:val="24"/>
        </w:rPr>
        <w:t xml:space="preserve"> 1</w:t>
      </w:r>
      <w:r w:rsidR="00FC7E72">
        <w:rPr>
          <w:rFonts w:ascii="Arial" w:hAnsi="Arial"/>
          <w:sz w:val="24"/>
          <w:szCs w:val="24"/>
        </w:rPr>
        <w:t>1</w:t>
      </w:r>
      <w:r w:rsidRPr="001F5966">
        <w:rPr>
          <w:rFonts w:ascii="Arial" w:hAnsi="Arial"/>
          <w:sz w:val="24"/>
          <w:szCs w:val="24"/>
        </w:rPr>
        <w:t xml:space="preserve">, Work Program, Section B: Transport and Communications) the consultancy team, selected and recruited by ESCAP, has been able to conduct two studies based on the data/information provided by the national consultants, data/information collected in the course </w:t>
      </w:r>
      <w:r w:rsidR="00824380" w:rsidRPr="001F5966">
        <w:rPr>
          <w:rFonts w:ascii="Arial" w:hAnsi="Arial"/>
          <w:sz w:val="24"/>
          <w:szCs w:val="24"/>
        </w:rPr>
        <w:t xml:space="preserve">of the </w:t>
      </w:r>
      <w:r w:rsidRPr="001F5966">
        <w:rPr>
          <w:rFonts w:ascii="Arial" w:hAnsi="Arial"/>
          <w:sz w:val="24"/>
          <w:szCs w:val="24"/>
        </w:rPr>
        <w:t xml:space="preserve">field missions of the consultancy team to the </w:t>
      </w:r>
      <w:proofErr w:type="spellStart"/>
      <w:r w:rsidRPr="001F5966">
        <w:rPr>
          <w:rFonts w:ascii="Arial" w:hAnsi="Arial"/>
          <w:sz w:val="24"/>
          <w:szCs w:val="24"/>
        </w:rPr>
        <w:t>Incheh</w:t>
      </w:r>
      <w:proofErr w:type="spellEnd"/>
      <w:r w:rsidRPr="001F5966">
        <w:rPr>
          <w:rFonts w:ascii="Arial" w:hAnsi="Arial"/>
          <w:sz w:val="24"/>
          <w:szCs w:val="24"/>
        </w:rPr>
        <w:t xml:space="preserve"> </w:t>
      </w:r>
      <w:proofErr w:type="spellStart"/>
      <w:r w:rsidRPr="001F5966">
        <w:rPr>
          <w:rFonts w:ascii="Arial" w:hAnsi="Arial"/>
          <w:sz w:val="24"/>
          <w:szCs w:val="24"/>
        </w:rPr>
        <w:t>Borun</w:t>
      </w:r>
      <w:proofErr w:type="spellEnd"/>
      <w:r w:rsidRPr="001F5966">
        <w:rPr>
          <w:rFonts w:ascii="Arial" w:hAnsi="Arial"/>
          <w:sz w:val="24"/>
          <w:szCs w:val="24"/>
        </w:rPr>
        <w:t xml:space="preserve">, </w:t>
      </w:r>
      <w:proofErr w:type="spellStart"/>
      <w:r w:rsidRPr="001F5966">
        <w:rPr>
          <w:rFonts w:ascii="Arial" w:hAnsi="Arial"/>
          <w:sz w:val="24"/>
          <w:szCs w:val="24"/>
        </w:rPr>
        <w:t>Ak-Yayla</w:t>
      </w:r>
      <w:proofErr w:type="spellEnd"/>
      <w:r w:rsidRPr="001F5966">
        <w:rPr>
          <w:rFonts w:ascii="Arial" w:hAnsi="Arial"/>
          <w:sz w:val="24"/>
          <w:szCs w:val="24"/>
        </w:rPr>
        <w:t xml:space="preserve">, </w:t>
      </w:r>
      <w:proofErr w:type="spellStart"/>
      <w:r w:rsidRPr="001F5966">
        <w:rPr>
          <w:rFonts w:ascii="Arial" w:hAnsi="Arial"/>
          <w:sz w:val="24"/>
          <w:szCs w:val="24"/>
        </w:rPr>
        <w:t>Etrek</w:t>
      </w:r>
      <w:proofErr w:type="spellEnd"/>
      <w:r w:rsidRPr="001F5966">
        <w:rPr>
          <w:rFonts w:ascii="Arial" w:hAnsi="Arial"/>
          <w:sz w:val="24"/>
          <w:szCs w:val="24"/>
        </w:rPr>
        <w:t xml:space="preserve"> and </w:t>
      </w:r>
      <w:proofErr w:type="spellStart"/>
      <w:r w:rsidRPr="001F5966">
        <w:rPr>
          <w:rFonts w:ascii="Arial" w:hAnsi="Arial"/>
          <w:sz w:val="24"/>
          <w:szCs w:val="24"/>
        </w:rPr>
        <w:t>Bereket</w:t>
      </w:r>
      <w:proofErr w:type="spellEnd"/>
      <w:r w:rsidRPr="001F5966">
        <w:rPr>
          <w:rFonts w:ascii="Arial" w:hAnsi="Arial"/>
          <w:sz w:val="24"/>
          <w:szCs w:val="24"/>
        </w:rPr>
        <w:t xml:space="preserve"> stations along KTI and other reliable sources. The portion related to “physical and non-physical barriers” allowed to examine and assess a wide range issues, i.e. the status of rail infrastructure and rolling stock along the KTI corridor, existing railway stations, their capacitates, railway interoperability, physical linkages to other extended corridors etc. Another portion related to “freight flows” allowed to assess current volumes and types of commodities/freight flows moving via KTI corridor, tariff schemes, trading status between KTI and neighboring countries, trade forecast etc. </w:t>
      </w:r>
    </w:p>
    <w:p w:rsidR="00397CFF" w:rsidRPr="001F5966" w:rsidRDefault="00397CFF" w:rsidP="006B3B62">
      <w:pPr>
        <w:spacing w:after="0" w:line="240" w:lineRule="auto"/>
        <w:ind w:right="-48"/>
        <w:jc w:val="lowKashida"/>
        <w:rPr>
          <w:rFonts w:ascii="Arial" w:hAnsi="Arial"/>
          <w:color w:val="FF0000"/>
          <w:sz w:val="24"/>
          <w:szCs w:val="24"/>
        </w:rPr>
      </w:pPr>
    </w:p>
    <w:p w:rsidR="00824380" w:rsidRPr="001F5966" w:rsidRDefault="00397CFF"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Besides, an initial proposal for a structure of a mechanism (Corridor Management Mechanism) to take up coordinated activities between three railways and other possible stakeholders to commercialize KTI railway corridor has been designed and shared with the en</w:t>
      </w:r>
      <w:r w:rsidR="00824380" w:rsidRPr="001F5966">
        <w:rPr>
          <w:rFonts w:ascii="Arial" w:hAnsi="Arial"/>
          <w:sz w:val="24"/>
          <w:szCs w:val="24"/>
        </w:rPr>
        <w:t>-</w:t>
      </w:r>
      <w:r w:rsidRPr="001F5966">
        <w:rPr>
          <w:rFonts w:ascii="Arial" w:hAnsi="Arial"/>
          <w:sz w:val="24"/>
          <w:szCs w:val="24"/>
        </w:rPr>
        <w:t xml:space="preserve">route countries. The 1st draft MoU has been also prepared by ESCAP to formalize intentions to setup CMM.  </w:t>
      </w:r>
    </w:p>
    <w:p w:rsidR="00397CFF" w:rsidRPr="001F5966" w:rsidRDefault="00397CFF" w:rsidP="006B3B62">
      <w:pPr>
        <w:spacing w:after="0" w:line="240" w:lineRule="auto"/>
        <w:ind w:right="-48"/>
        <w:jc w:val="lowKashida"/>
        <w:rPr>
          <w:rFonts w:ascii="Arial" w:hAnsi="Arial"/>
          <w:color w:val="FF0000"/>
          <w:sz w:val="24"/>
          <w:szCs w:val="24"/>
        </w:rPr>
      </w:pPr>
      <w:r w:rsidRPr="001F5966">
        <w:rPr>
          <w:rFonts w:ascii="Arial" w:hAnsi="Arial"/>
          <w:color w:val="FF0000"/>
          <w:sz w:val="24"/>
          <w:szCs w:val="24"/>
        </w:rPr>
        <w:t xml:space="preserve">   </w:t>
      </w:r>
    </w:p>
    <w:p w:rsidR="00F06126" w:rsidRDefault="00397CFF" w:rsidP="00A6034D">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Despite difficulties being faced due to COVID-19, the series of virtual meetings have been organized by ECO and ESCAP with the railways of each en</w:t>
      </w:r>
      <w:r w:rsidR="00824380" w:rsidRPr="001F5966">
        <w:rPr>
          <w:rFonts w:ascii="Arial" w:hAnsi="Arial"/>
          <w:sz w:val="24"/>
          <w:szCs w:val="24"/>
        </w:rPr>
        <w:t>-</w:t>
      </w:r>
      <w:r w:rsidRPr="001F5966">
        <w:rPr>
          <w:rFonts w:ascii="Arial" w:hAnsi="Arial"/>
          <w:sz w:val="24"/>
          <w:szCs w:val="24"/>
        </w:rPr>
        <w:t>route country in 2020</w:t>
      </w:r>
      <w:r w:rsidR="00FC7E72">
        <w:rPr>
          <w:rFonts w:ascii="Arial" w:hAnsi="Arial"/>
          <w:sz w:val="24"/>
          <w:szCs w:val="24"/>
        </w:rPr>
        <w:t xml:space="preserve"> and 2021</w:t>
      </w:r>
      <w:r w:rsidRPr="001F5966">
        <w:rPr>
          <w:rFonts w:ascii="Arial" w:hAnsi="Arial"/>
          <w:sz w:val="24"/>
          <w:szCs w:val="24"/>
        </w:rPr>
        <w:t xml:space="preserve"> where the </w:t>
      </w:r>
      <w:r w:rsidR="00B91B7F" w:rsidRPr="001F5966">
        <w:rPr>
          <w:rFonts w:ascii="Arial" w:hAnsi="Arial"/>
          <w:sz w:val="24"/>
          <w:szCs w:val="24"/>
        </w:rPr>
        <w:t xml:space="preserve">countries </w:t>
      </w:r>
      <w:r w:rsidR="00B91B7F">
        <w:rPr>
          <w:rFonts w:ascii="Arial" w:hAnsi="Arial"/>
          <w:sz w:val="24"/>
          <w:szCs w:val="24"/>
        </w:rPr>
        <w:t>discussed</w:t>
      </w:r>
      <w:r w:rsidR="00FC7E72">
        <w:rPr>
          <w:rFonts w:ascii="Arial" w:hAnsi="Arial"/>
          <w:sz w:val="24"/>
          <w:szCs w:val="24"/>
        </w:rPr>
        <w:t xml:space="preserve"> and approved </w:t>
      </w:r>
      <w:r w:rsidRPr="001F5966">
        <w:rPr>
          <w:rFonts w:ascii="Arial" w:hAnsi="Arial"/>
          <w:sz w:val="24"/>
          <w:szCs w:val="24"/>
        </w:rPr>
        <w:t xml:space="preserve">the reports/studies on the physical and physical barriers and freight flows along KTI railway corridor including initial proposal for the structure of the Corridor Management Mechanism (CMM) and 1st draft MoU.   </w:t>
      </w:r>
    </w:p>
    <w:p w:rsidR="00397CFF" w:rsidRPr="001F5966" w:rsidRDefault="00397CFF" w:rsidP="006B3B62">
      <w:pPr>
        <w:spacing w:after="0" w:line="240" w:lineRule="auto"/>
        <w:ind w:right="-48"/>
        <w:jc w:val="lowKashida"/>
        <w:rPr>
          <w:rFonts w:ascii="Arial" w:hAnsi="Arial"/>
          <w:sz w:val="24"/>
          <w:szCs w:val="24"/>
        </w:rPr>
      </w:pPr>
      <w:r w:rsidRPr="001F5966">
        <w:rPr>
          <w:rFonts w:ascii="Arial" w:hAnsi="Arial"/>
          <w:sz w:val="24"/>
          <w:szCs w:val="24"/>
        </w:rPr>
        <w:t xml:space="preserve"> </w:t>
      </w:r>
    </w:p>
    <w:p w:rsidR="00824380" w:rsidRPr="001F5966" w:rsidRDefault="00397CFF" w:rsidP="00A6034D">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Based on the outcome of the deliberations of the virtual meetings and in order to reach a solution acceptable for all three countries, ESCAP, an implementing agency, revisited </w:t>
      </w:r>
      <w:r w:rsidR="00824380" w:rsidRPr="001F5966">
        <w:rPr>
          <w:rFonts w:ascii="Arial" w:hAnsi="Arial"/>
          <w:sz w:val="24"/>
          <w:szCs w:val="24"/>
        </w:rPr>
        <w:t xml:space="preserve">the </w:t>
      </w:r>
      <w:r w:rsidRPr="001F5966">
        <w:rPr>
          <w:rFonts w:ascii="Arial" w:hAnsi="Arial"/>
          <w:sz w:val="24"/>
          <w:szCs w:val="24"/>
        </w:rPr>
        <w:t xml:space="preserve">initial </w:t>
      </w:r>
      <w:r w:rsidR="00926420" w:rsidRPr="001F5966">
        <w:rPr>
          <w:rFonts w:ascii="Arial" w:hAnsi="Arial"/>
          <w:sz w:val="24"/>
          <w:szCs w:val="24"/>
        </w:rPr>
        <w:t>three-layer</w:t>
      </w:r>
      <w:r w:rsidRPr="001F5966">
        <w:rPr>
          <w:rFonts w:ascii="Arial" w:hAnsi="Arial"/>
          <w:sz w:val="24"/>
          <w:szCs w:val="24"/>
        </w:rPr>
        <w:t xml:space="preserve"> structure for CMM and a dedicated institutional mechanism, i.e. a permanent working group on KTI railway corridor (PWG-KTI) was proposed to set up through an MOU. The MoU state</w:t>
      </w:r>
      <w:r w:rsidR="00A6034D">
        <w:rPr>
          <w:rFonts w:ascii="Arial" w:hAnsi="Arial"/>
          <w:sz w:val="24"/>
          <w:szCs w:val="24"/>
        </w:rPr>
        <w:t>s</w:t>
      </w:r>
      <w:r w:rsidRPr="001F5966">
        <w:rPr>
          <w:rFonts w:ascii="Arial" w:hAnsi="Arial"/>
          <w:sz w:val="24"/>
          <w:szCs w:val="24"/>
        </w:rPr>
        <w:t xml:space="preserve"> the common willingness of the three countries to enhance competitiveness of the corridor and attracting freight to the corridor and encouraging closer coordination among all parties. ECO, ESCAP and OSJD will play a consultative role to provide guidance to tackle administrative, legal, technical and other issues. </w:t>
      </w:r>
    </w:p>
    <w:p w:rsidR="00824380" w:rsidRPr="001F5966" w:rsidRDefault="00824380" w:rsidP="006B3B62">
      <w:pPr>
        <w:pStyle w:val="ListParagraph"/>
        <w:spacing w:after="0" w:line="240" w:lineRule="auto"/>
        <w:ind w:left="360"/>
        <w:jc w:val="both"/>
        <w:rPr>
          <w:rFonts w:ascii="Arial" w:hAnsi="Arial"/>
          <w:color w:val="FF0000"/>
          <w:sz w:val="24"/>
          <w:szCs w:val="24"/>
        </w:rPr>
      </w:pPr>
    </w:p>
    <w:p w:rsidR="00824380" w:rsidRDefault="00824380" w:rsidP="000E6637">
      <w:pPr>
        <w:numPr>
          <w:ilvl w:val="0"/>
          <w:numId w:val="3"/>
        </w:numPr>
        <w:spacing w:after="0" w:line="240" w:lineRule="auto"/>
        <w:ind w:left="0" w:right="-48" w:firstLine="0"/>
        <w:jc w:val="lowKashida"/>
        <w:rPr>
          <w:rFonts w:ascii="Arial" w:hAnsi="Arial"/>
          <w:i/>
          <w:iCs/>
        </w:rPr>
      </w:pPr>
      <w:r w:rsidRPr="001F5966">
        <w:rPr>
          <w:rFonts w:ascii="Arial" w:hAnsi="Arial"/>
          <w:sz w:val="24"/>
          <w:szCs w:val="24"/>
        </w:rPr>
        <w:t>A Trilateral Review Meeting was also held virtually on October 28, 2020, with the participation of the representatives of the en-route countries and UNESCAP, the Islamic Development Bank (</w:t>
      </w:r>
      <w:proofErr w:type="spellStart"/>
      <w:r w:rsidRPr="001F5966">
        <w:rPr>
          <w:rFonts w:ascii="Arial" w:hAnsi="Arial"/>
          <w:sz w:val="24"/>
          <w:szCs w:val="24"/>
        </w:rPr>
        <w:t>IsDB</w:t>
      </w:r>
      <w:proofErr w:type="spellEnd"/>
      <w:r w:rsidRPr="001F5966">
        <w:rPr>
          <w:rFonts w:ascii="Arial" w:hAnsi="Arial"/>
          <w:sz w:val="24"/>
          <w:szCs w:val="24"/>
        </w:rPr>
        <w:t xml:space="preserve">) and OSJD. The </w:t>
      </w:r>
      <w:r w:rsidR="00697A5B" w:rsidRPr="001F5966">
        <w:rPr>
          <w:rFonts w:ascii="Arial" w:hAnsi="Arial"/>
          <w:sz w:val="24"/>
          <w:szCs w:val="24"/>
        </w:rPr>
        <w:t>M</w:t>
      </w:r>
      <w:r w:rsidRPr="001F5966">
        <w:rPr>
          <w:rFonts w:ascii="Arial" w:hAnsi="Arial"/>
          <w:sz w:val="24"/>
          <w:szCs w:val="24"/>
        </w:rPr>
        <w:t>eeting was held to have the views of the en</w:t>
      </w:r>
      <w:r w:rsidR="00697A5B" w:rsidRPr="001F5966">
        <w:rPr>
          <w:rFonts w:ascii="Arial" w:hAnsi="Arial"/>
          <w:sz w:val="24"/>
          <w:szCs w:val="24"/>
        </w:rPr>
        <w:t>-</w:t>
      </w:r>
      <w:r w:rsidRPr="001F5966">
        <w:rPr>
          <w:rFonts w:ascii="Arial" w:hAnsi="Arial"/>
          <w:sz w:val="24"/>
          <w:szCs w:val="24"/>
        </w:rPr>
        <w:t>route countries on the revised text of MoU and discuss a more simplified structure of the corridor management mechanism (CMM) based on the deliberations and comments, provided during the course of virtual meeting (s) with each en</w:t>
      </w:r>
      <w:r w:rsidR="00697A5B" w:rsidRPr="001F5966">
        <w:rPr>
          <w:rFonts w:ascii="Arial" w:hAnsi="Arial"/>
          <w:sz w:val="24"/>
          <w:szCs w:val="24"/>
        </w:rPr>
        <w:t>-</w:t>
      </w:r>
      <w:r w:rsidRPr="001F5966">
        <w:rPr>
          <w:rFonts w:ascii="Arial" w:hAnsi="Arial"/>
          <w:sz w:val="24"/>
          <w:szCs w:val="24"/>
        </w:rPr>
        <w:t>route country</w:t>
      </w:r>
      <w:r w:rsidRPr="001F5966">
        <w:rPr>
          <w:rFonts w:ascii="Arial" w:hAnsi="Arial"/>
          <w:i/>
          <w:iCs/>
        </w:rPr>
        <w:t>.</w:t>
      </w:r>
    </w:p>
    <w:p w:rsidR="009F2992" w:rsidRDefault="009F2992" w:rsidP="009F2992">
      <w:pPr>
        <w:spacing w:after="0" w:line="240" w:lineRule="auto"/>
        <w:ind w:right="-48"/>
        <w:jc w:val="lowKashida"/>
        <w:rPr>
          <w:rFonts w:ascii="Arial" w:hAnsi="Arial"/>
          <w:sz w:val="24"/>
          <w:szCs w:val="24"/>
        </w:rPr>
      </w:pPr>
    </w:p>
    <w:p w:rsidR="009F2992" w:rsidRDefault="00FF3DC2" w:rsidP="009F2992">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During the </w:t>
      </w:r>
      <w:r w:rsidRPr="001F5966">
        <w:rPr>
          <w:rFonts w:ascii="Arial" w:hAnsi="Arial"/>
          <w:sz w:val="24"/>
          <w:szCs w:val="24"/>
        </w:rPr>
        <w:t xml:space="preserve">Trilateral Review Meeting </w:t>
      </w:r>
      <w:r>
        <w:rPr>
          <w:rFonts w:ascii="Arial" w:hAnsi="Arial"/>
          <w:sz w:val="24"/>
          <w:szCs w:val="24"/>
        </w:rPr>
        <w:t>(28 October 2020), t</w:t>
      </w:r>
      <w:r w:rsidRPr="00FF3DC2">
        <w:rPr>
          <w:rFonts w:ascii="Arial" w:hAnsi="Arial"/>
          <w:sz w:val="24"/>
          <w:szCs w:val="24"/>
        </w:rPr>
        <w:t xml:space="preserve">he en-route countries agreed that the future phases of the Study Project should be resulted in transforming the present KTI railway corridor into an economic corridor with its all necessary prerequisites, including, inter alia, developing economic hubs/zones at the areas adjacent to the border crossings points of KTI route, keeping in mind the </w:t>
      </w:r>
      <w:proofErr w:type="spellStart"/>
      <w:r w:rsidRPr="00FF3DC2">
        <w:rPr>
          <w:rFonts w:ascii="Arial" w:hAnsi="Arial"/>
          <w:sz w:val="24"/>
          <w:szCs w:val="24"/>
        </w:rPr>
        <w:t>Khorgos</w:t>
      </w:r>
      <w:proofErr w:type="spellEnd"/>
      <w:r w:rsidRPr="00FF3DC2">
        <w:rPr>
          <w:rFonts w:ascii="Arial" w:hAnsi="Arial"/>
          <w:sz w:val="24"/>
          <w:szCs w:val="24"/>
        </w:rPr>
        <w:t>, the special trade zone/dry port on the Kazakhstan-China border, as one of the best practices</w:t>
      </w:r>
      <w:r w:rsidRPr="00030DA2">
        <w:rPr>
          <w:rFonts w:ascii="Book Antiqua" w:hAnsi="Book Antiqua"/>
          <w:sz w:val="24"/>
          <w:szCs w:val="24"/>
        </w:rPr>
        <w:t xml:space="preserve"> </w:t>
      </w:r>
      <w:r w:rsidRPr="00FF3DC2">
        <w:rPr>
          <w:rFonts w:ascii="Arial" w:hAnsi="Arial"/>
          <w:sz w:val="24"/>
          <w:szCs w:val="24"/>
        </w:rPr>
        <w:t>in the region.</w:t>
      </w:r>
    </w:p>
    <w:p w:rsidR="009F2992" w:rsidRDefault="009F2992" w:rsidP="009F2992">
      <w:pPr>
        <w:spacing w:after="0" w:line="240" w:lineRule="auto"/>
        <w:ind w:right="-48"/>
        <w:jc w:val="lowKashida"/>
        <w:rPr>
          <w:rFonts w:ascii="Arial" w:hAnsi="Arial"/>
          <w:sz w:val="24"/>
          <w:szCs w:val="24"/>
        </w:rPr>
      </w:pPr>
    </w:p>
    <w:p w:rsidR="00F06126" w:rsidRPr="009F2992" w:rsidRDefault="00FC7E72" w:rsidP="009F2992">
      <w:pPr>
        <w:numPr>
          <w:ilvl w:val="0"/>
          <w:numId w:val="3"/>
        </w:numPr>
        <w:spacing w:after="0" w:line="240" w:lineRule="auto"/>
        <w:ind w:left="0" w:right="-48" w:firstLine="0"/>
        <w:jc w:val="lowKashida"/>
        <w:rPr>
          <w:rFonts w:ascii="Arial" w:hAnsi="Arial"/>
          <w:sz w:val="24"/>
          <w:szCs w:val="24"/>
        </w:rPr>
      </w:pPr>
      <w:r w:rsidRPr="009F2992">
        <w:rPr>
          <w:rFonts w:ascii="Arial" w:hAnsi="Arial"/>
          <w:sz w:val="24"/>
          <w:szCs w:val="24"/>
        </w:rPr>
        <w:t xml:space="preserve">After </w:t>
      </w:r>
      <w:r w:rsidR="004C5300" w:rsidRPr="009F2992">
        <w:rPr>
          <w:rFonts w:ascii="Arial" w:hAnsi="Arial"/>
          <w:sz w:val="24"/>
          <w:szCs w:val="24"/>
        </w:rPr>
        <w:t>extensive follow up sessions, the “Memorandum of Understanding Between Railway Administrations (railways) of the Republic of Kazakhstan, Turkmenistan and the Islamic Republic of Iran on the Implementation of KTI railway Freight Corridor” during the signing ceremony on 26 November, 2021 in Ashgabat, Turkmenistan</w:t>
      </w:r>
      <w:r w:rsidR="00473CD8" w:rsidRPr="009F2992">
        <w:rPr>
          <w:rFonts w:ascii="Arial" w:hAnsi="Arial"/>
          <w:sz w:val="24"/>
          <w:szCs w:val="24"/>
        </w:rPr>
        <w:t xml:space="preserve"> was finalized on 8 November 2021 and singed on the sidelines of the 15</w:t>
      </w:r>
      <w:r w:rsidR="004C5300" w:rsidRPr="009F2992">
        <w:rPr>
          <w:rFonts w:ascii="Arial" w:hAnsi="Arial"/>
          <w:sz w:val="24"/>
          <w:szCs w:val="24"/>
          <w:vertAlign w:val="superscript"/>
        </w:rPr>
        <w:t>th</w:t>
      </w:r>
      <w:r w:rsidR="00473CD8" w:rsidRPr="009F2992">
        <w:rPr>
          <w:rFonts w:ascii="Arial" w:hAnsi="Arial"/>
          <w:sz w:val="24"/>
          <w:szCs w:val="24"/>
        </w:rPr>
        <w:t xml:space="preserve"> ECO Summit on 26 November 2021 in Ashgabat, Turkmenistan (during the Business Forum).</w:t>
      </w:r>
    </w:p>
    <w:p w:rsidR="00FF3DC2" w:rsidRPr="00FF3DC2" w:rsidRDefault="00FF3DC2" w:rsidP="00002645">
      <w:pPr>
        <w:spacing w:after="0" w:line="240" w:lineRule="auto"/>
        <w:ind w:right="-48"/>
        <w:jc w:val="lowKashida"/>
        <w:rPr>
          <w:rFonts w:ascii="Arial" w:hAnsi="Arial"/>
          <w:sz w:val="24"/>
          <w:szCs w:val="24"/>
        </w:rPr>
      </w:pPr>
    </w:p>
    <w:p w:rsidR="00F06126" w:rsidRPr="009F2992" w:rsidRDefault="00221598">
      <w:pPr>
        <w:pStyle w:val="Heading3"/>
        <w:numPr>
          <w:ilvl w:val="0"/>
          <w:numId w:val="2"/>
        </w:numPr>
        <w:spacing w:before="0" w:line="240" w:lineRule="auto"/>
        <w:rPr>
          <w:rFonts w:ascii="Arial" w:hAnsi="Arial" w:cs="Arial"/>
          <w:color w:val="auto"/>
          <w:sz w:val="24"/>
          <w:szCs w:val="24"/>
        </w:rPr>
      </w:pPr>
      <w:bookmarkStart w:id="32" w:name="_Toc89866524"/>
      <w:r w:rsidRPr="009F2992">
        <w:rPr>
          <w:rFonts w:ascii="Arial" w:hAnsi="Arial" w:cs="Arial"/>
          <w:color w:val="auto"/>
          <w:sz w:val="24"/>
          <w:szCs w:val="24"/>
        </w:rPr>
        <w:t xml:space="preserve">Expected outcomes for </w:t>
      </w:r>
      <w:r w:rsidR="00BC4B79" w:rsidRPr="009F2992">
        <w:rPr>
          <w:rFonts w:ascii="Arial" w:hAnsi="Arial" w:cs="Arial"/>
          <w:color w:val="auto"/>
          <w:sz w:val="24"/>
          <w:szCs w:val="24"/>
        </w:rPr>
        <w:t>202</w:t>
      </w:r>
      <w:r w:rsidR="00473CD8" w:rsidRPr="009F2992">
        <w:rPr>
          <w:rFonts w:ascii="Arial" w:hAnsi="Arial" w:cs="Arial"/>
          <w:color w:val="auto"/>
          <w:sz w:val="24"/>
          <w:szCs w:val="24"/>
        </w:rPr>
        <w:t>2</w:t>
      </w:r>
      <w:r w:rsidRPr="009F2992">
        <w:rPr>
          <w:rFonts w:ascii="Arial" w:hAnsi="Arial" w:cs="Arial"/>
          <w:color w:val="auto"/>
          <w:sz w:val="24"/>
          <w:szCs w:val="24"/>
        </w:rPr>
        <w:t xml:space="preserve"> and </w:t>
      </w:r>
      <w:r w:rsidR="00DB1F84" w:rsidRPr="009F2992">
        <w:rPr>
          <w:rFonts w:ascii="Arial" w:hAnsi="Arial" w:cs="Arial"/>
          <w:color w:val="auto"/>
          <w:sz w:val="24"/>
          <w:szCs w:val="24"/>
        </w:rPr>
        <w:t>the Secretariat’s r</w:t>
      </w:r>
      <w:r w:rsidR="00411F38" w:rsidRPr="009F2992">
        <w:rPr>
          <w:rFonts w:ascii="Arial" w:hAnsi="Arial" w:cs="Arial"/>
          <w:color w:val="auto"/>
          <w:sz w:val="24"/>
          <w:szCs w:val="24"/>
        </w:rPr>
        <w:t>ecommendations</w:t>
      </w:r>
      <w:r w:rsidR="00443494" w:rsidRPr="009F2992">
        <w:rPr>
          <w:rFonts w:ascii="Arial" w:hAnsi="Arial" w:cs="Arial"/>
          <w:color w:val="auto"/>
          <w:sz w:val="24"/>
          <w:szCs w:val="24"/>
        </w:rPr>
        <w:t>:</w:t>
      </w:r>
      <w:bookmarkEnd w:id="32"/>
      <w:r w:rsidR="00443494" w:rsidRPr="009F2992">
        <w:rPr>
          <w:rFonts w:ascii="Arial" w:hAnsi="Arial" w:cs="Arial"/>
          <w:color w:val="auto"/>
          <w:sz w:val="24"/>
          <w:szCs w:val="24"/>
        </w:rPr>
        <w:t xml:space="preserve"> </w:t>
      </w:r>
    </w:p>
    <w:p w:rsidR="007C1110" w:rsidRPr="001F5966" w:rsidRDefault="007C1110" w:rsidP="00002645">
      <w:pPr>
        <w:spacing w:after="0" w:line="240" w:lineRule="auto"/>
        <w:ind w:right="-423"/>
        <w:jc w:val="lowKashida"/>
        <w:rPr>
          <w:rFonts w:ascii="Arial" w:hAnsi="Arial"/>
          <w:sz w:val="24"/>
          <w:szCs w:val="24"/>
        </w:rPr>
      </w:pPr>
    </w:p>
    <w:p w:rsidR="00F06126" w:rsidRDefault="00926420">
      <w:pPr>
        <w:numPr>
          <w:ilvl w:val="0"/>
          <w:numId w:val="3"/>
        </w:numPr>
        <w:spacing w:after="0" w:line="240" w:lineRule="auto"/>
        <w:ind w:left="0" w:right="-90" w:firstLine="0"/>
        <w:jc w:val="lowKashida"/>
        <w:rPr>
          <w:rFonts w:ascii="Arial" w:hAnsi="Arial"/>
          <w:bCs/>
          <w:sz w:val="24"/>
          <w:szCs w:val="24"/>
        </w:rPr>
      </w:pPr>
      <w:r w:rsidRPr="001F5966">
        <w:rPr>
          <w:rFonts w:ascii="Arial" w:hAnsi="Arial"/>
          <w:bCs/>
          <w:sz w:val="24"/>
          <w:szCs w:val="24"/>
        </w:rPr>
        <w:t xml:space="preserve">A permanent working group on KTI railway corridor (PWG-KTI) </w:t>
      </w:r>
      <w:r w:rsidR="009F2992">
        <w:rPr>
          <w:rFonts w:ascii="Arial" w:hAnsi="Arial"/>
          <w:bCs/>
          <w:sz w:val="24"/>
          <w:szCs w:val="24"/>
        </w:rPr>
        <w:t xml:space="preserve">will </w:t>
      </w:r>
      <w:r w:rsidR="009F2992" w:rsidRPr="001F5966">
        <w:rPr>
          <w:rFonts w:ascii="Arial" w:hAnsi="Arial"/>
          <w:bCs/>
          <w:sz w:val="24"/>
          <w:szCs w:val="24"/>
        </w:rPr>
        <w:t>be</w:t>
      </w:r>
      <w:r w:rsidR="006E088A" w:rsidRPr="001F5966">
        <w:rPr>
          <w:rFonts w:ascii="Arial" w:hAnsi="Arial"/>
          <w:bCs/>
          <w:sz w:val="24"/>
          <w:szCs w:val="24"/>
        </w:rPr>
        <w:t xml:space="preserve"> </w:t>
      </w:r>
      <w:r w:rsidRPr="001F5966">
        <w:rPr>
          <w:rFonts w:ascii="Arial" w:hAnsi="Arial"/>
          <w:bCs/>
          <w:sz w:val="24"/>
          <w:szCs w:val="24"/>
        </w:rPr>
        <w:t xml:space="preserve">set up </w:t>
      </w:r>
      <w:r w:rsidR="00473CD8">
        <w:rPr>
          <w:rFonts w:ascii="Arial" w:hAnsi="Arial"/>
          <w:bCs/>
          <w:sz w:val="24"/>
          <w:szCs w:val="24"/>
        </w:rPr>
        <w:t xml:space="preserve">as per </w:t>
      </w:r>
      <w:r w:rsidR="009F2992">
        <w:rPr>
          <w:rFonts w:ascii="Arial" w:hAnsi="Arial"/>
          <w:bCs/>
          <w:sz w:val="24"/>
          <w:szCs w:val="24"/>
        </w:rPr>
        <w:t xml:space="preserve">the </w:t>
      </w:r>
      <w:r w:rsidR="009F2992" w:rsidRPr="001F5966">
        <w:rPr>
          <w:rFonts w:ascii="Arial" w:hAnsi="Arial"/>
          <w:bCs/>
          <w:sz w:val="24"/>
          <w:szCs w:val="24"/>
        </w:rPr>
        <w:t>MOU</w:t>
      </w:r>
      <w:r w:rsidRPr="001F5966">
        <w:rPr>
          <w:rFonts w:ascii="Arial" w:hAnsi="Arial"/>
          <w:bCs/>
          <w:sz w:val="24"/>
          <w:szCs w:val="24"/>
        </w:rPr>
        <w:t xml:space="preserve"> allowing the countries to work together in a coordinated and sustained way for commercialization of KTI corridor. </w:t>
      </w:r>
      <w:r w:rsidR="00B0086C" w:rsidRPr="001F5966">
        <w:rPr>
          <w:rFonts w:ascii="Arial" w:hAnsi="Arial"/>
          <w:bCs/>
          <w:sz w:val="24"/>
          <w:szCs w:val="24"/>
        </w:rPr>
        <w:t>PWG-KTI may convene its meetings annually for setting priorities for the Corridor and finalize annual action plan delineating activities to be undertaken.</w:t>
      </w:r>
    </w:p>
    <w:p w:rsidR="00926420" w:rsidRPr="001F5966" w:rsidRDefault="00926420" w:rsidP="006B3B62">
      <w:pPr>
        <w:spacing w:after="0" w:line="240" w:lineRule="auto"/>
        <w:ind w:right="-90"/>
        <w:jc w:val="lowKashida"/>
        <w:rPr>
          <w:rFonts w:ascii="Arial" w:hAnsi="Arial"/>
          <w:bCs/>
          <w:sz w:val="24"/>
          <w:szCs w:val="24"/>
        </w:rPr>
      </w:pPr>
    </w:p>
    <w:p w:rsidR="00FF3DC2" w:rsidRDefault="00926420" w:rsidP="000E6637">
      <w:pPr>
        <w:numPr>
          <w:ilvl w:val="0"/>
          <w:numId w:val="3"/>
        </w:numPr>
        <w:spacing w:after="0" w:line="240" w:lineRule="auto"/>
        <w:ind w:left="0" w:right="-90" w:firstLine="0"/>
        <w:jc w:val="lowKashida"/>
        <w:rPr>
          <w:rFonts w:ascii="Arial" w:hAnsi="Arial"/>
          <w:bCs/>
          <w:sz w:val="24"/>
          <w:szCs w:val="24"/>
        </w:rPr>
      </w:pPr>
      <w:r w:rsidRPr="001F5966">
        <w:rPr>
          <w:rFonts w:ascii="Arial" w:hAnsi="Arial"/>
          <w:bCs/>
          <w:sz w:val="24"/>
          <w:szCs w:val="24"/>
        </w:rPr>
        <w:t>PWG-KTI may invite representatives from other organizations as deem necessary to realize the goals of the Corridor.</w:t>
      </w:r>
      <w:r w:rsidR="00BC25E0" w:rsidRPr="001F5966">
        <w:rPr>
          <w:rFonts w:ascii="Arial" w:hAnsi="Arial"/>
          <w:bCs/>
          <w:sz w:val="24"/>
          <w:szCs w:val="24"/>
        </w:rPr>
        <w:t xml:space="preserve"> </w:t>
      </w:r>
      <w:r w:rsidRPr="001F5966">
        <w:rPr>
          <w:rFonts w:ascii="Arial" w:hAnsi="Arial"/>
          <w:bCs/>
          <w:sz w:val="24"/>
          <w:szCs w:val="24"/>
        </w:rPr>
        <w:t>PWG-KTI could set up one or more specialized advisory groups as required to implement the annual action plan for the Corridor</w:t>
      </w:r>
      <w:r w:rsidR="00FF3DC2">
        <w:rPr>
          <w:rFonts w:ascii="Arial" w:hAnsi="Arial"/>
          <w:bCs/>
          <w:sz w:val="24"/>
          <w:szCs w:val="24"/>
        </w:rPr>
        <w:t>.</w:t>
      </w:r>
    </w:p>
    <w:p w:rsidR="00002645" w:rsidRDefault="00002645" w:rsidP="00002645">
      <w:pPr>
        <w:spacing w:after="0" w:line="240" w:lineRule="auto"/>
        <w:ind w:right="-90"/>
        <w:jc w:val="lowKashida"/>
        <w:rPr>
          <w:rFonts w:ascii="Arial" w:hAnsi="Arial"/>
          <w:bCs/>
          <w:sz w:val="24"/>
          <w:szCs w:val="24"/>
        </w:rPr>
      </w:pPr>
    </w:p>
    <w:p w:rsidR="00F06126" w:rsidRDefault="00473CD8" w:rsidP="009F2992">
      <w:pPr>
        <w:numPr>
          <w:ilvl w:val="0"/>
          <w:numId w:val="3"/>
        </w:numPr>
        <w:spacing w:after="0" w:line="240" w:lineRule="auto"/>
        <w:ind w:left="0" w:right="-90" w:firstLine="0"/>
        <w:jc w:val="lowKashida"/>
        <w:rPr>
          <w:rFonts w:ascii="Arial" w:hAnsi="Arial"/>
          <w:bCs/>
          <w:sz w:val="24"/>
          <w:szCs w:val="24"/>
        </w:rPr>
      </w:pPr>
      <w:r>
        <w:rPr>
          <w:rFonts w:ascii="Arial" w:hAnsi="Arial"/>
          <w:bCs/>
          <w:sz w:val="24"/>
          <w:szCs w:val="24"/>
        </w:rPr>
        <w:t xml:space="preserve"> The </w:t>
      </w:r>
      <w:r w:rsidR="00FF3DC2">
        <w:rPr>
          <w:rFonts w:ascii="Arial" w:hAnsi="Arial"/>
          <w:bCs/>
          <w:sz w:val="24"/>
          <w:szCs w:val="24"/>
        </w:rPr>
        <w:t xml:space="preserve">ECO </w:t>
      </w:r>
      <w:r w:rsidR="00FF3DC2" w:rsidRPr="00513140">
        <w:rPr>
          <w:rFonts w:ascii="Arial" w:hAnsi="Arial"/>
          <w:bCs/>
          <w:sz w:val="24"/>
          <w:szCs w:val="24"/>
        </w:rPr>
        <w:t xml:space="preserve">Secretariat </w:t>
      </w:r>
      <w:r>
        <w:rPr>
          <w:rFonts w:ascii="Arial" w:hAnsi="Arial"/>
          <w:bCs/>
          <w:sz w:val="24"/>
          <w:szCs w:val="24"/>
        </w:rPr>
        <w:t xml:space="preserve">has drafted </w:t>
      </w:r>
      <w:r w:rsidR="00513140" w:rsidRPr="00513140">
        <w:rPr>
          <w:rFonts w:ascii="Arial" w:hAnsi="Arial"/>
          <w:bCs/>
          <w:sz w:val="24"/>
          <w:szCs w:val="24"/>
        </w:rPr>
        <w:t xml:space="preserve">a small sized </w:t>
      </w:r>
      <w:r w:rsidR="00BB2574">
        <w:rPr>
          <w:rFonts w:ascii="Arial" w:hAnsi="Arial"/>
          <w:bCs/>
          <w:sz w:val="24"/>
          <w:szCs w:val="24"/>
        </w:rPr>
        <w:t xml:space="preserve">study </w:t>
      </w:r>
      <w:r w:rsidR="00513140" w:rsidRPr="00513140">
        <w:rPr>
          <w:rFonts w:ascii="Arial" w:hAnsi="Arial"/>
          <w:bCs/>
          <w:sz w:val="24"/>
          <w:szCs w:val="24"/>
        </w:rPr>
        <w:t xml:space="preserve">project on </w:t>
      </w:r>
      <w:r w:rsidR="00513140" w:rsidRPr="00513140">
        <w:rPr>
          <w:rFonts w:ascii="Arial" w:hAnsi="Arial"/>
          <w:b/>
        </w:rPr>
        <w:t>“</w:t>
      </w:r>
      <w:r w:rsidR="00513140" w:rsidRPr="00513140">
        <w:rPr>
          <w:rFonts w:ascii="Arial" w:hAnsi="Arial"/>
          <w:bCs/>
          <w:sz w:val="24"/>
          <w:szCs w:val="24"/>
        </w:rPr>
        <w:t>Development of economic corridor along ECO KTI Railway Corridor”</w:t>
      </w:r>
      <w:r w:rsidR="00513140">
        <w:rPr>
          <w:rFonts w:ascii="Arial" w:hAnsi="Arial"/>
          <w:bCs/>
          <w:sz w:val="24"/>
          <w:szCs w:val="24"/>
        </w:rPr>
        <w:t xml:space="preserve"> and </w:t>
      </w:r>
      <w:r w:rsidR="00AF7074">
        <w:rPr>
          <w:rFonts w:ascii="Arial" w:hAnsi="Arial"/>
          <w:sz w:val="24"/>
          <w:szCs w:val="24"/>
        </w:rPr>
        <w:t xml:space="preserve">The </w:t>
      </w:r>
      <w:proofErr w:type="spellStart"/>
      <w:r w:rsidR="00AF7074">
        <w:rPr>
          <w:rFonts w:ascii="Arial" w:hAnsi="Arial"/>
          <w:sz w:val="24"/>
          <w:szCs w:val="24"/>
        </w:rPr>
        <w:t>ToR</w:t>
      </w:r>
      <w:proofErr w:type="spellEnd"/>
      <w:r w:rsidR="00AF7074">
        <w:rPr>
          <w:rFonts w:ascii="Arial" w:hAnsi="Arial"/>
          <w:sz w:val="24"/>
          <w:szCs w:val="24"/>
        </w:rPr>
        <w:t xml:space="preserve"> for this project proposal is prepared and posted on ECO website for procurement of consultant to conduct the project.</w:t>
      </w:r>
      <w:r>
        <w:rPr>
          <w:rFonts w:ascii="Arial" w:hAnsi="Arial"/>
          <w:bCs/>
          <w:sz w:val="24"/>
          <w:szCs w:val="24"/>
        </w:rPr>
        <w:t xml:space="preserve"> However so far, no </w:t>
      </w:r>
      <w:r w:rsidR="009F2992">
        <w:rPr>
          <w:rFonts w:ascii="Arial" w:hAnsi="Arial"/>
          <w:bCs/>
          <w:sz w:val="24"/>
          <w:szCs w:val="24"/>
        </w:rPr>
        <w:t>proposals have</w:t>
      </w:r>
      <w:r>
        <w:rPr>
          <w:rFonts w:ascii="Arial" w:hAnsi="Arial"/>
          <w:bCs/>
          <w:sz w:val="24"/>
          <w:szCs w:val="24"/>
        </w:rPr>
        <w:t xml:space="preserve"> been received to conduct the Study. </w:t>
      </w:r>
      <w:r w:rsidR="00DD3713" w:rsidRPr="00BB2574">
        <w:rPr>
          <w:rFonts w:ascii="Arial" w:hAnsi="Arial"/>
          <w:bCs/>
          <w:sz w:val="24"/>
          <w:szCs w:val="24"/>
        </w:rPr>
        <w:t xml:space="preserve"> </w:t>
      </w:r>
      <w:r w:rsidR="00513140" w:rsidRPr="00BB2574">
        <w:rPr>
          <w:rFonts w:ascii="Arial" w:hAnsi="Arial"/>
          <w:bCs/>
          <w:sz w:val="24"/>
          <w:szCs w:val="24"/>
        </w:rPr>
        <w:t xml:space="preserve"> </w:t>
      </w:r>
    </w:p>
    <w:p w:rsidR="00A6034D" w:rsidRDefault="00A6034D" w:rsidP="00A6034D">
      <w:pPr>
        <w:pStyle w:val="ListParagraph"/>
        <w:rPr>
          <w:rFonts w:ascii="Arial" w:hAnsi="Arial"/>
          <w:bCs/>
          <w:sz w:val="24"/>
          <w:szCs w:val="24"/>
        </w:rPr>
      </w:pPr>
    </w:p>
    <w:p w:rsidR="00A6034D" w:rsidRDefault="00A6034D" w:rsidP="00A6034D">
      <w:pPr>
        <w:numPr>
          <w:ilvl w:val="0"/>
          <w:numId w:val="3"/>
        </w:numPr>
        <w:spacing w:after="0" w:line="240" w:lineRule="auto"/>
        <w:ind w:left="0" w:right="-90" w:firstLine="0"/>
        <w:jc w:val="lowKashida"/>
        <w:rPr>
          <w:rFonts w:ascii="Arial" w:hAnsi="Arial"/>
          <w:bCs/>
          <w:sz w:val="24"/>
          <w:szCs w:val="24"/>
        </w:rPr>
      </w:pPr>
      <w:r>
        <w:rPr>
          <w:rFonts w:ascii="Arial" w:hAnsi="Arial"/>
          <w:bCs/>
          <w:sz w:val="24"/>
          <w:szCs w:val="24"/>
        </w:rPr>
        <w:t xml:space="preserve">The Council may request the Secretariat to approach the relevant financial institutions for partnership in the project. </w:t>
      </w:r>
    </w:p>
    <w:p w:rsidR="00C32B34" w:rsidRPr="009F2992" w:rsidRDefault="00C32B34" w:rsidP="00002645">
      <w:pPr>
        <w:spacing w:after="0" w:line="240" w:lineRule="auto"/>
        <w:ind w:right="-48"/>
        <w:jc w:val="lowKashida"/>
        <w:rPr>
          <w:rFonts w:ascii="Arial" w:hAnsi="Arial"/>
          <w:sz w:val="24"/>
          <w:szCs w:val="24"/>
        </w:rPr>
      </w:pPr>
    </w:p>
    <w:p w:rsidR="00443494" w:rsidRPr="009F2992" w:rsidRDefault="002A17A6" w:rsidP="000E6637">
      <w:pPr>
        <w:pStyle w:val="Heading3"/>
        <w:numPr>
          <w:ilvl w:val="0"/>
          <w:numId w:val="2"/>
        </w:numPr>
        <w:spacing w:before="0" w:line="240" w:lineRule="auto"/>
        <w:rPr>
          <w:rFonts w:ascii="Arial" w:hAnsi="Arial" w:cs="Arial"/>
          <w:color w:val="auto"/>
          <w:sz w:val="24"/>
          <w:szCs w:val="24"/>
        </w:rPr>
      </w:pPr>
      <w:bookmarkStart w:id="33" w:name="_Toc89866525"/>
      <w:r w:rsidRPr="009F2992">
        <w:rPr>
          <w:rFonts w:ascii="Arial" w:hAnsi="Arial" w:cs="Arial"/>
          <w:color w:val="auto"/>
          <w:sz w:val="24"/>
          <w:szCs w:val="24"/>
        </w:rPr>
        <w:t>C</w:t>
      </w:r>
      <w:r w:rsidR="00443494" w:rsidRPr="009F2992">
        <w:rPr>
          <w:rFonts w:ascii="Arial" w:hAnsi="Arial" w:cs="Arial"/>
          <w:color w:val="auto"/>
          <w:sz w:val="24"/>
          <w:szCs w:val="24"/>
        </w:rPr>
        <w:t>onclusions</w:t>
      </w:r>
      <w:r w:rsidRPr="009F2992">
        <w:rPr>
          <w:rFonts w:ascii="Arial" w:hAnsi="Arial" w:cs="Arial"/>
          <w:color w:val="auto"/>
          <w:sz w:val="24"/>
          <w:szCs w:val="24"/>
        </w:rPr>
        <w:t xml:space="preserve"> on the activity area</w:t>
      </w:r>
      <w:bookmarkEnd w:id="33"/>
      <w:r w:rsidR="00443494" w:rsidRPr="009F2992">
        <w:rPr>
          <w:rFonts w:ascii="Arial" w:hAnsi="Arial" w:cs="Arial"/>
          <w:color w:val="auto"/>
          <w:sz w:val="24"/>
          <w:szCs w:val="24"/>
        </w:rPr>
        <w:t xml:space="preserve"> </w:t>
      </w:r>
    </w:p>
    <w:p w:rsidR="00EE34F0" w:rsidRPr="001F5966" w:rsidRDefault="00EE34F0" w:rsidP="00002645">
      <w:pPr>
        <w:spacing w:after="0" w:line="240" w:lineRule="auto"/>
        <w:rPr>
          <w:rFonts w:ascii="Arial" w:hAnsi="Arial"/>
        </w:rPr>
      </w:pPr>
    </w:p>
    <w:p w:rsidR="00F06126" w:rsidRDefault="001C1369">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en-route countries agreed that the future phases of the Study Project should be resulted in transforming the present KTI railway corridor into an economic corridor.</w:t>
      </w:r>
    </w:p>
    <w:p w:rsidR="00B91B7F" w:rsidRDefault="00B91B7F" w:rsidP="00B91B7F">
      <w:pPr>
        <w:spacing w:after="0" w:line="240" w:lineRule="auto"/>
        <w:ind w:right="-48"/>
        <w:jc w:val="lowKashida"/>
        <w:rPr>
          <w:rFonts w:ascii="Arial" w:hAnsi="Arial"/>
          <w:sz w:val="24"/>
          <w:szCs w:val="24"/>
        </w:rPr>
      </w:pPr>
    </w:p>
    <w:p w:rsidR="00AF7074" w:rsidRPr="00473CD8" w:rsidRDefault="00AF7074" w:rsidP="00473CD8">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w:t>
      </w:r>
      <w:proofErr w:type="spellStart"/>
      <w:r>
        <w:rPr>
          <w:rFonts w:ascii="Arial" w:hAnsi="Arial"/>
          <w:sz w:val="24"/>
          <w:szCs w:val="24"/>
        </w:rPr>
        <w:t>ToR</w:t>
      </w:r>
      <w:proofErr w:type="spellEnd"/>
      <w:r>
        <w:rPr>
          <w:rFonts w:ascii="Arial" w:hAnsi="Arial"/>
          <w:sz w:val="24"/>
          <w:szCs w:val="24"/>
        </w:rPr>
        <w:t xml:space="preserve"> for this project proposal is prepared and posted on ECO website for procurement of consultant to conduct the project.</w:t>
      </w:r>
    </w:p>
    <w:p w:rsidR="00DF7749" w:rsidRPr="001F5966" w:rsidRDefault="00DF7749" w:rsidP="00002645">
      <w:pPr>
        <w:spacing w:after="0" w:line="240" w:lineRule="auto"/>
        <w:ind w:left="1445" w:right="-90"/>
        <w:jc w:val="lowKashida"/>
        <w:rPr>
          <w:rFonts w:ascii="Arial" w:hAnsi="Arial"/>
          <w:b/>
          <w:bCs/>
          <w:iCs/>
          <w:color w:val="000000"/>
          <w:sz w:val="24"/>
          <w:szCs w:val="24"/>
        </w:rPr>
      </w:pPr>
    </w:p>
    <w:p w:rsidR="00DF7749" w:rsidRPr="009F2992" w:rsidRDefault="00081CEA" w:rsidP="006B3B62">
      <w:pPr>
        <w:pStyle w:val="Heading2"/>
        <w:spacing w:before="0"/>
        <w:rPr>
          <w:rFonts w:ascii="Arial" w:hAnsi="Arial" w:cs="Arial"/>
          <w:color w:val="auto"/>
          <w:sz w:val="24"/>
          <w:szCs w:val="24"/>
          <w:u w:val="single"/>
        </w:rPr>
      </w:pPr>
      <w:bookmarkStart w:id="34" w:name="_Toc89866526"/>
      <w:r w:rsidRPr="009F2992">
        <w:rPr>
          <w:rFonts w:ascii="Arial" w:hAnsi="Arial" w:cs="Arial"/>
          <w:color w:val="auto"/>
          <w:sz w:val="24"/>
          <w:szCs w:val="24"/>
          <w:u w:val="single"/>
        </w:rPr>
        <w:t xml:space="preserve">Priority Area </w:t>
      </w:r>
      <w:r w:rsidR="00DF7749" w:rsidRPr="009F2992">
        <w:rPr>
          <w:rFonts w:ascii="Arial" w:hAnsi="Arial" w:cs="Arial"/>
          <w:color w:val="auto"/>
          <w:sz w:val="24"/>
          <w:szCs w:val="24"/>
          <w:u w:val="single"/>
        </w:rPr>
        <w:t>No. 2:</w:t>
      </w:r>
      <w:bookmarkEnd w:id="34"/>
      <w:r w:rsidR="00DF7749" w:rsidRPr="009F2992">
        <w:rPr>
          <w:rFonts w:ascii="Arial" w:hAnsi="Arial" w:cs="Arial"/>
          <w:color w:val="auto"/>
          <w:sz w:val="24"/>
          <w:szCs w:val="24"/>
          <w:u w:val="single"/>
        </w:rPr>
        <w:t xml:space="preserve"> </w:t>
      </w:r>
    </w:p>
    <w:p w:rsidR="00DF7749" w:rsidRPr="009F2992" w:rsidRDefault="00DF7749" w:rsidP="006B3B62">
      <w:pPr>
        <w:pStyle w:val="Heading2"/>
        <w:spacing w:before="0"/>
        <w:rPr>
          <w:rFonts w:ascii="Arial" w:hAnsi="Arial" w:cs="Arial"/>
          <w:color w:val="auto"/>
          <w:sz w:val="24"/>
          <w:szCs w:val="24"/>
        </w:rPr>
      </w:pPr>
      <w:bookmarkStart w:id="35" w:name="_Toc89866527"/>
      <w:r w:rsidRPr="009F2992">
        <w:rPr>
          <w:rFonts w:ascii="Arial" w:hAnsi="Arial" w:cs="Arial"/>
          <w:color w:val="auto"/>
          <w:sz w:val="24"/>
          <w:szCs w:val="24"/>
        </w:rPr>
        <w:t xml:space="preserve">Project: </w:t>
      </w:r>
      <w:r w:rsidR="00F41045" w:rsidRPr="009F2992">
        <w:rPr>
          <w:rFonts w:ascii="Arial" w:hAnsi="Arial" w:cs="Arial"/>
          <w:color w:val="auto"/>
          <w:sz w:val="24"/>
          <w:szCs w:val="24"/>
        </w:rPr>
        <w:t>“</w:t>
      </w:r>
      <w:r w:rsidRPr="009F2992">
        <w:rPr>
          <w:rFonts w:ascii="Arial" w:hAnsi="Arial" w:cs="Arial"/>
          <w:color w:val="auto"/>
          <w:sz w:val="24"/>
          <w:szCs w:val="24"/>
        </w:rPr>
        <w:t>ECO Container Train on Islamabad-Tehran-Istanbul (ITI) route</w:t>
      </w:r>
      <w:r w:rsidR="00F41045" w:rsidRPr="009F2992">
        <w:rPr>
          <w:rFonts w:ascii="Arial" w:hAnsi="Arial" w:cs="Arial"/>
          <w:color w:val="auto"/>
          <w:sz w:val="24"/>
          <w:szCs w:val="24"/>
        </w:rPr>
        <w:t>”</w:t>
      </w:r>
      <w:bookmarkEnd w:id="35"/>
    </w:p>
    <w:p w:rsidR="00DF7749" w:rsidRPr="00B91B7F" w:rsidRDefault="00DF7749" w:rsidP="00B91B7F">
      <w:pPr>
        <w:tabs>
          <w:tab w:val="left" w:pos="2250"/>
        </w:tabs>
        <w:spacing w:after="0" w:line="240" w:lineRule="auto"/>
        <w:ind w:right="-90"/>
        <w:jc w:val="lowKashida"/>
        <w:rPr>
          <w:rFonts w:ascii="Arial" w:hAnsi="Arial"/>
          <w:iCs/>
          <w:sz w:val="24"/>
          <w:szCs w:val="24"/>
        </w:rPr>
      </w:pPr>
    </w:p>
    <w:p w:rsidR="00B0534E" w:rsidRPr="009F2992" w:rsidRDefault="00B0534E" w:rsidP="000E6637">
      <w:pPr>
        <w:pStyle w:val="Heading3"/>
        <w:numPr>
          <w:ilvl w:val="0"/>
          <w:numId w:val="2"/>
        </w:numPr>
        <w:spacing w:before="0" w:line="240" w:lineRule="auto"/>
        <w:rPr>
          <w:rFonts w:ascii="Arial" w:hAnsi="Arial" w:cs="Arial"/>
          <w:color w:val="auto"/>
          <w:sz w:val="24"/>
          <w:szCs w:val="24"/>
        </w:rPr>
      </w:pPr>
      <w:bookmarkStart w:id="36" w:name="_Toc89866528"/>
      <w:r w:rsidRPr="009F2992">
        <w:rPr>
          <w:rFonts w:ascii="Arial" w:hAnsi="Arial" w:cs="Arial"/>
          <w:color w:val="auto"/>
          <w:sz w:val="24"/>
          <w:szCs w:val="24"/>
        </w:rPr>
        <w:t>ECO Vision 2025 approach and target</w:t>
      </w:r>
      <w:bookmarkEnd w:id="36"/>
      <w:r w:rsidRPr="009F2992">
        <w:rPr>
          <w:rFonts w:ascii="Arial" w:hAnsi="Arial" w:cs="Arial"/>
          <w:color w:val="auto"/>
          <w:sz w:val="24"/>
          <w:szCs w:val="24"/>
        </w:rPr>
        <w:t xml:space="preserve"> </w:t>
      </w:r>
    </w:p>
    <w:p w:rsidR="00B0534E" w:rsidRPr="001F5966" w:rsidRDefault="00B0534E" w:rsidP="00002645">
      <w:pPr>
        <w:tabs>
          <w:tab w:val="left" w:pos="2250"/>
        </w:tabs>
        <w:spacing w:after="0" w:line="240" w:lineRule="auto"/>
        <w:ind w:right="-90"/>
        <w:jc w:val="lowKashida"/>
        <w:rPr>
          <w:rFonts w:ascii="Arial" w:hAnsi="Arial"/>
          <w:i/>
          <w:color w:val="FF0000"/>
          <w:sz w:val="24"/>
          <w:szCs w:val="24"/>
        </w:rPr>
      </w:pPr>
    </w:p>
    <w:p w:rsidR="00DF7749" w:rsidRPr="001F5966" w:rsidRDefault="00DF77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w:t>
      </w:r>
      <w:r w:rsidRPr="001F5966">
        <w:rPr>
          <w:rFonts w:ascii="Arial" w:hAnsi="Arial"/>
          <w:b/>
          <w:bCs/>
          <w:sz w:val="24"/>
          <w:szCs w:val="24"/>
        </w:rPr>
        <w:t xml:space="preserve"> </w:t>
      </w:r>
      <w:r w:rsidRPr="001F5966">
        <w:rPr>
          <w:rFonts w:ascii="Arial" w:hAnsi="Arial"/>
          <w:sz w:val="24"/>
          <w:szCs w:val="24"/>
        </w:rPr>
        <w:t>ECO Vision’s target, as specified for railway transport, is “to maximize transport connectivity” (Section B: Transport and Connectivity: Strategic Objective (I)). Policy-wise, the objective is to “facilitate regular and commercially justified operations on ECO route and modernize border crossing points”.</w:t>
      </w:r>
    </w:p>
    <w:p w:rsidR="007D2B52" w:rsidRPr="001F5966" w:rsidRDefault="007D2B52" w:rsidP="006B3B62">
      <w:pPr>
        <w:spacing w:after="0" w:line="240" w:lineRule="auto"/>
        <w:ind w:right="-48"/>
        <w:jc w:val="lowKashida"/>
        <w:rPr>
          <w:rFonts w:ascii="Arial" w:hAnsi="Arial"/>
          <w:sz w:val="24"/>
          <w:szCs w:val="24"/>
        </w:rPr>
      </w:pPr>
    </w:p>
    <w:p w:rsidR="00DF7749" w:rsidRPr="001F5966" w:rsidRDefault="00DF77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Policy approach is “providing efficient and effective transit access” (ECO Vision 2025: Section II. Policy Environment, Paragraph 3, sentence-5). </w:t>
      </w:r>
    </w:p>
    <w:p w:rsidR="007D2B52" w:rsidRPr="001F5966" w:rsidRDefault="007D2B52" w:rsidP="006B3B62">
      <w:pPr>
        <w:spacing w:after="0" w:line="240" w:lineRule="auto"/>
        <w:ind w:right="-48"/>
        <w:jc w:val="lowKashida"/>
        <w:rPr>
          <w:rFonts w:ascii="Arial" w:hAnsi="Arial"/>
          <w:sz w:val="24"/>
          <w:szCs w:val="24"/>
        </w:rPr>
      </w:pPr>
    </w:p>
    <w:p w:rsidR="00DF7749" w:rsidRPr="001F5966" w:rsidRDefault="00DF77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Vision’s expected outcome for the existing railway route is “to improve regional transport transit infrastructure” (Vision 2025, Section III: Expected Outcomes: Outcome (</w:t>
      </w:r>
      <w:proofErr w:type="spellStart"/>
      <w:r w:rsidRPr="001F5966">
        <w:rPr>
          <w:rFonts w:ascii="Arial" w:hAnsi="Arial"/>
          <w:sz w:val="24"/>
          <w:szCs w:val="24"/>
        </w:rPr>
        <w:t>i</w:t>
      </w:r>
      <w:proofErr w:type="spellEnd"/>
      <w:r w:rsidRPr="001F5966">
        <w:rPr>
          <w:rFonts w:ascii="Arial" w:hAnsi="Arial"/>
          <w:sz w:val="24"/>
          <w:szCs w:val="24"/>
        </w:rPr>
        <w:t xml:space="preserve">)), </w:t>
      </w:r>
    </w:p>
    <w:p w:rsidR="009F2992" w:rsidRPr="009F2992" w:rsidRDefault="009F2992" w:rsidP="009F2992">
      <w:pPr>
        <w:pStyle w:val="Heading3"/>
        <w:spacing w:before="0" w:line="240" w:lineRule="auto"/>
        <w:ind w:left="720"/>
        <w:rPr>
          <w:rFonts w:ascii="Arial" w:hAnsi="Arial" w:cs="Arial"/>
          <w:color w:val="auto"/>
          <w:sz w:val="24"/>
          <w:szCs w:val="24"/>
        </w:rPr>
      </w:pPr>
    </w:p>
    <w:p w:rsidR="00DF7749" w:rsidRPr="009F2992" w:rsidRDefault="00DF7749" w:rsidP="009F2992">
      <w:pPr>
        <w:pStyle w:val="Heading3"/>
        <w:numPr>
          <w:ilvl w:val="0"/>
          <w:numId w:val="2"/>
        </w:numPr>
        <w:spacing w:before="0" w:line="240" w:lineRule="auto"/>
        <w:rPr>
          <w:rFonts w:ascii="Arial" w:hAnsi="Arial" w:cs="Arial"/>
          <w:color w:val="auto"/>
          <w:sz w:val="24"/>
          <w:szCs w:val="24"/>
        </w:rPr>
      </w:pPr>
      <w:bookmarkStart w:id="37" w:name="_Toc89866529"/>
      <w:r w:rsidRPr="009F2992">
        <w:rPr>
          <w:rFonts w:ascii="Arial" w:hAnsi="Arial" w:cs="Arial"/>
          <w:color w:val="auto"/>
          <w:sz w:val="24"/>
          <w:szCs w:val="24"/>
        </w:rPr>
        <w:t>Project background:</w:t>
      </w:r>
      <w:bookmarkEnd w:id="37"/>
      <w:r w:rsidRPr="009F2992">
        <w:rPr>
          <w:rFonts w:ascii="Arial" w:hAnsi="Arial" w:cs="Arial"/>
          <w:color w:val="auto"/>
          <w:sz w:val="24"/>
          <w:szCs w:val="24"/>
        </w:rPr>
        <w:t xml:space="preserve"> </w:t>
      </w:r>
    </w:p>
    <w:p w:rsidR="00175373" w:rsidRPr="009F2992" w:rsidRDefault="00175373" w:rsidP="009F2992">
      <w:pPr>
        <w:spacing w:after="0" w:line="240" w:lineRule="auto"/>
        <w:rPr>
          <w:rFonts w:ascii="Arial" w:hAnsi="Arial"/>
        </w:rPr>
      </w:pPr>
    </w:p>
    <w:p w:rsidR="00DF7749" w:rsidRPr="001F5966" w:rsidRDefault="00DF77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project on the </w:t>
      </w:r>
      <w:r w:rsidR="00973E03" w:rsidRPr="001F5966">
        <w:rPr>
          <w:rFonts w:ascii="Arial" w:hAnsi="Arial"/>
          <w:sz w:val="24"/>
          <w:szCs w:val="24"/>
        </w:rPr>
        <w:t>ITI</w:t>
      </w:r>
      <w:r w:rsidRPr="001F5966">
        <w:rPr>
          <w:rFonts w:ascii="Arial" w:hAnsi="Arial"/>
          <w:sz w:val="24"/>
          <w:szCs w:val="24"/>
        </w:rPr>
        <w:t xml:space="preserve"> Container Train along Islamabad-Tehran-Istanbul railway route was initiated by the 7</w:t>
      </w:r>
      <w:r w:rsidRPr="001F5966">
        <w:rPr>
          <w:rFonts w:ascii="Arial" w:hAnsi="Arial"/>
          <w:sz w:val="24"/>
          <w:szCs w:val="24"/>
          <w:vertAlign w:val="superscript"/>
        </w:rPr>
        <w:t>th</w:t>
      </w:r>
      <w:r w:rsidRPr="001F5966">
        <w:rPr>
          <w:rFonts w:ascii="Arial" w:hAnsi="Arial"/>
          <w:sz w:val="24"/>
          <w:szCs w:val="24"/>
        </w:rPr>
        <w:t xml:space="preserve"> Meeting of Ministers of Transport in Antalya on 17-18 April 2008. The overall length of this railway route is 6,543km (1,990km in Pakistan, 2,</w:t>
      </w:r>
      <w:r w:rsidR="00973E03" w:rsidRPr="001F5966">
        <w:rPr>
          <w:rFonts w:ascii="Arial" w:hAnsi="Arial"/>
          <w:sz w:val="24"/>
          <w:szCs w:val="24"/>
        </w:rPr>
        <w:t>603</w:t>
      </w:r>
      <w:r w:rsidRPr="001F5966">
        <w:rPr>
          <w:rFonts w:ascii="Arial" w:hAnsi="Arial"/>
          <w:sz w:val="24"/>
          <w:szCs w:val="24"/>
        </w:rPr>
        <w:t xml:space="preserve">km Iran and 1,950km Turkey). The feasibility study was </w:t>
      </w:r>
      <w:r w:rsidR="007C0295" w:rsidRPr="001F5966">
        <w:rPr>
          <w:rFonts w:ascii="Arial" w:hAnsi="Arial"/>
          <w:sz w:val="24"/>
          <w:szCs w:val="24"/>
        </w:rPr>
        <w:t xml:space="preserve">completed </w:t>
      </w:r>
      <w:r w:rsidR="002D0625" w:rsidRPr="001F5966">
        <w:rPr>
          <w:rFonts w:ascii="Arial" w:hAnsi="Arial"/>
          <w:sz w:val="24"/>
          <w:szCs w:val="24"/>
        </w:rPr>
        <w:t xml:space="preserve">as </w:t>
      </w:r>
      <w:r w:rsidR="007C1110" w:rsidRPr="001F5966">
        <w:rPr>
          <w:rFonts w:ascii="Arial" w:hAnsi="Arial"/>
          <w:sz w:val="24"/>
          <w:szCs w:val="24"/>
        </w:rPr>
        <w:t xml:space="preserve">per project schedule. </w:t>
      </w:r>
      <w:r w:rsidRPr="001F5966">
        <w:rPr>
          <w:rFonts w:ascii="Arial" w:hAnsi="Arial"/>
          <w:sz w:val="24"/>
          <w:szCs w:val="24"/>
        </w:rPr>
        <w:t>The first milestone was realized</w:t>
      </w:r>
      <w:r w:rsidR="007C0295" w:rsidRPr="001F5966">
        <w:rPr>
          <w:rFonts w:ascii="Arial" w:hAnsi="Arial"/>
          <w:sz w:val="24"/>
          <w:szCs w:val="24"/>
        </w:rPr>
        <w:t xml:space="preserve"> on 14 August 2009 through the test </w:t>
      </w:r>
      <w:r w:rsidR="002D0625" w:rsidRPr="001F5966">
        <w:rPr>
          <w:rFonts w:ascii="Arial" w:hAnsi="Arial"/>
          <w:sz w:val="24"/>
          <w:szCs w:val="24"/>
        </w:rPr>
        <w:t xml:space="preserve">run of the </w:t>
      </w:r>
      <w:r w:rsidR="007C1110" w:rsidRPr="001F5966">
        <w:rPr>
          <w:rFonts w:ascii="Arial" w:hAnsi="Arial"/>
          <w:sz w:val="24"/>
          <w:szCs w:val="24"/>
        </w:rPr>
        <w:t xml:space="preserve">ECO </w:t>
      </w:r>
      <w:r w:rsidRPr="001F5966">
        <w:rPr>
          <w:rFonts w:ascii="Arial" w:hAnsi="Arial"/>
          <w:sz w:val="24"/>
          <w:szCs w:val="24"/>
        </w:rPr>
        <w:t>container train. The regular runs of container train</w:t>
      </w:r>
      <w:r w:rsidR="007C1110" w:rsidRPr="001F5966">
        <w:rPr>
          <w:rFonts w:ascii="Arial" w:hAnsi="Arial"/>
          <w:sz w:val="24"/>
          <w:szCs w:val="24"/>
        </w:rPr>
        <w:t>s</w:t>
      </w:r>
      <w:r w:rsidRPr="001F5966">
        <w:rPr>
          <w:rFonts w:ascii="Arial" w:hAnsi="Arial"/>
          <w:sz w:val="24"/>
          <w:szCs w:val="24"/>
        </w:rPr>
        <w:t xml:space="preserve"> started on 2 October 2010 given the 30 percent reduced tariffs rates for the route. The total </w:t>
      </w:r>
      <w:r w:rsidR="002D0625" w:rsidRPr="001F5966">
        <w:rPr>
          <w:rFonts w:ascii="Arial" w:hAnsi="Arial"/>
          <w:sz w:val="24"/>
          <w:szCs w:val="24"/>
        </w:rPr>
        <w:t xml:space="preserve">number of 14 commercial trains; </w:t>
      </w:r>
      <w:r w:rsidRPr="001F5966">
        <w:rPr>
          <w:rFonts w:ascii="Arial" w:hAnsi="Arial"/>
          <w:sz w:val="24"/>
          <w:szCs w:val="24"/>
        </w:rPr>
        <w:t xml:space="preserve">8 </w:t>
      </w:r>
      <w:r w:rsidR="002D0625" w:rsidRPr="001F5966">
        <w:rPr>
          <w:rFonts w:ascii="Arial" w:hAnsi="Arial"/>
          <w:sz w:val="24"/>
          <w:szCs w:val="24"/>
        </w:rPr>
        <w:t>from Turkey and 6 from Pakistan;</w:t>
      </w:r>
      <w:r w:rsidRPr="001F5966">
        <w:rPr>
          <w:rFonts w:ascii="Arial" w:hAnsi="Arial"/>
          <w:sz w:val="24"/>
          <w:szCs w:val="24"/>
        </w:rPr>
        <w:t xml:space="preserve"> </w:t>
      </w:r>
      <w:r w:rsidR="00913CE1" w:rsidRPr="001F5966">
        <w:rPr>
          <w:rFonts w:ascii="Arial" w:hAnsi="Arial"/>
          <w:sz w:val="24"/>
          <w:szCs w:val="24"/>
        </w:rPr>
        <w:t>have been</w:t>
      </w:r>
      <w:r w:rsidRPr="001F5966">
        <w:rPr>
          <w:rFonts w:ascii="Arial" w:hAnsi="Arial"/>
          <w:sz w:val="24"/>
          <w:szCs w:val="24"/>
        </w:rPr>
        <w:t xml:space="preserve"> </w:t>
      </w:r>
      <w:r w:rsidR="00913CE1" w:rsidRPr="001F5966">
        <w:rPr>
          <w:rFonts w:ascii="Arial" w:hAnsi="Arial"/>
          <w:sz w:val="24"/>
          <w:szCs w:val="24"/>
        </w:rPr>
        <w:t xml:space="preserve">dispatched </w:t>
      </w:r>
      <w:r w:rsidRPr="001F5966">
        <w:rPr>
          <w:rFonts w:ascii="Arial" w:hAnsi="Arial"/>
          <w:sz w:val="24"/>
          <w:szCs w:val="24"/>
        </w:rPr>
        <w:t>since the start of the project.</w:t>
      </w:r>
    </w:p>
    <w:p w:rsidR="00511855" w:rsidRPr="001F5966" w:rsidRDefault="00511855" w:rsidP="006B3B62">
      <w:pPr>
        <w:spacing w:after="0" w:line="240" w:lineRule="auto"/>
        <w:ind w:right="-48"/>
        <w:jc w:val="lowKashida"/>
        <w:rPr>
          <w:rFonts w:ascii="Arial" w:hAnsi="Arial"/>
          <w:sz w:val="24"/>
          <w:szCs w:val="24"/>
        </w:rPr>
      </w:pPr>
    </w:p>
    <w:p w:rsidR="00DF7749" w:rsidRPr="001F5966" w:rsidRDefault="00DF77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project</w:t>
      </w:r>
      <w:r w:rsidR="002D0625" w:rsidRPr="001F5966">
        <w:rPr>
          <w:rFonts w:ascii="Arial" w:hAnsi="Arial"/>
          <w:sz w:val="24"/>
          <w:szCs w:val="24"/>
        </w:rPr>
        <w:t>’s</w:t>
      </w:r>
      <w:r w:rsidRPr="001F5966">
        <w:rPr>
          <w:rFonts w:ascii="Arial" w:hAnsi="Arial"/>
          <w:b/>
          <w:bCs/>
          <w:sz w:val="24"/>
          <w:szCs w:val="24"/>
        </w:rPr>
        <w:t xml:space="preserve"> </w:t>
      </w:r>
      <w:r w:rsidRPr="001F5966">
        <w:rPr>
          <w:rFonts w:ascii="Arial" w:hAnsi="Arial"/>
          <w:sz w:val="24"/>
          <w:szCs w:val="24"/>
        </w:rPr>
        <w:t xml:space="preserve">goal is to provide railway connectivity for Pakistan and Iran to reach European railway junctures via Turkey. In this regard, paragraph-4 of the </w:t>
      </w:r>
      <w:proofErr w:type="spellStart"/>
      <w:r w:rsidRPr="001F5966">
        <w:rPr>
          <w:rFonts w:ascii="Arial" w:hAnsi="Arial"/>
          <w:sz w:val="24"/>
          <w:szCs w:val="24"/>
        </w:rPr>
        <w:t>Turkmenbashi</w:t>
      </w:r>
      <w:proofErr w:type="spellEnd"/>
      <w:r w:rsidRPr="001F5966">
        <w:rPr>
          <w:rFonts w:ascii="Arial" w:hAnsi="Arial"/>
          <w:sz w:val="24"/>
          <w:szCs w:val="24"/>
        </w:rPr>
        <w:t xml:space="preserve"> Declaration (3 May 2018) urged: “to speed up the process of rehabilitation of the existing rail segments of the main ECO rail corridors and routes crossing through the Member States’ territories”. </w:t>
      </w:r>
    </w:p>
    <w:p w:rsidR="00511855" w:rsidRPr="001F5966" w:rsidRDefault="00511855" w:rsidP="006B3B62">
      <w:pPr>
        <w:spacing w:after="0" w:line="240" w:lineRule="auto"/>
        <w:ind w:right="-48"/>
        <w:jc w:val="lowKashida"/>
        <w:rPr>
          <w:rFonts w:ascii="Arial" w:hAnsi="Arial"/>
          <w:sz w:val="24"/>
          <w:szCs w:val="24"/>
        </w:rPr>
      </w:pPr>
    </w:p>
    <w:p w:rsidR="00DF7749" w:rsidRPr="001F5966" w:rsidRDefault="00DF77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project</w:t>
      </w:r>
      <w:r w:rsidR="002D0625" w:rsidRPr="001F5966">
        <w:rPr>
          <w:rFonts w:ascii="Arial" w:hAnsi="Arial"/>
          <w:sz w:val="24"/>
          <w:szCs w:val="24"/>
        </w:rPr>
        <w:t>’s</w:t>
      </w:r>
      <w:r w:rsidRPr="001F5966">
        <w:rPr>
          <w:rFonts w:ascii="Arial" w:hAnsi="Arial"/>
          <w:b/>
          <w:bCs/>
          <w:sz w:val="24"/>
          <w:szCs w:val="24"/>
        </w:rPr>
        <w:t xml:space="preserve"> </w:t>
      </w:r>
      <w:r w:rsidRPr="001F5966">
        <w:rPr>
          <w:rFonts w:ascii="Arial" w:hAnsi="Arial"/>
          <w:sz w:val="24"/>
          <w:szCs w:val="24"/>
        </w:rPr>
        <w:t>deliverables during the reported period 2019 include: (</w:t>
      </w:r>
      <w:proofErr w:type="spellStart"/>
      <w:r w:rsidRPr="001F5966">
        <w:rPr>
          <w:rFonts w:ascii="Arial" w:hAnsi="Arial"/>
          <w:sz w:val="24"/>
          <w:szCs w:val="24"/>
        </w:rPr>
        <w:t>i</w:t>
      </w:r>
      <w:proofErr w:type="spellEnd"/>
      <w:r w:rsidRPr="001F5966">
        <w:rPr>
          <w:rFonts w:ascii="Arial" w:hAnsi="Arial"/>
          <w:sz w:val="24"/>
          <w:szCs w:val="24"/>
        </w:rPr>
        <w:t>) success</w:t>
      </w:r>
      <w:r w:rsidR="002D0625" w:rsidRPr="001F5966">
        <w:rPr>
          <w:rFonts w:ascii="Arial" w:hAnsi="Arial"/>
          <w:sz w:val="24"/>
          <w:szCs w:val="24"/>
        </w:rPr>
        <w:t xml:space="preserve">ful completion by Turkey of </w:t>
      </w:r>
      <w:proofErr w:type="spellStart"/>
      <w:r w:rsidRPr="001F5966">
        <w:rPr>
          <w:rFonts w:ascii="Arial" w:hAnsi="Arial"/>
          <w:sz w:val="24"/>
          <w:szCs w:val="24"/>
        </w:rPr>
        <w:t>Marmaray</w:t>
      </w:r>
      <w:proofErr w:type="spellEnd"/>
      <w:r w:rsidRPr="001F5966">
        <w:rPr>
          <w:rFonts w:ascii="Arial" w:hAnsi="Arial"/>
          <w:sz w:val="24"/>
          <w:szCs w:val="24"/>
        </w:rPr>
        <w:t xml:space="preserve"> Project thus enabling rail-based passage for transit container trains to European destinations from Istanbul station; (ii) </w:t>
      </w:r>
      <w:r w:rsidR="007C0295" w:rsidRPr="001F5966">
        <w:rPr>
          <w:rFonts w:ascii="Arial" w:hAnsi="Arial"/>
          <w:sz w:val="24"/>
          <w:szCs w:val="24"/>
        </w:rPr>
        <w:t>i</w:t>
      </w:r>
      <w:r w:rsidR="00511855" w:rsidRPr="001F5966">
        <w:rPr>
          <w:rFonts w:ascii="Arial" w:hAnsi="Arial"/>
          <w:sz w:val="24"/>
          <w:szCs w:val="24"/>
        </w:rPr>
        <w:t xml:space="preserve">n </w:t>
      </w:r>
      <w:r w:rsidRPr="001F5966">
        <w:rPr>
          <w:rFonts w:ascii="Arial" w:hAnsi="Arial"/>
          <w:sz w:val="24"/>
          <w:szCs w:val="24"/>
        </w:rPr>
        <w:t>Van-</w:t>
      </w:r>
      <w:proofErr w:type="spellStart"/>
      <w:r w:rsidRPr="001F5966">
        <w:rPr>
          <w:rFonts w:ascii="Arial" w:hAnsi="Arial"/>
          <w:sz w:val="24"/>
          <w:szCs w:val="24"/>
        </w:rPr>
        <w:t>Tatvan</w:t>
      </w:r>
      <w:proofErr w:type="spellEnd"/>
      <w:r w:rsidRPr="001F5966">
        <w:rPr>
          <w:rFonts w:ascii="Arial" w:hAnsi="Arial"/>
          <w:sz w:val="24"/>
          <w:szCs w:val="24"/>
        </w:rPr>
        <w:t xml:space="preserve"> segment</w:t>
      </w:r>
      <w:r w:rsidR="007C0295" w:rsidRPr="001F5966">
        <w:rPr>
          <w:rFonts w:ascii="Arial" w:hAnsi="Arial"/>
          <w:sz w:val="24"/>
          <w:szCs w:val="24"/>
        </w:rPr>
        <w:t>:</w:t>
      </w:r>
      <w:r w:rsidR="00511855" w:rsidRPr="001F5966">
        <w:rPr>
          <w:rFonts w:ascii="Arial" w:hAnsi="Arial"/>
          <w:sz w:val="24"/>
          <w:szCs w:val="24"/>
        </w:rPr>
        <w:t xml:space="preserve"> </w:t>
      </w:r>
      <w:r w:rsidR="007C0295" w:rsidRPr="001F5966">
        <w:rPr>
          <w:rFonts w:ascii="Arial" w:hAnsi="Arial"/>
          <w:sz w:val="24"/>
          <w:szCs w:val="24"/>
        </w:rPr>
        <w:t xml:space="preserve">the </w:t>
      </w:r>
      <w:r w:rsidR="00511855" w:rsidRPr="001F5966">
        <w:rPr>
          <w:rFonts w:ascii="Arial" w:hAnsi="Arial"/>
          <w:sz w:val="24"/>
          <w:szCs w:val="24"/>
        </w:rPr>
        <w:t xml:space="preserve">completion of </w:t>
      </w:r>
      <w:r w:rsidR="007C0295" w:rsidRPr="001F5966">
        <w:rPr>
          <w:rFonts w:ascii="Arial" w:hAnsi="Arial"/>
          <w:sz w:val="24"/>
          <w:szCs w:val="24"/>
        </w:rPr>
        <w:t>construction of</w:t>
      </w:r>
      <w:r w:rsidRPr="001F5966">
        <w:rPr>
          <w:rFonts w:ascii="Arial" w:hAnsi="Arial"/>
          <w:sz w:val="24"/>
          <w:szCs w:val="24"/>
        </w:rPr>
        <w:t xml:space="preserve"> </w:t>
      </w:r>
      <w:r w:rsidR="002D0625" w:rsidRPr="001F5966">
        <w:rPr>
          <w:rFonts w:ascii="Arial" w:hAnsi="Arial"/>
          <w:sz w:val="24"/>
          <w:szCs w:val="24"/>
        </w:rPr>
        <w:t xml:space="preserve">the </w:t>
      </w:r>
      <w:r w:rsidRPr="001F5966">
        <w:rPr>
          <w:rFonts w:ascii="Arial" w:hAnsi="Arial"/>
          <w:sz w:val="24"/>
          <w:szCs w:val="24"/>
        </w:rPr>
        <w:t>two fast high-capacity ferries for transportation on Van Lake); (iii) launch of passenger train</w:t>
      </w:r>
      <w:r w:rsidR="007C0295" w:rsidRPr="001F5966">
        <w:rPr>
          <w:rFonts w:ascii="Arial" w:hAnsi="Arial"/>
          <w:sz w:val="24"/>
          <w:szCs w:val="24"/>
        </w:rPr>
        <w:t>s</w:t>
      </w:r>
      <w:r w:rsidRPr="001F5966">
        <w:rPr>
          <w:rFonts w:ascii="Arial" w:hAnsi="Arial"/>
          <w:sz w:val="24"/>
          <w:szCs w:val="24"/>
        </w:rPr>
        <w:t xml:space="preserve"> </w:t>
      </w:r>
      <w:r w:rsidR="007C0295" w:rsidRPr="001F5966">
        <w:rPr>
          <w:rFonts w:ascii="Arial" w:hAnsi="Arial"/>
          <w:sz w:val="24"/>
          <w:szCs w:val="24"/>
        </w:rPr>
        <w:t>on Tabriz-</w:t>
      </w:r>
      <w:r w:rsidRPr="001F5966">
        <w:rPr>
          <w:rFonts w:ascii="Arial" w:hAnsi="Arial"/>
          <w:sz w:val="24"/>
          <w:szCs w:val="24"/>
        </w:rPr>
        <w:t>Van</w:t>
      </w:r>
      <w:r w:rsidR="007C0295" w:rsidRPr="001F5966">
        <w:rPr>
          <w:rFonts w:ascii="Arial" w:hAnsi="Arial"/>
          <w:sz w:val="24"/>
          <w:szCs w:val="24"/>
        </w:rPr>
        <w:t xml:space="preserve"> segment.</w:t>
      </w:r>
      <w:r w:rsidRPr="001F5966">
        <w:rPr>
          <w:rFonts w:ascii="Arial" w:hAnsi="Arial"/>
          <w:sz w:val="24"/>
          <w:szCs w:val="24"/>
        </w:rPr>
        <w:t xml:space="preserve"> </w:t>
      </w:r>
    </w:p>
    <w:p w:rsidR="00511855" w:rsidRPr="001F5966" w:rsidRDefault="00511855" w:rsidP="006B3B62">
      <w:pPr>
        <w:spacing w:after="0" w:line="240" w:lineRule="auto"/>
        <w:ind w:right="-48"/>
        <w:jc w:val="lowKashida"/>
        <w:rPr>
          <w:rFonts w:ascii="Arial" w:hAnsi="Arial"/>
          <w:sz w:val="24"/>
          <w:szCs w:val="24"/>
        </w:rPr>
      </w:pPr>
    </w:p>
    <w:p w:rsidR="00DF7749" w:rsidRPr="001F5966" w:rsidRDefault="00DF774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project’s economic impact was originally designed to be 10 million tons of freight cargo per annum. </w:t>
      </w:r>
    </w:p>
    <w:p w:rsidR="007D2B52" w:rsidRPr="001F5966" w:rsidRDefault="007D2B52" w:rsidP="006B3B62">
      <w:pPr>
        <w:pStyle w:val="Heading3"/>
        <w:spacing w:before="0"/>
        <w:ind w:left="720"/>
        <w:rPr>
          <w:rFonts w:ascii="Arial" w:hAnsi="Arial" w:cs="Arial"/>
          <w:sz w:val="24"/>
          <w:szCs w:val="24"/>
        </w:rPr>
      </w:pPr>
    </w:p>
    <w:p w:rsidR="00DF7749" w:rsidRPr="009F2992" w:rsidRDefault="00220653" w:rsidP="000E6637">
      <w:pPr>
        <w:pStyle w:val="Heading3"/>
        <w:numPr>
          <w:ilvl w:val="0"/>
          <w:numId w:val="2"/>
        </w:numPr>
        <w:spacing w:before="0" w:line="240" w:lineRule="auto"/>
        <w:rPr>
          <w:rFonts w:ascii="Arial" w:hAnsi="Arial" w:cs="Arial"/>
          <w:color w:val="auto"/>
          <w:sz w:val="24"/>
          <w:szCs w:val="24"/>
        </w:rPr>
      </w:pPr>
      <w:bookmarkStart w:id="38" w:name="_Toc89866530"/>
      <w:r w:rsidRPr="009F2992">
        <w:rPr>
          <w:rFonts w:ascii="Arial" w:hAnsi="Arial" w:cs="Arial"/>
          <w:color w:val="auto"/>
          <w:sz w:val="24"/>
          <w:szCs w:val="24"/>
        </w:rPr>
        <w:t>Latest</w:t>
      </w:r>
      <w:r w:rsidR="00DF7749" w:rsidRPr="009F2992">
        <w:rPr>
          <w:rFonts w:ascii="Arial" w:hAnsi="Arial" w:cs="Arial"/>
          <w:color w:val="auto"/>
          <w:sz w:val="24"/>
          <w:szCs w:val="24"/>
        </w:rPr>
        <w:t xml:space="preserve"> decisions on the </w:t>
      </w:r>
      <w:r w:rsidRPr="009F2992">
        <w:rPr>
          <w:rFonts w:ascii="Arial" w:hAnsi="Arial" w:cs="Arial"/>
          <w:color w:val="auto"/>
          <w:sz w:val="24"/>
          <w:szCs w:val="24"/>
        </w:rPr>
        <w:t xml:space="preserve">ITI </w:t>
      </w:r>
      <w:r w:rsidR="00DF7749" w:rsidRPr="009F2992">
        <w:rPr>
          <w:rFonts w:ascii="Arial" w:hAnsi="Arial" w:cs="Arial"/>
          <w:color w:val="auto"/>
          <w:sz w:val="24"/>
          <w:szCs w:val="24"/>
        </w:rPr>
        <w:t>project</w:t>
      </w:r>
      <w:bookmarkEnd w:id="38"/>
    </w:p>
    <w:p w:rsidR="00175373" w:rsidRPr="001F5966" w:rsidRDefault="00175373" w:rsidP="006B3B62">
      <w:pPr>
        <w:spacing w:after="0" w:line="240" w:lineRule="auto"/>
        <w:rPr>
          <w:rFonts w:ascii="Arial" w:hAnsi="Arial"/>
        </w:rPr>
      </w:pPr>
    </w:p>
    <w:p w:rsidR="00D666A2" w:rsidRDefault="00D666A2"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All necessary preparations for dispatching the ITI Container Train have been fulfilled: (</w:t>
      </w:r>
      <w:proofErr w:type="spellStart"/>
      <w:r w:rsidRPr="001F5966">
        <w:rPr>
          <w:rFonts w:ascii="Arial" w:hAnsi="Arial"/>
          <w:sz w:val="24"/>
          <w:szCs w:val="24"/>
        </w:rPr>
        <w:t>i</w:t>
      </w:r>
      <w:proofErr w:type="spellEnd"/>
      <w:r w:rsidRPr="001F5966">
        <w:rPr>
          <w:rFonts w:ascii="Arial" w:hAnsi="Arial"/>
          <w:sz w:val="24"/>
          <w:szCs w:val="24"/>
        </w:rPr>
        <w:t xml:space="preserve">) unified tariffs and additional charges agreed, (ii) time tables shared, (iii) infra-related issues considered in-depth, (iv) National Focal Points on each side assigned and mandated full authority for the operation of the ITI Container Train, and (v) the inquiries on commercial freight fully responded. </w:t>
      </w:r>
      <w:r w:rsidR="00003AC6">
        <w:rPr>
          <w:rFonts w:ascii="Arial" w:hAnsi="Arial"/>
          <w:sz w:val="24"/>
          <w:szCs w:val="24"/>
        </w:rPr>
        <w:t xml:space="preserve">The </w:t>
      </w:r>
      <w:proofErr w:type="spellStart"/>
      <w:r w:rsidR="00003AC6">
        <w:rPr>
          <w:rFonts w:ascii="Arial" w:hAnsi="Arial"/>
          <w:sz w:val="24"/>
          <w:szCs w:val="24"/>
        </w:rPr>
        <w:t>tarrif</w:t>
      </w:r>
      <w:proofErr w:type="spellEnd"/>
      <w:r w:rsidR="00003AC6">
        <w:rPr>
          <w:rFonts w:ascii="Arial" w:hAnsi="Arial"/>
          <w:sz w:val="24"/>
          <w:szCs w:val="24"/>
        </w:rPr>
        <w:t xml:space="preserve"> rates </w:t>
      </w:r>
      <w:proofErr w:type="spellStart"/>
      <w:r w:rsidR="00003AC6">
        <w:rPr>
          <w:rFonts w:ascii="Arial" w:hAnsi="Arial"/>
          <w:sz w:val="24"/>
          <w:szCs w:val="24"/>
        </w:rPr>
        <w:t>revisted</w:t>
      </w:r>
      <w:proofErr w:type="spellEnd"/>
      <w:r w:rsidR="00003AC6">
        <w:rPr>
          <w:rFonts w:ascii="Arial" w:hAnsi="Arial"/>
          <w:sz w:val="24"/>
          <w:szCs w:val="24"/>
        </w:rPr>
        <w:t xml:space="preserve"> again and new tariffs agreed by the En-route Member States in May 2021. </w:t>
      </w:r>
    </w:p>
    <w:p w:rsidR="00F06126" w:rsidRDefault="00F06126">
      <w:pPr>
        <w:spacing w:after="0" w:line="240" w:lineRule="auto"/>
        <w:ind w:right="-48"/>
        <w:jc w:val="lowKashida"/>
        <w:rPr>
          <w:rFonts w:ascii="Arial" w:hAnsi="Arial"/>
          <w:sz w:val="24"/>
          <w:szCs w:val="24"/>
        </w:rPr>
      </w:pPr>
    </w:p>
    <w:p w:rsidR="00003AC6" w:rsidRPr="001F5966" w:rsidRDefault="00003AC6" w:rsidP="000E663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As proposed by Turkey in 31</w:t>
      </w:r>
      <w:r w:rsidR="004C5300" w:rsidRPr="004C5300">
        <w:rPr>
          <w:rFonts w:ascii="Arial" w:hAnsi="Arial"/>
          <w:sz w:val="24"/>
          <w:szCs w:val="24"/>
          <w:vertAlign w:val="superscript"/>
        </w:rPr>
        <w:t>st</w:t>
      </w:r>
      <w:r>
        <w:rPr>
          <w:rFonts w:ascii="Arial" w:hAnsi="Arial"/>
          <w:sz w:val="24"/>
          <w:szCs w:val="24"/>
        </w:rPr>
        <w:t xml:space="preserve"> RPC, the name of the train was changed to ITI Cargo Train. </w:t>
      </w:r>
    </w:p>
    <w:p w:rsidR="00A66602" w:rsidRPr="001F5966" w:rsidRDefault="00A66602" w:rsidP="00002645">
      <w:pPr>
        <w:spacing w:after="0" w:line="240" w:lineRule="auto"/>
        <w:ind w:right="-48"/>
        <w:jc w:val="lowKashida"/>
        <w:rPr>
          <w:rFonts w:ascii="Arial" w:hAnsi="Arial"/>
          <w:sz w:val="24"/>
          <w:szCs w:val="24"/>
        </w:rPr>
      </w:pPr>
    </w:p>
    <w:p w:rsidR="00F06126" w:rsidRDefault="00D666A2">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To that effect, the </w:t>
      </w:r>
      <w:r w:rsidR="009A55BB">
        <w:rPr>
          <w:rFonts w:ascii="Arial" w:hAnsi="Arial"/>
          <w:sz w:val="24"/>
          <w:szCs w:val="24"/>
        </w:rPr>
        <w:t>31st</w:t>
      </w:r>
      <w:r w:rsidRPr="001F5966">
        <w:rPr>
          <w:rFonts w:ascii="Arial" w:hAnsi="Arial"/>
          <w:sz w:val="24"/>
          <w:szCs w:val="24"/>
        </w:rPr>
        <w:t xml:space="preserve"> </w:t>
      </w:r>
      <w:r w:rsidR="00A66602" w:rsidRPr="001F5966">
        <w:rPr>
          <w:rFonts w:ascii="Arial" w:hAnsi="Arial"/>
          <w:sz w:val="24"/>
          <w:szCs w:val="24"/>
        </w:rPr>
        <w:t xml:space="preserve">meeting of the Regional Planning </w:t>
      </w:r>
      <w:r w:rsidRPr="001F5966">
        <w:rPr>
          <w:rFonts w:ascii="Arial" w:hAnsi="Arial"/>
          <w:sz w:val="24"/>
          <w:szCs w:val="24"/>
        </w:rPr>
        <w:t>Council recommended that the dispatch of the ITI Container Train be realized as soon as possible, to honor the decision of the 1</w:t>
      </w:r>
      <w:r w:rsidR="000C43FE">
        <w:rPr>
          <w:rFonts w:ascii="Arial" w:hAnsi="Arial"/>
          <w:sz w:val="24"/>
          <w:szCs w:val="24"/>
        </w:rPr>
        <w:t>1</w:t>
      </w:r>
      <w:r w:rsidRPr="001F5966">
        <w:rPr>
          <w:rFonts w:ascii="Arial" w:hAnsi="Arial"/>
          <w:sz w:val="24"/>
          <w:szCs w:val="24"/>
        </w:rPr>
        <w:t>th High Level Working Group Meeting on ITI (2</w:t>
      </w:r>
      <w:r w:rsidR="000C43FE">
        <w:rPr>
          <w:rFonts w:ascii="Arial" w:hAnsi="Arial"/>
          <w:sz w:val="24"/>
          <w:szCs w:val="24"/>
        </w:rPr>
        <w:t xml:space="preserve">7 </w:t>
      </w:r>
      <w:proofErr w:type="gramStart"/>
      <w:r w:rsidR="000C43FE">
        <w:rPr>
          <w:rFonts w:ascii="Arial" w:hAnsi="Arial"/>
          <w:sz w:val="24"/>
          <w:szCs w:val="24"/>
        </w:rPr>
        <w:t>October  2020</w:t>
      </w:r>
      <w:proofErr w:type="gramEnd"/>
      <w:r w:rsidRPr="001F5966">
        <w:rPr>
          <w:rFonts w:ascii="Arial" w:hAnsi="Arial"/>
          <w:sz w:val="24"/>
          <w:szCs w:val="24"/>
        </w:rPr>
        <w:t xml:space="preserve">, </w:t>
      </w:r>
      <w:r w:rsidR="000C43FE">
        <w:rPr>
          <w:rFonts w:ascii="Arial" w:hAnsi="Arial"/>
          <w:sz w:val="24"/>
          <w:szCs w:val="24"/>
        </w:rPr>
        <w:t xml:space="preserve"> virtual</w:t>
      </w:r>
      <w:r w:rsidRPr="001F5966">
        <w:rPr>
          <w:rFonts w:ascii="Arial" w:hAnsi="Arial"/>
          <w:sz w:val="24"/>
          <w:szCs w:val="24"/>
        </w:rPr>
        <w:t>), after publicizing the dispatching of the train in mass media and also among business communities of the en</w:t>
      </w:r>
      <w:r w:rsidR="00432980" w:rsidRPr="001F5966">
        <w:rPr>
          <w:rFonts w:ascii="Arial" w:hAnsi="Arial"/>
          <w:sz w:val="24"/>
          <w:szCs w:val="24"/>
        </w:rPr>
        <w:t>-</w:t>
      </w:r>
      <w:r w:rsidRPr="001F5966">
        <w:rPr>
          <w:rFonts w:ascii="Arial" w:hAnsi="Arial"/>
          <w:sz w:val="24"/>
          <w:szCs w:val="24"/>
        </w:rPr>
        <w:t xml:space="preserve">route countries. </w:t>
      </w:r>
    </w:p>
    <w:p w:rsidR="00432980" w:rsidRPr="001F5966" w:rsidRDefault="00432980" w:rsidP="006B3B62">
      <w:pPr>
        <w:spacing w:after="0" w:line="240" w:lineRule="auto"/>
        <w:ind w:right="-48"/>
        <w:jc w:val="lowKashida"/>
        <w:rPr>
          <w:rFonts w:ascii="Arial" w:hAnsi="Arial"/>
          <w:sz w:val="24"/>
          <w:szCs w:val="24"/>
        </w:rPr>
      </w:pPr>
    </w:p>
    <w:p w:rsidR="00432980" w:rsidRPr="001F5966" w:rsidRDefault="00D666A2"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9A55BB">
        <w:rPr>
          <w:rFonts w:ascii="Arial" w:hAnsi="Arial"/>
          <w:sz w:val="24"/>
          <w:szCs w:val="24"/>
        </w:rPr>
        <w:t>31st</w:t>
      </w:r>
      <w:r w:rsidRPr="001F5966">
        <w:rPr>
          <w:rFonts w:ascii="Arial" w:hAnsi="Arial"/>
          <w:sz w:val="24"/>
          <w:szCs w:val="24"/>
        </w:rPr>
        <w:t xml:space="preserve"> Council </w:t>
      </w:r>
      <w:r w:rsidR="00432980" w:rsidRPr="001F5966">
        <w:rPr>
          <w:rFonts w:ascii="Arial" w:hAnsi="Arial"/>
          <w:sz w:val="24"/>
          <w:szCs w:val="24"/>
        </w:rPr>
        <w:t xml:space="preserve">also </w:t>
      </w:r>
      <w:r w:rsidRPr="001F5966">
        <w:rPr>
          <w:rFonts w:ascii="Arial" w:hAnsi="Arial"/>
          <w:sz w:val="24"/>
          <w:szCs w:val="24"/>
        </w:rPr>
        <w:t xml:space="preserve">requested the Islamic Republic of Pakistan to secure provision of necessary wagons to be reached at </w:t>
      </w:r>
      <w:proofErr w:type="spellStart"/>
      <w:r w:rsidRPr="001F5966">
        <w:rPr>
          <w:rFonts w:ascii="Arial" w:hAnsi="Arial"/>
          <w:sz w:val="24"/>
          <w:szCs w:val="24"/>
        </w:rPr>
        <w:t>Zahedan</w:t>
      </w:r>
      <w:proofErr w:type="spellEnd"/>
      <w:r w:rsidRPr="001F5966">
        <w:rPr>
          <w:rFonts w:ascii="Arial" w:hAnsi="Arial"/>
          <w:sz w:val="24"/>
          <w:szCs w:val="24"/>
        </w:rPr>
        <w:t xml:space="preserve"> on time. </w:t>
      </w:r>
    </w:p>
    <w:p w:rsidR="00E52B55" w:rsidRPr="001F5966" w:rsidRDefault="00D666A2" w:rsidP="006B3B62">
      <w:pPr>
        <w:spacing w:after="0" w:line="240" w:lineRule="auto"/>
        <w:ind w:right="-48"/>
        <w:jc w:val="lowKashida"/>
        <w:rPr>
          <w:rFonts w:ascii="Arial" w:hAnsi="Arial"/>
          <w:sz w:val="24"/>
          <w:szCs w:val="24"/>
        </w:rPr>
      </w:pPr>
      <w:r w:rsidRPr="001F5966">
        <w:rPr>
          <w:rFonts w:ascii="Arial" w:hAnsi="Arial"/>
          <w:sz w:val="24"/>
          <w:szCs w:val="24"/>
        </w:rPr>
        <w:t xml:space="preserve"> </w:t>
      </w:r>
    </w:p>
    <w:p w:rsidR="00A66602" w:rsidRDefault="00A66602"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Due to COVID-19 outbreak and internationally imposed travel bans, the dispatch of the container train was deferred till further notice.</w:t>
      </w:r>
    </w:p>
    <w:p w:rsidR="00B91B7F" w:rsidRDefault="00B91B7F" w:rsidP="00B91B7F">
      <w:pPr>
        <w:spacing w:after="0" w:line="240" w:lineRule="auto"/>
        <w:ind w:right="-48"/>
        <w:jc w:val="lowKashida"/>
        <w:rPr>
          <w:rFonts w:ascii="Arial" w:hAnsi="Arial"/>
          <w:sz w:val="24"/>
          <w:szCs w:val="24"/>
        </w:rPr>
      </w:pPr>
    </w:p>
    <w:p w:rsidR="000C43FE" w:rsidRDefault="000C43FE" w:rsidP="000E663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31</w:t>
      </w:r>
      <w:r w:rsidR="004C5300" w:rsidRPr="004C5300">
        <w:rPr>
          <w:rFonts w:ascii="Arial" w:hAnsi="Arial"/>
          <w:sz w:val="24"/>
          <w:szCs w:val="24"/>
          <w:vertAlign w:val="superscript"/>
        </w:rPr>
        <w:t>st</w:t>
      </w:r>
      <w:r>
        <w:rPr>
          <w:rFonts w:ascii="Arial" w:hAnsi="Arial"/>
          <w:sz w:val="24"/>
          <w:szCs w:val="24"/>
        </w:rPr>
        <w:t xml:space="preserve"> RPC has called for operationalization of the ITI Rail Corridor </w:t>
      </w:r>
      <w:proofErr w:type="spellStart"/>
      <w:proofErr w:type="gramStart"/>
      <w:r>
        <w:rPr>
          <w:rFonts w:ascii="Arial" w:hAnsi="Arial"/>
          <w:sz w:val="24"/>
          <w:szCs w:val="24"/>
        </w:rPr>
        <w:t>asap</w:t>
      </w:r>
      <w:proofErr w:type="spellEnd"/>
      <w:proofErr w:type="gramEnd"/>
      <w:r>
        <w:rPr>
          <w:rFonts w:ascii="Arial" w:hAnsi="Arial"/>
          <w:sz w:val="24"/>
          <w:szCs w:val="24"/>
        </w:rPr>
        <w:t xml:space="preserve">. </w:t>
      </w:r>
    </w:p>
    <w:p w:rsidR="00B91B7F" w:rsidRDefault="00B91B7F" w:rsidP="00B91B7F">
      <w:pPr>
        <w:spacing w:after="0" w:line="240" w:lineRule="auto"/>
        <w:ind w:right="-48"/>
        <w:jc w:val="lowKashida"/>
        <w:rPr>
          <w:rFonts w:ascii="Arial" w:hAnsi="Arial"/>
          <w:sz w:val="24"/>
          <w:szCs w:val="24"/>
        </w:rPr>
      </w:pPr>
    </w:p>
    <w:p w:rsidR="000C43FE" w:rsidRPr="001F5966" w:rsidRDefault="000C43FE" w:rsidP="000E663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Islamic Republic of Iran has offered to host the 12</w:t>
      </w:r>
      <w:r w:rsidR="004C5300" w:rsidRPr="004C5300">
        <w:rPr>
          <w:rFonts w:ascii="Arial" w:hAnsi="Arial"/>
          <w:sz w:val="24"/>
          <w:szCs w:val="24"/>
          <w:vertAlign w:val="superscript"/>
        </w:rPr>
        <w:t>th</w:t>
      </w:r>
      <w:r>
        <w:rPr>
          <w:rFonts w:ascii="Arial" w:hAnsi="Arial"/>
          <w:sz w:val="24"/>
          <w:szCs w:val="24"/>
        </w:rPr>
        <w:t xml:space="preserve"> HLWG on ITI Train. </w:t>
      </w:r>
    </w:p>
    <w:p w:rsidR="00DF7749" w:rsidRPr="001F5966" w:rsidRDefault="00DF7749" w:rsidP="006B3B62">
      <w:pPr>
        <w:spacing w:after="0" w:line="240" w:lineRule="auto"/>
        <w:ind w:right="-48"/>
        <w:jc w:val="lowKashida"/>
        <w:rPr>
          <w:rFonts w:ascii="Arial" w:eastAsia="Constantia" w:hAnsi="Arial"/>
          <w:sz w:val="24"/>
          <w:szCs w:val="24"/>
        </w:rPr>
      </w:pPr>
    </w:p>
    <w:p w:rsidR="00DF7749" w:rsidRPr="009F2992" w:rsidRDefault="00220653" w:rsidP="000E6637">
      <w:pPr>
        <w:pStyle w:val="Heading3"/>
        <w:numPr>
          <w:ilvl w:val="0"/>
          <w:numId w:val="2"/>
        </w:numPr>
        <w:spacing w:before="0" w:line="240" w:lineRule="auto"/>
        <w:rPr>
          <w:rFonts w:ascii="Arial" w:hAnsi="Arial" w:cs="Arial"/>
          <w:color w:val="auto"/>
          <w:sz w:val="24"/>
          <w:szCs w:val="24"/>
        </w:rPr>
      </w:pPr>
      <w:bookmarkStart w:id="39" w:name="_Toc89866531"/>
      <w:r w:rsidRPr="009F2992">
        <w:rPr>
          <w:rFonts w:ascii="Arial" w:hAnsi="Arial" w:cs="Arial"/>
          <w:color w:val="auto"/>
          <w:sz w:val="24"/>
          <w:szCs w:val="24"/>
        </w:rPr>
        <w:t>Recent developments and p</w:t>
      </w:r>
      <w:r w:rsidR="00DF7749" w:rsidRPr="009F2992">
        <w:rPr>
          <w:rFonts w:ascii="Arial" w:hAnsi="Arial" w:cs="Arial"/>
          <w:color w:val="auto"/>
          <w:sz w:val="24"/>
          <w:szCs w:val="24"/>
        </w:rPr>
        <w:t xml:space="preserve">rogress since the </w:t>
      </w:r>
      <w:r w:rsidR="009A55BB" w:rsidRPr="009F2992">
        <w:rPr>
          <w:rFonts w:ascii="Arial" w:hAnsi="Arial" w:cs="Arial"/>
          <w:color w:val="auto"/>
          <w:sz w:val="24"/>
          <w:szCs w:val="24"/>
        </w:rPr>
        <w:t>31st</w:t>
      </w:r>
      <w:r w:rsidR="00410516" w:rsidRPr="009F2992">
        <w:rPr>
          <w:rFonts w:ascii="Arial" w:hAnsi="Arial" w:cs="Arial"/>
          <w:color w:val="auto"/>
          <w:sz w:val="24"/>
          <w:szCs w:val="24"/>
        </w:rPr>
        <w:t xml:space="preserve"> </w:t>
      </w:r>
      <w:r w:rsidR="00DF7749" w:rsidRPr="009F2992">
        <w:rPr>
          <w:rFonts w:ascii="Arial" w:hAnsi="Arial" w:cs="Arial"/>
          <w:color w:val="auto"/>
          <w:sz w:val="24"/>
          <w:szCs w:val="24"/>
        </w:rPr>
        <w:t>RPC:</w:t>
      </w:r>
      <w:bookmarkEnd w:id="39"/>
      <w:r w:rsidR="00DF7749" w:rsidRPr="009F2992">
        <w:rPr>
          <w:rFonts w:ascii="Arial" w:hAnsi="Arial" w:cs="Arial"/>
          <w:color w:val="auto"/>
          <w:sz w:val="24"/>
          <w:szCs w:val="24"/>
        </w:rPr>
        <w:t xml:space="preserve"> </w:t>
      </w:r>
    </w:p>
    <w:p w:rsidR="00175373" w:rsidRPr="001F5966" w:rsidRDefault="00175373" w:rsidP="006B3B62">
      <w:pPr>
        <w:spacing w:after="0" w:line="240" w:lineRule="auto"/>
        <w:rPr>
          <w:rFonts w:ascii="Arial" w:hAnsi="Arial"/>
        </w:rPr>
      </w:pPr>
    </w:p>
    <w:p w:rsidR="005E5B07" w:rsidRPr="001F5966" w:rsidRDefault="00D666A2"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The 11</w:t>
      </w:r>
      <w:r w:rsidRPr="001F5966">
        <w:rPr>
          <w:rFonts w:ascii="Arial" w:eastAsia="Constantia" w:hAnsi="Arial"/>
          <w:sz w:val="24"/>
          <w:szCs w:val="24"/>
          <w:vertAlign w:val="superscript"/>
        </w:rPr>
        <w:t>th</w:t>
      </w:r>
      <w:r w:rsidRPr="001F5966">
        <w:rPr>
          <w:rFonts w:ascii="Arial" w:eastAsia="Constantia" w:hAnsi="Arial"/>
          <w:sz w:val="24"/>
          <w:szCs w:val="24"/>
        </w:rPr>
        <w:t xml:space="preserve"> High Level Working Group Meeting on the ITI Container Train was held via virtual means on October 27, 2020. The Meeting discussed the infrastructure and capacities of en-route Member States</w:t>
      </w:r>
      <w:r w:rsidR="005E5B07" w:rsidRPr="001F5966">
        <w:rPr>
          <w:rFonts w:ascii="Arial" w:eastAsia="Constantia" w:hAnsi="Arial"/>
          <w:sz w:val="24"/>
          <w:szCs w:val="24"/>
        </w:rPr>
        <w:t xml:space="preserve">. </w:t>
      </w:r>
    </w:p>
    <w:p w:rsidR="007D2B52" w:rsidRPr="001F5966" w:rsidRDefault="007D2B52" w:rsidP="006B3B62">
      <w:pPr>
        <w:spacing w:after="0" w:line="240" w:lineRule="auto"/>
        <w:ind w:right="-48"/>
        <w:jc w:val="lowKashida"/>
        <w:rPr>
          <w:rFonts w:ascii="Arial" w:eastAsia="Constantia" w:hAnsi="Arial"/>
          <w:sz w:val="24"/>
          <w:szCs w:val="24"/>
        </w:rPr>
      </w:pPr>
    </w:p>
    <w:p w:rsidR="009F2992" w:rsidRDefault="005E5B07" w:rsidP="009F2992">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The Meeting was informed that negotiations for the construction of the </w:t>
      </w:r>
      <w:proofErr w:type="spellStart"/>
      <w:r w:rsidRPr="001F5966">
        <w:rPr>
          <w:rFonts w:ascii="Arial" w:eastAsia="Constantia" w:hAnsi="Arial"/>
          <w:sz w:val="24"/>
          <w:szCs w:val="24"/>
        </w:rPr>
        <w:t>Zahedan-Mirjaveh</w:t>
      </w:r>
      <w:proofErr w:type="spellEnd"/>
      <w:r w:rsidRPr="001F5966">
        <w:rPr>
          <w:rFonts w:ascii="Arial" w:eastAsia="Constantia" w:hAnsi="Arial"/>
          <w:sz w:val="24"/>
          <w:szCs w:val="24"/>
        </w:rPr>
        <w:t xml:space="preserve"> standard railway track </w:t>
      </w:r>
      <w:r w:rsidR="007D2B52" w:rsidRPr="001F5966">
        <w:rPr>
          <w:rFonts w:ascii="Arial" w:eastAsia="Constantia" w:hAnsi="Arial"/>
          <w:sz w:val="24"/>
          <w:szCs w:val="24"/>
        </w:rPr>
        <w:t xml:space="preserve">are </w:t>
      </w:r>
      <w:r w:rsidRPr="001F5966">
        <w:rPr>
          <w:rFonts w:ascii="Arial" w:eastAsia="Constantia" w:hAnsi="Arial"/>
          <w:sz w:val="24"/>
          <w:szCs w:val="24"/>
        </w:rPr>
        <w:t xml:space="preserve">underway with Iranian private companies.  The Meeting further took note the Secretariat’s efforts in implementing a new small sized project on needs-based financial and technical assessment for installing the transshipment facilities, instruments and tools in </w:t>
      </w:r>
      <w:proofErr w:type="spellStart"/>
      <w:r w:rsidRPr="001F5966">
        <w:rPr>
          <w:rFonts w:ascii="Arial" w:eastAsia="Constantia" w:hAnsi="Arial"/>
          <w:sz w:val="24"/>
          <w:szCs w:val="24"/>
        </w:rPr>
        <w:t>Taftan</w:t>
      </w:r>
      <w:proofErr w:type="spellEnd"/>
      <w:r w:rsidRPr="001F5966">
        <w:rPr>
          <w:rFonts w:ascii="Arial" w:eastAsia="Constantia" w:hAnsi="Arial"/>
          <w:sz w:val="24"/>
          <w:szCs w:val="24"/>
        </w:rPr>
        <w:t xml:space="preserve"> railway station.  </w:t>
      </w:r>
      <w:r w:rsidR="000C43FE">
        <w:rPr>
          <w:rFonts w:ascii="Arial" w:hAnsi="Arial"/>
          <w:sz w:val="24"/>
          <w:szCs w:val="24"/>
        </w:rPr>
        <w:t xml:space="preserve">The </w:t>
      </w:r>
      <w:proofErr w:type="spellStart"/>
      <w:r w:rsidR="000C43FE">
        <w:rPr>
          <w:rFonts w:ascii="Arial" w:hAnsi="Arial"/>
          <w:sz w:val="24"/>
          <w:szCs w:val="24"/>
        </w:rPr>
        <w:t>ToR</w:t>
      </w:r>
      <w:proofErr w:type="spellEnd"/>
      <w:r w:rsidR="000C43FE">
        <w:rPr>
          <w:rFonts w:ascii="Arial" w:hAnsi="Arial"/>
          <w:sz w:val="24"/>
          <w:szCs w:val="24"/>
        </w:rPr>
        <w:t xml:space="preserve"> for this project proposal is prepared and posted on ECO website for procurement of consultant to conduct the project.</w:t>
      </w:r>
    </w:p>
    <w:p w:rsidR="009F2992" w:rsidRDefault="009F2992" w:rsidP="009F2992">
      <w:pPr>
        <w:spacing w:after="0" w:line="240" w:lineRule="auto"/>
        <w:ind w:right="-48"/>
        <w:jc w:val="lowKashida"/>
        <w:rPr>
          <w:rFonts w:ascii="Arial" w:eastAsia="Constantia" w:hAnsi="Arial"/>
          <w:sz w:val="24"/>
          <w:szCs w:val="24"/>
        </w:rPr>
      </w:pPr>
    </w:p>
    <w:p w:rsidR="007D2B52" w:rsidRPr="009F2992" w:rsidRDefault="004C5300" w:rsidP="009F2992">
      <w:pPr>
        <w:numPr>
          <w:ilvl w:val="0"/>
          <w:numId w:val="3"/>
        </w:numPr>
        <w:spacing w:after="0" w:line="240" w:lineRule="auto"/>
        <w:ind w:left="0" w:right="-48" w:firstLine="0"/>
        <w:jc w:val="lowKashida"/>
        <w:rPr>
          <w:rFonts w:ascii="Arial" w:eastAsia="Constantia" w:hAnsi="Arial"/>
          <w:sz w:val="24"/>
          <w:szCs w:val="24"/>
        </w:rPr>
      </w:pPr>
      <w:r w:rsidRPr="009F2992">
        <w:rPr>
          <w:rFonts w:ascii="Arial" w:eastAsia="Constantia" w:hAnsi="Arial"/>
          <w:sz w:val="24"/>
          <w:szCs w:val="24"/>
        </w:rPr>
        <w:t xml:space="preserve">The Meeting requested the Islamic Republic of Iran and the Islamic Republic Pakistan to approach the ECO Trade and Development Bank for the partial financing for the construction of the </w:t>
      </w:r>
      <w:proofErr w:type="spellStart"/>
      <w:r w:rsidRPr="009F2992">
        <w:rPr>
          <w:rFonts w:ascii="Arial" w:eastAsia="Constantia" w:hAnsi="Arial"/>
          <w:sz w:val="24"/>
          <w:szCs w:val="24"/>
        </w:rPr>
        <w:t>Zahedan-Mirjaveh</w:t>
      </w:r>
      <w:proofErr w:type="spellEnd"/>
      <w:r w:rsidRPr="009F2992">
        <w:rPr>
          <w:rFonts w:ascii="Arial" w:eastAsia="Constantia" w:hAnsi="Arial"/>
          <w:sz w:val="24"/>
          <w:szCs w:val="24"/>
        </w:rPr>
        <w:t xml:space="preserve"> standard railway track within Iran and the development of facilities, instruments and tools for the </w:t>
      </w:r>
      <w:proofErr w:type="spellStart"/>
      <w:r w:rsidRPr="009F2992">
        <w:rPr>
          <w:rFonts w:ascii="Arial" w:eastAsia="Constantia" w:hAnsi="Arial"/>
          <w:sz w:val="24"/>
          <w:szCs w:val="24"/>
        </w:rPr>
        <w:t>Taftan</w:t>
      </w:r>
      <w:proofErr w:type="spellEnd"/>
      <w:r w:rsidRPr="009F2992">
        <w:rPr>
          <w:rFonts w:ascii="Arial" w:eastAsia="Constantia" w:hAnsi="Arial"/>
          <w:sz w:val="24"/>
          <w:szCs w:val="24"/>
        </w:rPr>
        <w:t xml:space="preserve"> Railway Station for the transshipment of cargo.  </w:t>
      </w:r>
    </w:p>
    <w:p w:rsidR="009F2992" w:rsidRDefault="009F2992" w:rsidP="009F2992">
      <w:pPr>
        <w:spacing w:after="0" w:line="240" w:lineRule="auto"/>
        <w:ind w:right="-48"/>
        <w:jc w:val="lowKashida"/>
        <w:rPr>
          <w:rFonts w:ascii="Arial" w:eastAsia="Constantia" w:hAnsi="Arial"/>
          <w:sz w:val="24"/>
          <w:szCs w:val="24"/>
        </w:rPr>
      </w:pPr>
    </w:p>
    <w:p w:rsidR="00F06126" w:rsidRDefault="00D666A2">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On the regular timetable for the </w:t>
      </w:r>
      <w:r w:rsidR="005E5B07" w:rsidRPr="001F5966">
        <w:rPr>
          <w:rFonts w:ascii="Arial" w:eastAsia="Constantia" w:hAnsi="Arial"/>
          <w:sz w:val="24"/>
          <w:szCs w:val="24"/>
        </w:rPr>
        <w:t xml:space="preserve">resumption </w:t>
      </w:r>
      <w:r w:rsidRPr="001F5966">
        <w:rPr>
          <w:rFonts w:ascii="Arial" w:eastAsia="Constantia" w:hAnsi="Arial"/>
          <w:sz w:val="24"/>
          <w:szCs w:val="24"/>
        </w:rPr>
        <w:t xml:space="preserve">of </w:t>
      </w:r>
      <w:r w:rsidR="005E5B07" w:rsidRPr="001F5966">
        <w:rPr>
          <w:rFonts w:ascii="Arial" w:eastAsia="Constantia" w:hAnsi="Arial"/>
          <w:sz w:val="24"/>
          <w:szCs w:val="24"/>
        </w:rPr>
        <w:t xml:space="preserve">the Train’s </w:t>
      </w:r>
      <w:r w:rsidRPr="001F5966">
        <w:rPr>
          <w:rFonts w:ascii="Arial" w:eastAsia="Constantia" w:hAnsi="Arial"/>
          <w:sz w:val="24"/>
          <w:szCs w:val="24"/>
        </w:rPr>
        <w:t>operations</w:t>
      </w:r>
      <w:r w:rsidR="005E5B07" w:rsidRPr="001F5966">
        <w:rPr>
          <w:rFonts w:ascii="Arial" w:eastAsia="Constantia" w:hAnsi="Arial"/>
          <w:sz w:val="24"/>
          <w:szCs w:val="24"/>
        </w:rPr>
        <w:t xml:space="preserve">, </w:t>
      </w:r>
      <w:r w:rsidRPr="001F5966">
        <w:rPr>
          <w:rFonts w:ascii="Arial" w:eastAsia="Constantia" w:hAnsi="Arial"/>
          <w:sz w:val="24"/>
          <w:szCs w:val="24"/>
        </w:rPr>
        <w:t xml:space="preserve">the meeting decided that ITI train would commence regular operations in January 2021. The previously agreed </w:t>
      </w:r>
      <w:proofErr w:type="spellStart"/>
      <w:r w:rsidRPr="001F5966">
        <w:rPr>
          <w:rFonts w:ascii="Arial" w:eastAsia="Constantia" w:hAnsi="Arial"/>
          <w:sz w:val="24"/>
          <w:szCs w:val="24"/>
        </w:rPr>
        <w:t>tarrfis</w:t>
      </w:r>
      <w:proofErr w:type="spellEnd"/>
      <w:r w:rsidRPr="001F5966">
        <w:rPr>
          <w:rFonts w:ascii="Arial" w:eastAsia="Constantia" w:hAnsi="Arial"/>
          <w:sz w:val="24"/>
          <w:szCs w:val="24"/>
        </w:rPr>
        <w:t xml:space="preserve"> were </w:t>
      </w:r>
      <w:r w:rsidR="009F2992">
        <w:rPr>
          <w:rFonts w:ascii="Arial" w:eastAsia="Constantia" w:hAnsi="Arial"/>
          <w:sz w:val="24"/>
          <w:szCs w:val="24"/>
        </w:rPr>
        <w:t>revised in</w:t>
      </w:r>
      <w:r w:rsidR="000C43FE">
        <w:rPr>
          <w:rFonts w:ascii="Arial" w:eastAsia="Constantia" w:hAnsi="Arial"/>
          <w:sz w:val="24"/>
          <w:szCs w:val="24"/>
        </w:rPr>
        <w:t xml:space="preserve"> 2021 and agreed upon by the railways</w:t>
      </w:r>
      <w:proofErr w:type="gramStart"/>
      <w:r w:rsidR="000C43FE">
        <w:rPr>
          <w:rFonts w:ascii="Arial" w:eastAsia="Constantia" w:hAnsi="Arial"/>
          <w:sz w:val="24"/>
          <w:szCs w:val="24"/>
        </w:rPr>
        <w:t>.</w:t>
      </w:r>
      <w:r w:rsidRPr="001F5966">
        <w:rPr>
          <w:rFonts w:ascii="Arial" w:eastAsia="Constantia" w:hAnsi="Arial"/>
          <w:sz w:val="24"/>
          <w:szCs w:val="24"/>
        </w:rPr>
        <w:t>.</w:t>
      </w:r>
      <w:proofErr w:type="gramEnd"/>
      <w:r w:rsidRPr="001F5966">
        <w:rPr>
          <w:rFonts w:ascii="Arial" w:eastAsia="Constantia" w:hAnsi="Arial"/>
          <w:sz w:val="24"/>
          <w:szCs w:val="24"/>
        </w:rPr>
        <w:t xml:space="preserve"> </w:t>
      </w:r>
    </w:p>
    <w:p w:rsidR="009F2992" w:rsidRPr="009F2992" w:rsidRDefault="009F2992" w:rsidP="009F2992">
      <w:pPr>
        <w:tabs>
          <w:tab w:val="right" w:pos="709"/>
        </w:tabs>
        <w:spacing w:after="0" w:line="240" w:lineRule="auto"/>
        <w:ind w:right="-48"/>
        <w:jc w:val="both"/>
        <w:rPr>
          <w:rFonts w:ascii="Arial" w:hAnsi="Arial"/>
          <w:sz w:val="24"/>
          <w:szCs w:val="24"/>
        </w:rPr>
      </w:pPr>
    </w:p>
    <w:p w:rsidR="00A6034D" w:rsidRPr="00A6034D" w:rsidRDefault="000C43FE">
      <w:pPr>
        <w:numPr>
          <w:ilvl w:val="0"/>
          <w:numId w:val="3"/>
        </w:numPr>
        <w:tabs>
          <w:tab w:val="right" w:pos="709"/>
        </w:tabs>
        <w:spacing w:after="0" w:line="240" w:lineRule="auto"/>
        <w:ind w:left="0" w:right="-48" w:firstLine="0"/>
        <w:jc w:val="both"/>
        <w:rPr>
          <w:rFonts w:ascii="Arial" w:hAnsi="Arial"/>
          <w:sz w:val="24"/>
          <w:szCs w:val="24"/>
        </w:rPr>
      </w:pPr>
      <w:r w:rsidRPr="005D62A1">
        <w:rPr>
          <w:rFonts w:ascii="Arial" w:hAnsi="Arial"/>
          <w:bCs/>
          <w:sz w:val="24"/>
          <w:szCs w:val="24"/>
        </w:rPr>
        <w:t xml:space="preserve">The </w:t>
      </w:r>
      <w:r>
        <w:rPr>
          <w:rFonts w:ascii="Arial" w:hAnsi="Arial"/>
          <w:bCs/>
          <w:sz w:val="24"/>
          <w:szCs w:val="24"/>
        </w:rPr>
        <w:t>31</w:t>
      </w:r>
      <w:r w:rsidR="004C5300" w:rsidRPr="004C5300">
        <w:rPr>
          <w:rFonts w:ascii="Arial" w:hAnsi="Arial"/>
          <w:bCs/>
          <w:sz w:val="24"/>
          <w:szCs w:val="24"/>
          <w:vertAlign w:val="superscript"/>
        </w:rPr>
        <w:t>st</w:t>
      </w:r>
      <w:r>
        <w:rPr>
          <w:rFonts w:ascii="Arial" w:hAnsi="Arial"/>
          <w:bCs/>
          <w:sz w:val="24"/>
          <w:szCs w:val="24"/>
        </w:rPr>
        <w:t xml:space="preserve"> RPC </w:t>
      </w:r>
      <w:r w:rsidRPr="005D62A1">
        <w:rPr>
          <w:rFonts w:ascii="Arial" w:hAnsi="Arial"/>
          <w:bCs/>
          <w:sz w:val="24"/>
          <w:szCs w:val="24"/>
        </w:rPr>
        <w:t xml:space="preserve">requested the ITI en-route countries to consider inviting other interested ECO Member States to join the ITI Road and Railway corridor. </w:t>
      </w:r>
    </w:p>
    <w:p w:rsidR="00A6034D" w:rsidRDefault="00A6034D" w:rsidP="00A6034D">
      <w:pPr>
        <w:pStyle w:val="ListParagraph"/>
        <w:rPr>
          <w:rFonts w:ascii="Arial" w:hAnsi="Arial"/>
          <w:bCs/>
          <w:sz w:val="24"/>
          <w:szCs w:val="24"/>
        </w:rPr>
      </w:pPr>
    </w:p>
    <w:p w:rsidR="00F06126" w:rsidRDefault="00A6034D">
      <w:pPr>
        <w:numPr>
          <w:ilvl w:val="0"/>
          <w:numId w:val="3"/>
        </w:numPr>
        <w:tabs>
          <w:tab w:val="right" w:pos="709"/>
        </w:tabs>
        <w:spacing w:after="0" w:line="240" w:lineRule="auto"/>
        <w:ind w:left="0" w:right="-48" w:firstLine="0"/>
        <w:jc w:val="both"/>
        <w:rPr>
          <w:rFonts w:ascii="Arial" w:hAnsi="Arial"/>
          <w:sz w:val="24"/>
          <w:szCs w:val="24"/>
        </w:rPr>
      </w:pPr>
      <w:r>
        <w:rPr>
          <w:rFonts w:ascii="Arial" w:hAnsi="Arial"/>
          <w:bCs/>
          <w:sz w:val="24"/>
          <w:szCs w:val="24"/>
        </w:rPr>
        <w:t xml:space="preserve">In consultation with the en-route countries and the authorized Forwarders, it is decided that the ITI Train would resume its operation </w:t>
      </w:r>
      <w:proofErr w:type="gramStart"/>
      <w:r>
        <w:rPr>
          <w:rFonts w:ascii="Arial" w:hAnsi="Arial"/>
          <w:bCs/>
          <w:sz w:val="24"/>
          <w:szCs w:val="24"/>
        </w:rPr>
        <w:t>o  21</w:t>
      </w:r>
      <w:r w:rsidRPr="00A6034D">
        <w:rPr>
          <w:rFonts w:ascii="Arial" w:hAnsi="Arial"/>
          <w:bCs/>
          <w:sz w:val="24"/>
          <w:szCs w:val="24"/>
          <w:vertAlign w:val="superscript"/>
        </w:rPr>
        <w:t>st</w:t>
      </w:r>
      <w:proofErr w:type="gramEnd"/>
      <w:r>
        <w:rPr>
          <w:rFonts w:ascii="Arial" w:hAnsi="Arial"/>
          <w:bCs/>
          <w:sz w:val="24"/>
          <w:szCs w:val="24"/>
        </w:rPr>
        <w:t xml:space="preserve"> December 2021. </w:t>
      </w:r>
      <w:r w:rsidR="000C43FE" w:rsidRPr="005D62A1">
        <w:rPr>
          <w:rFonts w:ascii="Arial" w:hAnsi="Arial"/>
          <w:bCs/>
          <w:sz w:val="24"/>
          <w:szCs w:val="24"/>
        </w:rPr>
        <w:t xml:space="preserve"> </w:t>
      </w:r>
    </w:p>
    <w:p w:rsidR="007D2B52" w:rsidRPr="001F5966" w:rsidRDefault="007D2B52" w:rsidP="006B3B62">
      <w:pPr>
        <w:pStyle w:val="Heading3"/>
        <w:spacing w:before="0" w:line="240" w:lineRule="auto"/>
        <w:ind w:left="720"/>
        <w:rPr>
          <w:rFonts w:ascii="Arial" w:hAnsi="Arial" w:cs="Arial"/>
          <w:sz w:val="24"/>
          <w:szCs w:val="24"/>
        </w:rPr>
      </w:pPr>
    </w:p>
    <w:p w:rsidR="00DF7749" w:rsidRPr="009F2992" w:rsidRDefault="00B16FEC" w:rsidP="00A6034D">
      <w:pPr>
        <w:pStyle w:val="Heading3"/>
        <w:numPr>
          <w:ilvl w:val="0"/>
          <w:numId w:val="2"/>
        </w:numPr>
        <w:spacing w:before="0" w:line="240" w:lineRule="auto"/>
        <w:rPr>
          <w:rFonts w:ascii="Arial" w:hAnsi="Arial" w:cs="Arial"/>
          <w:color w:val="auto"/>
          <w:sz w:val="24"/>
          <w:szCs w:val="24"/>
        </w:rPr>
      </w:pPr>
      <w:bookmarkStart w:id="40" w:name="_Toc89866532"/>
      <w:r w:rsidRPr="009F2992">
        <w:rPr>
          <w:rFonts w:ascii="Arial" w:hAnsi="Arial" w:cs="Arial"/>
          <w:color w:val="auto"/>
          <w:sz w:val="24"/>
          <w:szCs w:val="24"/>
        </w:rPr>
        <w:t xml:space="preserve">Expected outcomes for </w:t>
      </w:r>
      <w:r w:rsidR="00BC4B79" w:rsidRPr="009F2992">
        <w:rPr>
          <w:rFonts w:ascii="Arial" w:hAnsi="Arial" w:cs="Arial"/>
          <w:color w:val="auto"/>
          <w:sz w:val="24"/>
          <w:szCs w:val="24"/>
        </w:rPr>
        <w:t>202</w:t>
      </w:r>
      <w:r w:rsidR="00A6034D">
        <w:rPr>
          <w:rFonts w:ascii="Arial" w:hAnsi="Arial" w:cs="Arial"/>
          <w:color w:val="auto"/>
          <w:sz w:val="24"/>
          <w:szCs w:val="24"/>
        </w:rPr>
        <w:t xml:space="preserve">2 </w:t>
      </w:r>
      <w:r w:rsidRPr="009F2992">
        <w:rPr>
          <w:rFonts w:ascii="Arial" w:hAnsi="Arial" w:cs="Arial"/>
          <w:color w:val="auto"/>
          <w:sz w:val="24"/>
          <w:szCs w:val="24"/>
        </w:rPr>
        <w:t>and the Secretariat’s recommendations:</w:t>
      </w:r>
      <w:bookmarkEnd w:id="40"/>
      <w:r w:rsidR="00DF7749" w:rsidRPr="009F2992">
        <w:rPr>
          <w:rFonts w:ascii="Arial" w:hAnsi="Arial" w:cs="Arial"/>
          <w:color w:val="auto"/>
          <w:sz w:val="24"/>
          <w:szCs w:val="24"/>
        </w:rPr>
        <w:t xml:space="preserve"> </w:t>
      </w:r>
    </w:p>
    <w:p w:rsidR="00DF7749" w:rsidRPr="001F5966" w:rsidRDefault="00DF7749" w:rsidP="006B3B62">
      <w:pPr>
        <w:pStyle w:val="ListParagraph"/>
        <w:spacing w:after="0" w:line="240" w:lineRule="auto"/>
        <w:rPr>
          <w:rFonts w:ascii="Arial" w:hAnsi="Arial"/>
          <w:sz w:val="24"/>
          <w:szCs w:val="24"/>
        </w:rPr>
      </w:pPr>
      <w:r w:rsidRPr="001F5966">
        <w:rPr>
          <w:rFonts w:ascii="Arial" w:hAnsi="Arial"/>
          <w:sz w:val="24"/>
          <w:szCs w:val="24"/>
        </w:rPr>
        <w:t xml:space="preserve"> </w:t>
      </w:r>
    </w:p>
    <w:p w:rsidR="0017045A" w:rsidRDefault="0017045A"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request the en-route countries to notify the particulars of their focal points, (one </w:t>
      </w:r>
      <w:r w:rsidR="00522998">
        <w:rPr>
          <w:rFonts w:ascii="Arial" w:hAnsi="Arial"/>
          <w:sz w:val="24"/>
          <w:szCs w:val="24"/>
        </w:rPr>
        <w:t xml:space="preserve">on </w:t>
      </w:r>
      <w:r w:rsidRPr="001F5966">
        <w:rPr>
          <w:rFonts w:ascii="Arial" w:hAnsi="Arial"/>
          <w:sz w:val="24"/>
          <w:szCs w:val="24"/>
        </w:rPr>
        <w:t xml:space="preserve">operational and one </w:t>
      </w:r>
      <w:r w:rsidR="00522998">
        <w:rPr>
          <w:rFonts w:ascii="Arial" w:hAnsi="Arial"/>
          <w:sz w:val="24"/>
          <w:szCs w:val="24"/>
        </w:rPr>
        <w:t xml:space="preserve">on </w:t>
      </w:r>
      <w:r w:rsidRPr="001F5966">
        <w:rPr>
          <w:rFonts w:ascii="Arial" w:hAnsi="Arial"/>
          <w:sz w:val="24"/>
          <w:szCs w:val="24"/>
        </w:rPr>
        <w:t>freight) to the Secretariat at the earliest possible, for necessary coordination, aimed at early resumption of ITI Train.</w:t>
      </w:r>
      <w:r w:rsidR="00100C88">
        <w:rPr>
          <w:rFonts w:ascii="Arial" w:hAnsi="Arial"/>
          <w:sz w:val="24"/>
          <w:szCs w:val="24"/>
        </w:rPr>
        <w:t xml:space="preserve"> The focal points are nominated. However there is a need to expand the FPs and update the existing ones. </w:t>
      </w:r>
    </w:p>
    <w:p w:rsidR="004D6697" w:rsidRDefault="004D6697" w:rsidP="004D6697">
      <w:pPr>
        <w:spacing w:after="0" w:line="240" w:lineRule="auto"/>
        <w:ind w:right="-48"/>
        <w:jc w:val="lowKashida"/>
        <w:rPr>
          <w:rFonts w:ascii="Arial" w:hAnsi="Arial"/>
          <w:sz w:val="24"/>
          <w:szCs w:val="24"/>
        </w:rPr>
      </w:pPr>
    </w:p>
    <w:p w:rsidR="004D6697" w:rsidRDefault="004D6697" w:rsidP="004D669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council may request the Member States to nominate at least three competent freight forwarders to operate the corridor.</w:t>
      </w:r>
    </w:p>
    <w:p w:rsidR="004D6697" w:rsidRDefault="004D6697" w:rsidP="004D6697">
      <w:pPr>
        <w:spacing w:after="0" w:line="240" w:lineRule="auto"/>
        <w:ind w:right="-48"/>
        <w:jc w:val="lowKashida"/>
        <w:rPr>
          <w:rFonts w:ascii="Arial" w:hAnsi="Arial"/>
          <w:sz w:val="24"/>
          <w:szCs w:val="24"/>
        </w:rPr>
      </w:pPr>
    </w:p>
    <w:p w:rsidR="004D6697" w:rsidRPr="001F5966" w:rsidRDefault="004D6697" w:rsidP="000E663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recommend the en-route Ms to consider multimodal transportation on the corridor.  </w:t>
      </w:r>
    </w:p>
    <w:p w:rsidR="00E52B55" w:rsidRPr="001F5966" w:rsidRDefault="00E52B55" w:rsidP="006B3B62">
      <w:pPr>
        <w:spacing w:after="0" w:line="240" w:lineRule="auto"/>
        <w:ind w:right="-48"/>
        <w:jc w:val="lowKashida"/>
        <w:rPr>
          <w:rFonts w:ascii="Arial" w:hAnsi="Arial"/>
          <w:sz w:val="24"/>
          <w:szCs w:val="24"/>
        </w:rPr>
      </w:pPr>
    </w:p>
    <w:p w:rsidR="00F06126" w:rsidRDefault="00D013BD">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request </w:t>
      </w:r>
      <w:r w:rsidR="0017045A" w:rsidRPr="001F5966">
        <w:rPr>
          <w:rFonts w:ascii="Arial" w:hAnsi="Arial"/>
          <w:sz w:val="24"/>
          <w:szCs w:val="24"/>
        </w:rPr>
        <w:t xml:space="preserve">for </w:t>
      </w:r>
      <w:r w:rsidRPr="001F5966">
        <w:rPr>
          <w:rFonts w:ascii="Arial" w:hAnsi="Arial"/>
          <w:sz w:val="24"/>
          <w:szCs w:val="24"/>
        </w:rPr>
        <w:t>the</w:t>
      </w:r>
      <w:r w:rsidR="004E46A6" w:rsidRPr="001F5966">
        <w:rPr>
          <w:rFonts w:ascii="Arial" w:hAnsi="Arial"/>
          <w:sz w:val="24"/>
          <w:szCs w:val="24"/>
        </w:rPr>
        <w:t xml:space="preserve"> </w:t>
      </w:r>
      <w:proofErr w:type="spellStart"/>
      <w:r w:rsidRPr="001F5966">
        <w:rPr>
          <w:rFonts w:ascii="Arial" w:hAnsi="Arial"/>
          <w:sz w:val="24"/>
          <w:szCs w:val="24"/>
        </w:rPr>
        <w:t>operalization</w:t>
      </w:r>
      <w:proofErr w:type="spellEnd"/>
      <w:r w:rsidRPr="001F5966">
        <w:rPr>
          <w:rFonts w:ascii="Arial" w:hAnsi="Arial"/>
          <w:sz w:val="24"/>
          <w:szCs w:val="24"/>
        </w:rPr>
        <w:t xml:space="preserve"> of the container train </w:t>
      </w:r>
      <w:r w:rsidR="004E46A6" w:rsidRPr="001F5966">
        <w:rPr>
          <w:rFonts w:ascii="Arial" w:hAnsi="Arial"/>
          <w:sz w:val="24"/>
          <w:szCs w:val="24"/>
        </w:rPr>
        <w:t xml:space="preserve">by the agreed timetable </w:t>
      </w:r>
      <w:r w:rsidR="00462A48" w:rsidRPr="001F5966">
        <w:rPr>
          <w:rFonts w:ascii="Arial" w:hAnsi="Arial"/>
          <w:sz w:val="24"/>
          <w:szCs w:val="24"/>
        </w:rPr>
        <w:t>and may request the en-route countries for publicizing the regular operation of the Train among the business communities.</w:t>
      </w:r>
    </w:p>
    <w:p w:rsidR="006B3B62" w:rsidRPr="001F5966" w:rsidRDefault="006B3B62" w:rsidP="006B3B62">
      <w:pPr>
        <w:spacing w:after="0" w:line="240" w:lineRule="auto"/>
        <w:ind w:right="-48"/>
        <w:jc w:val="lowKashida"/>
        <w:rPr>
          <w:rFonts w:ascii="Arial" w:hAnsi="Arial"/>
          <w:sz w:val="24"/>
          <w:szCs w:val="24"/>
        </w:rPr>
      </w:pPr>
    </w:p>
    <w:p w:rsidR="00F06126" w:rsidRDefault="0017045A">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Council may request the Islamic Republic of Pakistan to secure provision of necessary wagons</w:t>
      </w:r>
      <w:r w:rsidR="00100C88">
        <w:rPr>
          <w:rFonts w:ascii="Arial" w:hAnsi="Arial"/>
          <w:sz w:val="24"/>
          <w:szCs w:val="24"/>
        </w:rPr>
        <w:t>, cargo and container</w:t>
      </w:r>
      <w:r w:rsidRPr="001F5966">
        <w:rPr>
          <w:rFonts w:ascii="Arial" w:hAnsi="Arial"/>
          <w:sz w:val="24"/>
          <w:szCs w:val="24"/>
        </w:rPr>
        <w:t xml:space="preserve"> to be reached at </w:t>
      </w:r>
      <w:proofErr w:type="spellStart"/>
      <w:r w:rsidRPr="001F5966">
        <w:rPr>
          <w:rFonts w:ascii="Arial" w:hAnsi="Arial"/>
          <w:sz w:val="24"/>
          <w:szCs w:val="24"/>
        </w:rPr>
        <w:t>Zahedan</w:t>
      </w:r>
      <w:proofErr w:type="spellEnd"/>
      <w:r w:rsidRPr="001F5966">
        <w:rPr>
          <w:rFonts w:ascii="Arial" w:hAnsi="Arial"/>
          <w:sz w:val="24"/>
          <w:szCs w:val="24"/>
        </w:rPr>
        <w:t xml:space="preserve"> on time. </w:t>
      </w:r>
    </w:p>
    <w:p w:rsidR="0017045A" w:rsidRPr="001F5966" w:rsidRDefault="0017045A" w:rsidP="006B3B62">
      <w:pPr>
        <w:spacing w:after="0" w:line="240" w:lineRule="auto"/>
        <w:ind w:right="-48"/>
        <w:jc w:val="lowKashida"/>
        <w:rPr>
          <w:rFonts w:ascii="Arial" w:hAnsi="Arial"/>
          <w:sz w:val="24"/>
          <w:szCs w:val="24"/>
        </w:rPr>
      </w:pPr>
    </w:p>
    <w:p w:rsidR="00462A48" w:rsidRDefault="00462A48" w:rsidP="000E6637">
      <w:pPr>
        <w:numPr>
          <w:ilvl w:val="0"/>
          <w:numId w:val="3"/>
        </w:numPr>
        <w:spacing w:after="0" w:line="240" w:lineRule="auto"/>
        <w:ind w:left="0" w:right="-48" w:firstLine="0"/>
        <w:jc w:val="lowKashida"/>
        <w:rPr>
          <w:rStyle w:val="PageNumber"/>
          <w:rFonts w:ascii="Arial" w:hAnsi="Arial"/>
          <w:sz w:val="24"/>
          <w:szCs w:val="24"/>
        </w:rPr>
      </w:pPr>
      <w:r w:rsidRPr="001F5966">
        <w:rPr>
          <w:rFonts w:ascii="Arial" w:hAnsi="Arial"/>
          <w:sz w:val="24"/>
          <w:szCs w:val="24"/>
        </w:rPr>
        <w:t>The 12</w:t>
      </w:r>
      <w:r w:rsidRPr="001F5966">
        <w:rPr>
          <w:rFonts w:ascii="Arial" w:hAnsi="Arial"/>
          <w:sz w:val="24"/>
          <w:szCs w:val="24"/>
          <w:vertAlign w:val="superscript"/>
        </w:rPr>
        <w:t>th</w:t>
      </w:r>
      <w:r w:rsidR="006B3B62" w:rsidRPr="001F5966">
        <w:rPr>
          <w:rFonts w:ascii="Arial" w:hAnsi="Arial"/>
          <w:sz w:val="24"/>
          <w:szCs w:val="24"/>
        </w:rPr>
        <w:t xml:space="preserve"> </w:t>
      </w:r>
      <w:r w:rsidRPr="001F5966">
        <w:rPr>
          <w:rFonts w:ascii="Arial" w:hAnsi="Arial"/>
          <w:sz w:val="24"/>
          <w:szCs w:val="24"/>
        </w:rPr>
        <w:t>HLWGM on ITI agreed to be hosted by the Islamic Republic of Iran. The Council may request the Secretariat to finalize the exact date and other details in consultation with the host authorities.</w:t>
      </w:r>
      <w:r w:rsidRPr="001F5966">
        <w:rPr>
          <w:rStyle w:val="PageNumber"/>
          <w:rFonts w:ascii="Arial" w:hAnsi="Arial"/>
          <w:sz w:val="24"/>
          <w:szCs w:val="24"/>
        </w:rPr>
        <w:t xml:space="preserve"> </w:t>
      </w:r>
    </w:p>
    <w:p w:rsidR="00002645" w:rsidRDefault="00002645" w:rsidP="00002645">
      <w:pPr>
        <w:spacing w:after="0" w:line="240" w:lineRule="auto"/>
        <w:ind w:right="-48"/>
        <w:jc w:val="lowKashida"/>
        <w:rPr>
          <w:rFonts w:ascii="Arial" w:hAnsi="Arial"/>
          <w:sz w:val="24"/>
          <w:szCs w:val="24"/>
        </w:rPr>
      </w:pPr>
    </w:p>
    <w:p w:rsidR="001C54E3" w:rsidRPr="0040063D" w:rsidRDefault="001C54E3" w:rsidP="000E6637">
      <w:pPr>
        <w:numPr>
          <w:ilvl w:val="0"/>
          <w:numId w:val="3"/>
        </w:numPr>
        <w:spacing w:after="0" w:line="240" w:lineRule="auto"/>
        <w:ind w:left="0" w:right="-48" w:firstLine="0"/>
        <w:jc w:val="lowKashida"/>
        <w:rPr>
          <w:rFonts w:ascii="Arial" w:hAnsi="Arial"/>
          <w:sz w:val="24"/>
          <w:szCs w:val="24"/>
        </w:rPr>
      </w:pPr>
      <w:r w:rsidRPr="0040063D">
        <w:rPr>
          <w:rFonts w:ascii="Arial" w:hAnsi="Arial"/>
          <w:sz w:val="24"/>
          <w:szCs w:val="24"/>
        </w:rPr>
        <w:t xml:space="preserve">The Council may request the Islamic Republic of Iran to convey, periodically, the progress report on the construction of the </w:t>
      </w:r>
      <w:proofErr w:type="spellStart"/>
      <w:r w:rsidRPr="0040063D">
        <w:rPr>
          <w:rFonts w:ascii="Arial" w:hAnsi="Arial"/>
          <w:sz w:val="24"/>
          <w:szCs w:val="24"/>
        </w:rPr>
        <w:t>Zahedan</w:t>
      </w:r>
      <w:proofErr w:type="spellEnd"/>
      <w:r w:rsidR="004D6697">
        <w:rPr>
          <w:rFonts w:ascii="Arial" w:hAnsi="Arial"/>
          <w:sz w:val="24"/>
          <w:szCs w:val="24"/>
        </w:rPr>
        <w:t xml:space="preserve"> </w:t>
      </w:r>
      <w:r w:rsidRPr="0040063D">
        <w:rPr>
          <w:rFonts w:ascii="Arial" w:hAnsi="Arial"/>
          <w:sz w:val="24"/>
          <w:szCs w:val="24"/>
        </w:rPr>
        <w:t>-</w:t>
      </w:r>
      <w:r w:rsidR="004D6697">
        <w:rPr>
          <w:rFonts w:ascii="Arial" w:hAnsi="Arial"/>
          <w:sz w:val="24"/>
          <w:szCs w:val="24"/>
        </w:rPr>
        <w:t xml:space="preserve"> </w:t>
      </w:r>
      <w:proofErr w:type="spellStart"/>
      <w:r w:rsidRPr="0040063D">
        <w:rPr>
          <w:rFonts w:ascii="Arial" w:hAnsi="Arial"/>
          <w:sz w:val="24"/>
          <w:szCs w:val="24"/>
        </w:rPr>
        <w:t>Mirjaveh</w:t>
      </w:r>
      <w:proofErr w:type="spellEnd"/>
      <w:r w:rsidRPr="0040063D">
        <w:rPr>
          <w:rFonts w:ascii="Arial" w:hAnsi="Arial"/>
          <w:sz w:val="24"/>
          <w:szCs w:val="24"/>
        </w:rPr>
        <w:t xml:space="preserve"> standard railway track, to ECO Secretariat. </w:t>
      </w:r>
    </w:p>
    <w:p w:rsidR="001C54E3" w:rsidRPr="0040063D" w:rsidRDefault="001C54E3" w:rsidP="00002645">
      <w:pPr>
        <w:spacing w:after="0" w:line="240" w:lineRule="auto"/>
        <w:ind w:right="-48"/>
        <w:jc w:val="lowKashida"/>
        <w:rPr>
          <w:rFonts w:ascii="Arial" w:hAnsi="Arial"/>
        </w:rPr>
      </w:pPr>
    </w:p>
    <w:p w:rsidR="00F06126" w:rsidRDefault="001C54E3">
      <w:pPr>
        <w:numPr>
          <w:ilvl w:val="0"/>
          <w:numId w:val="3"/>
        </w:numPr>
        <w:spacing w:after="0" w:line="240" w:lineRule="auto"/>
        <w:ind w:left="0" w:right="-48" w:firstLine="0"/>
        <w:jc w:val="lowKashida"/>
        <w:rPr>
          <w:rFonts w:ascii="Arial" w:hAnsi="Arial"/>
          <w:sz w:val="24"/>
          <w:szCs w:val="24"/>
        </w:rPr>
      </w:pPr>
      <w:r w:rsidRPr="0040063D">
        <w:rPr>
          <w:rFonts w:ascii="Arial" w:hAnsi="Arial"/>
        </w:rPr>
        <w:t xml:space="preserve">The </w:t>
      </w:r>
      <w:r w:rsidR="00D92E2E">
        <w:rPr>
          <w:rFonts w:ascii="Arial" w:hAnsi="Arial"/>
        </w:rPr>
        <w:t xml:space="preserve">Council </w:t>
      </w:r>
      <w:r w:rsidR="00D92E2E" w:rsidRPr="0040063D">
        <w:rPr>
          <w:rFonts w:ascii="Arial" w:hAnsi="Arial"/>
          <w:sz w:val="24"/>
          <w:szCs w:val="24"/>
        </w:rPr>
        <w:t xml:space="preserve">may request the Islamic Republic of </w:t>
      </w:r>
      <w:r w:rsidR="00D92E2E">
        <w:rPr>
          <w:rFonts w:ascii="Arial" w:hAnsi="Arial"/>
          <w:sz w:val="24"/>
          <w:szCs w:val="24"/>
        </w:rPr>
        <w:t xml:space="preserve">Pakistan </w:t>
      </w:r>
      <w:r w:rsidR="00D92E2E" w:rsidRPr="0040063D">
        <w:rPr>
          <w:rFonts w:ascii="Arial" w:hAnsi="Arial"/>
          <w:sz w:val="24"/>
          <w:szCs w:val="24"/>
        </w:rPr>
        <w:t xml:space="preserve">to convey, periodically, the progress report on the </w:t>
      </w:r>
      <w:r w:rsidR="00D92E2E">
        <w:rPr>
          <w:rFonts w:ascii="Arial" w:hAnsi="Arial"/>
          <w:sz w:val="24"/>
          <w:szCs w:val="24"/>
        </w:rPr>
        <w:t>rehabilitation of Quetta-</w:t>
      </w:r>
      <w:proofErr w:type="spellStart"/>
      <w:r w:rsidR="00D92E2E">
        <w:rPr>
          <w:rFonts w:ascii="Arial" w:hAnsi="Arial"/>
          <w:sz w:val="24"/>
          <w:szCs w:val="24"/>
        </w:rPr>
        <w:t>Taftan</w:t>
      </w:r>
      <w:proofErr w:type="spellEnd"/>
      <w:r w:rsidR="00D92E2E">
        <w:rPr>
          <w:rFonts w:ascii="Arial" w:hAnsi="Arial"/>
          <w:sz w:val="24"/>
          <w:szCs w:val="24"/>
        </w:rPr>
        <w:t xml:space="preserve"> </w:t>
      </w:r>
      <w:r w:rsidR="00D92E2E" w:rsidRPr="0040063D">
        <w:rPr>
          <w:rFonts w:ascii="Arial" w:hAnsi="Arial"/>
          <w:sz w:val="24"/>
          <w:szCs w:val="24"/>
        </w:rPr>
        <w:t xml:space="preserve">railway track, to ECO Secretariat. </w:t>
      </w:r>
      <w:r w:rsidR="004C5300">
        <w:rPr>
          <w:rFonts w:ascii="Arial" w:hAnsi="Arial"/>
          <w:sz w:val="24"/>
          <w:szCs w:val="24"/>
        </w:rPr>
        <w:t xml:space="preserve">The Council may also request Pakistan to include the </w:t>
      </w:r>
      <w:proofErr w:type="spellStart"/>
      <w:r w:rsidR="004C5300">
        <w:rPr>
          <w:rFonts w:ascii="Arial" w:hAnsi="Arial"/>
          <w:sz w:val="24"/>
          <w:szCs w:val="24"/>
        </w:rPr>
        <w:t>Taftan</w:t>
      </w:r>
      <w:proofErr w:type="spellEnd"/>
      <w:r w:rsidR="004C5300">
        <w:rPr>
          <w:rFonts w:ascii="Arial" w:hAnsi="Arial"/>
          <w:sz w:val="24"/>
          <w:szCs w:val="24"/>
        </w:rPr>
        <w:t xml:space="preserve"> – Quetta railway rehabilitation in the C-PEC priority plans for development. </w:t>
      </w:r>
    </w:p>
    <w:p w:rsidR="00D92E2E" w:rsidRPr="0040063D" w:rsidRDefault="00D92E2E" w:rsidP="00D92E2E">
      <w:pPr>
        <w:spacing w:after="0" w:line="240" w:lineRule="auto"/>
        <w:ind w:right="-48"/>
        <w:jc w:val="lowKashida"/>
        <w:rPr>
          <w:rFonts w:ascii="Arial" w:hAnsi="Arial"/>
          <w:sz w:val="24"/>
          <w:szCs w:val="24"/>
        </w:rPr>
      </w:pPr>
    </w:p>
    <w:p w:rsidR="00F06126" w:rsidRDefault="009B172A">
      <w:pPr>
        <w:numPr>
          <w:ilvl w:val="0"/>
          <w:numId w:val="3"/>
        </w:numPr>
        <w:spacing w:after="0" w:line="240" w:lineRule="auto"/>
        <w:ind w:left="0" w:right="-48" w:firstLine="0"/>
        <w:jc w:val="lowKashida"/>
        <w:rPr>
          <w:rFonts w:ascii="Arial" w:hAnsi="Arial"/>
          <w:sz w:val="24"/>
          <w:szCs w:val="24"/>
        </w:rPr>
      </w:pPr>
      <w:r w:rsidRPr="00351BBE">
        <w:rPr>
          <w:rFonts w:ascii="Arial" w:hAnsi="Arial"/>
          <w:sz w:val="24"/>
          <w:szCs w:val="24"/>
        </w:rPr>
        <w:t xml:space="preserve">The Council </w:t>
      </w:r>
      <w:r w:rsidR="009F2992" w:rsidRPr="00351BBE">
        <w:rPr>
          <w:rFonts w:ascii="Arial" w:hAnsi="Arial"/>
          <w:sz w:val="24"/>
          <w:szCs w:val="24"/>
        </w:rPr>
        <w:t xml:space="preserve">may </w:t>
      </w:r>
      <w:r w:rsidR="009F2992">
        <w:rPr>
          <w:rFonts w:ascii="Arial" w:hAnsi="Arial"/>
          <w:sz w:val="24"/>
          <w:szCs w:val="24"/>
        </w:rPr>
        <w:t>request</w:t>
      </w:r>
      <w:r w:rsidR="00100C88">
        <w:rPr>
          <w:rFonts w:ascii="Arial" w:hAnsi="Arial"/>
          <w:sz w:val="24"/>
          <w:szCs w:val="24"/>
        </w:rPr>
        <w:t xml:space="preserve"> the MS to volunteer to conduct </w:t>
      </w:r>
      <w:r w:rsidR="009F2992">
        <w:rPr>
          <w:rFonts w:ascii="Arial" w:hAnsi="Arial"/>
          <w:sz w:val="24"/>
          <w:szCs w:val="24"/>
        </w:rPr>
        <w:t xml:space="preserve">the </w:t>
      </w:r>
      <w:r w:rsidR="009F2992" w:rsidRPr="00351BBE">
        <w:rPr>
          <w:rFonts w:ascii="Arial" w:hAnsi="Arial"/>
          <w:sz w:val="24"/>
          <w:szCs w:val="24"/>
        </w:rPr>
        <w:t>small</w:t>
      </w:r>
      <w:r w:rsidRPr="00351BBE">
        <w:rPr>
          <w:rFonts w:ascii="Arial" w:hAnsi="Arial"/>
          <w:sz w:val="24"/>
          <w:szCs w:val="24"/>
        </w:rPr>
        <w:t xml:space="preserve"> sized </w:t>
      </w:r>
      <w:r w:rsidR="00351BBE">
        <w:rPr>
          <w:rFonts w:ascii="Arial" w:hAnsi="Arial"/>
          <w:sz w:val="24"/>
          <w:szCs w:val="24"/>
        </w:rPr>
        <w:t xml:space="preserve">study </w:t>
      </w:r>
      <w:r w:rsidRPr="00351BBE">
        <w:rPr>
          <w:rFonts w:ascii="Arial" w:hAnsi="Arial"/>
          <w:sz w:val="24"/>
          <w:szCs w:val="24"/>
        </w:rPr>
        <w:t xml:space="preserve">project on </w:t>
      </w:r>
      <w:r w:rsidR="00351BBE" w:rsidRPr="00351BBE">
        <w:rPr>
          <w:rFonts w:ascii="Arial" w:hAnsi="Arial"/>
          <w:sz w:val="24"/>
          <w:szCs w:val="24"/>
        </w:rPr>
        <w:t xml:space="preserve">“Needs-based financial and technical assessment for installing the transshipment facilities, instruments and tools in </w:t>
      </w:r>
      <w:proofErr w:type="spellStart"/>
      <w:r w:rsidR="00351BBE" w:rsidRPr="00351BBE">
        <w:rPr>
          <w:rFonts w:ascii="Arial" w:hAnsi="Arial"/>
          <w:sz w:val="24"/>
          <w:szCs w:val="24"/>
        </w:rPr>
        <w:t>Taftan</w:t>
      </w:r>
      <w:proofErr w:type="spellEnd"/>
      <w:r w:rsidR="00351BBE" w:rsidRPr="00351BBE">
        <w:rPr>
          <w:rFonts w:ascii="Arial" w:hAnsi="Arial"/>
          <w:sz w:val="24"/>
          <w:szCs w:val="24"/>
        </w:rPr>
        <w:t xml:space="preserve"> railway station”</w:t>
      </w:r>
      <w:r w:rsidR="00351BBE">
        <w:rPr>
          <w:rFonts w:ascii="Arial" w:hAnsi="Arial"/>
          <w:sz w:val="24"/>
          <w:szCs w:val="24"/>
        </w:rPr>
        <w:t xml:space="preserve">, </w:t>
      </w:r>
      <w:r w:rsidRPr="00351BBE">
        <w:rPr>
          <w:rFonts w:ascii="Arial" w:hAnsi="Arial"/>
          <w:sz w:val="24"/>
          <w:szCs w:val="24"/>
        </w:rPr>
        <w:t xml:space="preserve">and in this regard the Council may call the Secretariat for recruitment of </w:t>
      </w:r>
      <w:r w:rsidR="006005E7">
        <w:rPr>
          <w:rFonts w:ascii="Arial" w:hAnsi="Arial"/>
          <w:bCs/>
          <w:sz w:val="24"/>
          <w:szCs w:val="24"/>
        </w:rPr>
        <w:t xml:space="preserve">a specialist </w:t>
      </w:r>
      <w:r w:rsidRPr="00F12A89">
        <w:rPr>
          <w:rFonts w:ascii="Arial" w:hAnsi="Arial"/>
          <w:sz w:val="24"/>
          <w:szCs w:val="24"/>
        </w:rPr>
        <w:t xml:space="preserve">for implementation of the said Study Project in the first half of </w:t>
      </w:r>
      <w:r w:rsidR="00100C88" w:rsidRPr="00F12A89">
        <w:rPr>
          <w:rFonts w:ascii="Arial" w:hAnsi="Arial"/>
          <w:sz w:val="24"/>
          <w:szCs w:val="24"/>
        </w:rPr>
        <w:t>202</w:t>
      </w:r>
      <w:r w:rsidR="00100C88">
        <w:rPr>
          <w:rFonts w:ascii="Arial" w:hAnsi="Arial"/>
          <w:sz w:val="24"/>
          <w:szCs w:val="24"/>
        </w:rPr>
        <w:t>2</w:t>
      </w:r>
      <w:r w:rsidRPr="00F12A89">
        <w:rPr>
          <w:rFonts w:ascii="Arial" w:hAnsi="Arial"/>
          <w:sz w:val="24"/>
          <w:szCs w:val="24"/>
        </w:rPr>
        <w:t>.</w:t>
      </w:r>
    </w:p>
    <w:p w:rsidR="00DC4965" w:rsidRPr="001F5966" w:rsidRDefault="00DC4965" w:rsidP="00002645">
      <w:pPr>
        <w:spacing w:after="0" w:line="240" w:lineRule="auto"/>
        <w:ind w:right="-48"/>
        <w:jc w:val="lowKashida"/>
        <w:rPr>
          <w:rFonts w:ascii="Arial" w:hAnsi="Arial"/>
          <w:sz w:val="24"/>
          <w:szCs w:val="24"/>
        </w:rPr>
      </w:pPr>
    </w:p>
    <w:p w:rsidR="00DF7749" w:rsidRPr="009F2992" w:rsidRDefault="001C087B" w:rsidP="000E6637">
      <w:pPr>
        <w:pStyle w:val="Heading3"/>
        <w:numPr>
          <w:ilvl w:val="0"/>
          <w:numId w:val="2"/>
        </w:numPr>
        <w:spacing w:before="0" w:line="240" w:lineRule="auto"/>
        <w:rPr>
          <w:rFonts w:ascii="Arial" w:hAnsi="Arial" w:cs="Arial"/>
          <w:color w:val="auto"/>
          <w:sz w:val="24"/>
          <w:szCs w:val="24"/>
        </w:rPr>
      </w:pPr>
      <w:bookmarkStart w:id="41" w:name="_Toc89866533"/>
      <w:r w:rsidRPr="009F2992">
        <w:rPr>
          <w:rFonts w:ascii="Arial" w:hAnsi="Arial" w:cs="Arial"/>
          <w:color w:val="auto"/>
          <w:sz w:val="24"/>
          <w:szCs w:val="24"/>
        </w:rPr>
        <w:t>Area c</w:t>
      </w:r>
      <w:r w:rsidR="00DF7749" w:rsidRPr="009F2992">
        <w:rPr>
          <w:rFonts w:ascii="Arial" w:hAnsi="Arial" w:cs="Arial"/>
          <w:color w:val="auto"/>
          <w:sz w:val="24"/>
          <w:szCs w:val="24"/>
        </w:rPr>
        <w:t>onclusions</w:t>
      </w:r>
      <w:r w:rsidRPr="009F2992">
        <w:rPr>
          <w:rFonts w:ascii="Arial" w:hAnsi="Arial" w:cs="Arial"/>
          <w:color w:val="auto"/>
          <w:sz w:val="24"/>
          <w:szCs w:val="24"/>
        </w:rPr>
        <w:t>:</w:t>
      </w:r>
      <w:bookmarkEnd w:id="41"/>
    </w:p>
    <w:p w:rsidR="00102399" w:rsidRPr="001F5966" w:rsidRDefault="00102399" w:rsidP="006B3B62">
      <w:pPr>
        <w:spacing w:after="0" w:line="240" w:lineRule="auto"/>
        <w:ind w:right="-423"/>
        <w:jc w:val="lowKashida"/>
        <w:rPr>
          <w:rFonts w:ascii="Arial" w:hAnsi="Arial"/>
          <w:sz w:val="24"/>
          <w:szCs w:val="24"/>
        </w:rPr>
      </w:pPr>
    </w:p>
    <w:p w:rsidR="002D21F2" w:rsidRPr="009F2992" w:rsidRDefault="00DF7749" w:rsidP="009F2992">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During </w:t>
      </w:r>
      <w:r w:rsidR="00673B0D" w:rsidRPr="001F5966">
        <w:rPr>
          <w:rFonts w:ascii="Arial" w:hAnsi="Arial"/>
          <w:sz w:val="24"/>
          <w:szCs w:val="24"/>
        </w:rPr>
        <w:t>2020</w:t>
      </w:r>
      <w:r w:rsidRPr="001F5966">
        <w:rPr>
          <w:rFonts w:ascii="Arial" w:hAnsi="Arial"/>
          <w:sz w:val="24"/>
          <w:szCs w:val="24"/>
        </w:rPr>
        <w:t xml:space="preserve">, </w:t>
      </w:r>
      <w:r w:rsidR="00673B0D" w:rsidRPr="001F5966">
        <w:rPr>
          <w:rFonts w:ascii="Arial" w:hAnsi="Arial"/>
          <w:sz w:val="24"/>
          <w:szCs w:val="24"/>
        </w:rPr>
        <w:t xml:space="preserve">despite the </w:t>
      </w:r>
      <w:proofErr w:type="spellStart"/>
      <w:r w:rsidR="00673B0D" w:rsidRPr="001F5966">
        <w:rPr>
          <w:rFonts w:ascii="Arial" w:hAnsi="Arial"/>
          <w:sz w:val="24"/>
          <w:szCs w:val="24"/>
        </w:rPr>
        <w:t>Coronavirus</w:t>
      </w:r>
      <w:proofErr w:type="spellEnd"/>
      <w:r w:rsidR="00673B0D" w:rsidRPr="001F5966">
        <w:rPr>
          <w:rFonts w:ascii="Arial" w:hAnsi="Arial"/>
          <w:sz w:val="24"/>
          <w:szCs w:val="24"/>
        </w:rPr>
        <w:t xml:space="preserve"> pandemic,</w:t>
      </w:r>
      <w:r w:rsidR="00DC4965" w:rsidRPr="001F5966">
        <w:rPr>
          <w:rFonts w:ascii="Arial" w:hAnsi="Arial"/>
          <w:sz w:val="24"/>
          <w:szCs w:val="24"/>
        </w:rPr>
        <w:t xml:space="preserve"> </w:t>
      </w:r>
      <w:r w:rsidRPr="001F5966">
        <w:rPr>
          <w:rFonts w:ascii="Arial" w:hAnsi="Arial"/>
          <w:sz w:val="24"/>
          <w:szCs w:val="24"/>
        </w:rPr>
        <w:t xml:space="preserve">the ITI Container Train </w:t>
      </w:r>
      <w:r w:rsidR="00BD47DC" w:rsidRPr="001F5966">
        <w:rPr>
          <w:rFonts w:ascii="Arial" w:hAnsi="Arial"/>
          <w:sz w:val="24"/>
          <w:szCs w:val="24"/>
        </w:rPr>
        <w:t xml:space="preserve">has geared </w:t>
      </w:r>
      <w:r w:rsidRPr="001F5966">
        <w:rPr>
          <w:rFonts w:ascii="Arial" w:hAnsi="Arial"/>
          <w:sz w:val="24"/>
          <w:szCs w:val="24"/>
        </w:rPr>
        <w:t xml:space="preserve">towards “early operationalization” </w:t>
      </w:r>
      <w:r w:rsidR="00BB309D" w:rsidRPr="001F5966">
        <w:rPr>
          <w:rFonts w:ascii="Arial" w:hAnsi="Arial"/>
          <w:sz w:val="24"/>
          <w:szCs w:val="24"/>
        </w:rPr>
        <w:t xml:space="preserve">as </w:t>
      </w:r>
      <w:r w:rsidR="00682E71" w:rsidRPr="001F5966">
        <w:rPr>
          <w:rFonts w:ascii="Arial" w:hAnsi="Arial"/>
          <w:sz w:val="24"/>
          <w:szCs w:val="24"/>
        </w:rPr>
        <w:t xml:space="preserve">recommended </w:t>
      </w:r>
      <w:r w:rsidR="00BB309D" w:rsidRPr="001F5966">
        <w:rPr>
          <w:rFonts w:ascii="Arial" w:hAnsi="Arial"/>
          <w:sz w:val="24"/>
          <w:szCs w:val="24"/>
        </w:rPr>
        <w:t xml:space="preserve">by the </w:t>
      </w:r>
      <w:proofErr w:type="spellStart"/>
      <w:r w:rsidR="00BB309D" w:rsidRPr="001F5966">
        <w:rPr>
          <w:rFonts w:ascii="Arial" w:hAnsi="Arial"/>
          <w:sz w:val="24"/>
          <w:szCs w:val="24"/>
        </w:rPr>
        <w:t>Turkmenbashi</w:t>
      </w:r>
      <w:proofErr w:type="spellEnd"/>
      <w:r w:rsidR="00BB309D" w:rsidRPr="001F5966">
        <w:rPr>
          <w:rFonts w:ascii="Arial" w:hAnsi="Arial"/>
          <w:sz w:val="24"/>
          <w:szCs w:val="24"/>
        </w:rPr>
        <w:t xml:space="preserve"> Declaration. </w:t>
      </w:r>
      <w:r w:rsidR="004A46EB" w:rsidRPr="001F5966">
        <w:rPr>
          <w:rFonts w:ascii="Arial" w:hAnsi="Arial"/>
          <w:sz w:val="24"/>
          <w:szCs w:val="24"/>
        </w:rPr>
        <w:t xml:space="preserve">Date of dispatch of the container train </w:t>
      </w:r>
      <w:r w:rsidR="002D21F2">
        <w:rPr>
          <w:rFonts w:ascii="Arial" w:hAnsi="Arial"/>
          <w:sz w:val="24"/>
          <w:szCs w:val="24"/>
        </w:rPr>
        <w:t>was</w:t>
      </w:r>
      <w:r w:rsidR="002D21F2" w:rsidRPr="001F5966">
        <w:rPr>
          <w:rFonts w:ascii="Arial" w:hAnsi="Arial"/>
          <w:sz w:val="24"/>
          <w:szCs w:val="24"/>
        </w:rPr>
        <w:t xml:space="preserve"> </w:t>
      </w:r>
      <w:r w:rsidR="004A46EB" w:rsidRPr="001F5966">
        <w:rPr>
          <w:rFonts w:ascii="Arial" w:hAnsi="Arial"/>
          <w:sz w:val="24"/>
          <w:szCs w:val="24"/>
        </w:rPr>
        <w:t>determined by 11th HLWGM to be in January 2021</w:t>
      </w:r>
      <w:r w:rsidR="001E2574" w:rsidRPr="001F5966">
        <w:rPr>
          <w:rFonts w:ascii="Arial" w:hAnsi="Arial"/>
          <w:sz w:val="24"/>
          <w:szCs w:val="24"/>
        </w:rPr>
        <w:t xml:space="preserve">. </w:t>
      </w:r>
      <w:r w:rsidR="00DC1D46" w:rsidRPr="001F5966">
        <w:rPr>
          <w:rFonts w:ascii="Arial" w:hAnsi="Arial"/>
          <w:sz w:val="24"/>
          <w:szCs w:val="24"/>
        </w:rPr>
        <w:t>S</w:t>
      </w:r>
      <w:r w:rsidRPr="001F5966">
        <w:rPr>
          <w:rFonts w:ascii="Arial" w:hAnsi="Arial"/>
          <w:sz w:val="24"/>
          <w:szCs w:val="24"/>
        </w:rPr>
        <w:t xml:space="preserve">pecific issues of </w:t>
      </w:r>
      <w:r w:rsidR="00682E71" w:rsidRPr="001F5966">
        <w:rPr>
          <w:rFonts w:ascii="Arial" w:hAnsi="Arial"/>
          <w:sz w:val="24"/>
          <w:szCs w:val="24"/>
        </w:rPr>
        <w:t xml:space="preserve">Infrastructure and </w:t>
      </w:r>
      <w:r w:rsidR="002D21F2">
        <w:rPr>
          <w:rFonts w:ascii="Arial" w:hAnsi="Arial"/>
          <w:sz w:val="24"/>
          <w:szCs w:val="24"/>
        </w:rPr>
        <w:t>l</w:t>
      </w:r>
      <w:r w:rsidRPr="001F5966">
        <w:rPr>
          <w:rFonts w:ascii="Arial" w:hAnsi="Arial"/>
          <w:sz w:val="24"/>
          <w:szCs w:val="24"/>
        </w:rPr>
        <w:t xml:space="preserve">ogistics had </w:t>
      </w:r>
      <w:r w:rsidR="00BB309D" w:rsidRPr="001F5966">
        <w:rPr>
          <w:rFonts w:ascii="Arial" w:hAnsi="Arial"/>
          <w:sz w:val="24"/>
          <w:szCs w:val="24"/>
        </w:rPr>
        <w:t>previously</w:t>
      </w:r>
      <w:r w:rsidRPr="001F5966">
        <w:rPr>
          <w:rFonts w:ascii="Arial" w:hAnsi="Arial"/>
          <w:sz w:val="24"/>
          <w:szCs w:val="24"/>
        </w:rPr>
        <w:t xml:space="preserve"> been </w:t>
      </w:r>
      <w:r w:rsidR="00682E71" w:rsidRPr="001F5966">
        <w:rPr>
          <w:rFonts w:ascii="Arial" w:hAnsi="Arial"/>
          <w:sz w:val="24"/>
          <w:szCs w:val="24"/>
        </w:rPr>
        <w:t xml:space="preserve">fully </w:t>
      </w:r>
      <w:r w:rsidRPr="001F5966">
        <w:rPr>
          <w:rFonts w:ascii="Arial" w:hAnsi="Arial"/>
          <w:sz w:val="24"/>
          <w:szCs w:val="24"/>
        </w:rPr>
        <w:t>discussed</w:t>
      </w:r>
      <w:r w:rsidR="004070EC" w:rsidRPr="001F5966">
        <w:rPr>
          <w:rFonts w:ascii="Arial" w:hAnsi="Arial"/>
          <w:sz w:val="24"/>
          <w:szCs w:val="24"/>
        </w:rPr>
        <w:t xml:space="preserve"> </w:t>
      </w:r>
      <w:r w:rsidRPr="001F5966">
        <w:rPr>
          <w:rFonts w:ascii="Arial" w:hAnsi="Arial"/>
          <w:sz w:val="24"/>
          <w:szCs w:val="24"/>
        </w:rPr>
        <w:t xml:space="preserve">throughout </w:t>
      </w:r>
      <w:r w:rsidR="00247118" w:rsidRPr="001F5966">
        <w:rPr>
          <w:rFonts w:ascii="Arial" w:hAnsi="Arial"/>
          <w:sz w:val="24"/>
          <w:szCs w:val="24"/>
        </w:rPr>
        <w:t>the last</w:t>
      </w:r>
      <w:r w:rsidRPr="001F5966">
        <w:rPr>
          <w:rFonts w:ascii="Arial" w:hAnsi="Arial"/>
          <w:sz w:val="24"/>
          <w:szCs w:val="24"/>
        </w:rPr>
        <w:t xml:space="preserve"> HLWGMs.  </w:t>
      </w:r>
      <w:r w:rsidR="002D21F2" w:rsidRPr="009F2992">
        <w:rPr>
          <w:rFonts w:ascii="Arial" w:hAnsi="Arial"/>
          <w:sz w:val="24"/>
          <w:szCs w:val="24"/>
        </w:rPr>
        <w:t xml:space="preserve">As per consultations with the relevant stakeholders, the lack of rolling stock (wagons) and containers as well as gauge difference and infrastructure deficiencies in Pakistan are among the main obstacles for </w:t>
      </w:r>
      <w:proofErr w:type="spellStart"/>
      <w:r w:rsidR="002D21F2" w:rsidRPr="009F2992">
        <w:rPr>
          <w:rFonts w:ascii="Arial" w:hAnsi="Arial"/>
          <w:sz w:val="24"/>
          <w:szCs w:val="24"/>
        </w:rPr>
        <w:t>operationalizing</w:t>
      </w:r>
      <w:proofErr w:type="spellEnd"/>
      <w:r w:rsidR="002D21F2" w:rsidRPr="009F2992">
        <w:rPr>
          <w:rFonts w:ascii="Arial" w:hAnsi="Arial"/>
          <w:sz w:val="24"/>
          <w:szCs w:val="24"/>
        </w:rPr>
        <w:t xml:space="preserve"> the ECO-ITI Railway Corridor. </w:t>
      </w:r>
    </w:p>
    <w:p w:rsidR="009F2992" w:rsidRDefault="009F2992" w:rsidP="009F2992">
      <w:pPr>
        <w:spacing w:after="0" w:line="240" w:lineRule="auto"/>
        <w:ind w:right="-48"/>
        <w:jc w:val="lowKashida"/>
        <w:rPr>
          <w:rFonts w:ascii="Arial" w:hAnsi="Arial"/>
          <w:sz w:val="24"/>
          <w:szCs w:val="24"/>
        </w:rPr>
      </w:pPr>
    </w:p>
    <w:p w:rsidR="00F06126" w:rsidRDefault="002D21F2">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recommend utilizing multimodal transport on ITI Rail Corridor by the time of </w:t>
      </w:r>
      <w:r w:rsidR="009F2992">
        <w:rPr>
          <w:rFonts w:ascii="Arial" w:hAnsi="Arial"/>
          <w:sz w:val="24"/>
          <w:szCs w:val="24"/>
        </w:rPr>
        <w:t>rehabilitation</w:t>
      </w:r>
      <w:r>
        <w:rPr>
          <w:rFonts w:ascii="Arial" w:hAnsi="Arial"/>
          <w:sz w:val="24"/>
          <w:szCs w:val="24"/>
        </w:rPr>
        <w:t xml:space="preserve"> of the </w:t>
      </w:r>
      <w:proofErr w:type="spellStart"/>
      <w:r>
        <w:rPr>
          <w:rFonts w:ascii="Arial" w:hAnsi="Arial"/>
          <w:sz w:val="24"/>
          <w:szCs w:val="24"/>
        </w:rPr>
        <w:t>Taftan</w:t>
      </w:r>
      <w:proofErr w:type="spellEnd"/>
      <w:r>
        <w:rPr>
          <w:rFonts w:ascii="Arial" w:hAnsi="Arial"/>
          <w:sz w:val="24"/>
          <w:szCs w:val="24"/>
        </w:rPr>
        <w:t xml:space="preserve">- Quetta segment. </w:t>
      </w:r>
    </w:p>
    <w:p w:rsidR="00DF7749" w:rsidRPr="009F2992" w:rsidRDefault="00DF7749" w:rsidP="006B3B62">
      <w:pPr>
        <w:spacing w:after="0" w:line="240" w:lineRule="auto"/>
        <w:ind w:left="1445" w:right="-90"/>
        <w:jc w:val="lowKashida"/>
        <w:rPr>
          <w:rFonts w:ascii="Arial" w:hAnsi="Arial"/>
          <w:b/>
          <w:bCs/>
          <w:iCs/>
          <w:sz w:val="24"/>
          <w:szCs w:val="24"/>
        </w:rPr>
      </w:pPr>
    </w:p>
    <w:p w:rsidR="00443494" w:rsidRPr="009F2992" w:rsidRDefault="00081CEA" w:rsidP="006B3B62">
      <w:pPr>
        <w:pStyle w:val="Heading2"/>
        <w:spacing w:before="0" w:line="240" w:lineRule="auto"/>
        <w:rPr>
          <w:rFonts w:ascii="Arial" w:hAnsi="Arial" w:cs="Arial"/>
          <w:color w:val="auto"/>
          <w:sz w:val="24"/>
          <w:szCs w:val="24"/>
          <w:u w:val="single"/>
        </w:rPr>
      </w:pPr>
      <w:bookmarkStart w:id="42" w:name="_Toc89866534"/>
      <w:r w:rsidRPr="009F2992">
        <w:rPr>
          <w:rFonts w:ascii="Arial" w:hAnsi="Arial" w:cs="Arial"/>
          <w:color w:val="auto"/>
          <w:sz w:val="24"/>
          <w:szCs w:val="24"/>
          <w:u w:val="single"/>
        </w:rPr>
        <w:t xml:space="preserve">Priority Area </w:t>
      </w:r>
      <w:r w:rsidR="00443494" w:rsidRPr="009F2992">
        <w:rPr>
          <w:rFonts w:ascii="Arial" w:hAnsi="Arial" w:cs="Arial"/>
          <w:color w:val="auto"/>
          <w:sz w:val="24"/>
          <w:szCs w:val="24"/>
          <w:u w:val="single"/>
        </w:rPr>
        <w:t xml:space="preserve">No. </w:t>
      </w:r>
      <w:r w:rsidR="00DF7749" w:rsidRPr="009F2992">
        <w:rPr>
          <w:rFonts w:ascii="Arial" w:hAnsi="Arial" w:cs="Arial"/>
          <w:color w:val="auto"/>
          <w:sz w:val="24"/>
          <w:szCs w:val="24"/>
          <w:u w:val="single"/>
        </w:rPr>
        <w:t>3</w:t>
      </w:r>
      <w:bookmarkEnd w:id="42"/>
      <w:r w:rsidR="00443494" w:rsidRPr="009F2992">
        <w:rPr>
          <w:rFonts w:ascii="Arial" w:hAnsi="Arial" w:cs="Arial"/>
          <w:color w:val="auto"/>
          <w:sz w:val="24"/>
          <w:szCs w:val="24"/>
          <w:u w:val="single"/>
        </w:rPr>
        <w:t xml:space="preserve"> </w:t>
      </w:r>
    </w:p>
    <w:p w:rsidR="00443494" w:rsidRPr="009F2992" w:rsidRDefault="00883DD4" w:rsidP="006B3B62">
      <w:pPr>
        <w:pStyle w:val="Heading2"/>
        <w:spacing w:before="0" w:line="240" w:lineRule="auto"/>
        <w:rPr>
          <w:rFonts w:ascii="Arial" w:hAnsi="Arial" w:cs="Arial"/>
          <w:color w:val="auto"/>
          <w:sz w:val="24"/>
          <w:szCs w:val="24"/>
        </w:rPr>
      </w:pPr>
      <w:bookmarkStart w:id="43" w:name="_Toc89866535"/>
      <w:r w:rsidRPr="009F2992">
        <w:rPr>
          <w:rFonts w:ascii="Arial" w:hAnsi="Arial" w:cs="Arial"/>
          <w:color w:val="auto"/>
          <w:sz w:val="24"/>
          <w:szCs w:val="24"/>
        </w:rPr>
        <w:t>“</w:t>
      </w:r>
      <w:r w:rsidR="00443494" w:rsidRPr="009F2992">
        <w:rPr>
          <w:rFonts w:ascii="Arial" w:hAnsi="Arial" w:cs="Arial"/>
          <w:color w:val="auto"/>
          <w:sz w:val="24"/>
          <w:szCs w:val="24"/>
        </w:rPr>
        <w:t>ECO Container Train on Istanbul-</w:t>
      </w:r>
      <w:proofErr w:type="spellStart"/>
      <w:r w:rsidR="00390A29" w:rsidRPr="009F2992">
        <w:rPr>
          <w:rFonts w:ascii="Arial" w:hAnsi="Arial" w:cs="Arial"/>
          <w:color w:val="auto"/>
          <w:sz w:val="24"/>
          <w:szCs w:val="24"/>
        </w:rPr>
        <w:t>Almaty</w:t>
      </w:r>
      <w:proofErr w:type="spellEnd"/>
      <w:r w:rsidR="00390A29" w:rsidRPr="009F2992">
        <w:rPr>
          <w:rFonts w:ascii="Arial" w:hAnsi="Arial" w:cs="Arial"/>
          <w:color w:val="auto"/>
          <w:sz w:val="24"/>
          <w:szCs w:val="24"/>
        </w:rPr>
        <w:t xml:space="preserve"> and Bandar </w:t>
      </w:r>
      <w:proofErr w:type="spellStart"/>
      <w:r w:rsidR="00390A29" w:rsidRPr="009F2992">
        <w:rPr>
          <w:rFonts w:ascii="Arial" w:hAnsi="Arial" w:cs="Arial"/>
          <w:color w:val="auto"/>
          <w:sz w:val="24"/>
          <w:szCs w:val="24"/>
        </w:rPr>
        <w:t>Abbas-Almaty</w:t>
      </w:r>
      <w:proofErr w:type="spellEnd"/>
      <w:r w:rsidR="00390A29" w:rsidRPr="009F2992">
        <w:rPr>
          <w:rFonts w:ascii="Arial" w:hAnsi="Arial" w:cs="Arial"/>
          <w:color w:val="auto"/>
          <w:sz w:val="24"/>
          <w:szCs w:val="24"/>
        </w:rPr>
        <w:t xml:space="preserve"> r</w:t>
      </w:r>
      <w:r w:rsidR="00443494" w:rsidRPr="009F2992">
        <w:rPr>
          <w:rFonts w:ascii="Arial" w:hAnsi="Arial" w:cs="Arial"/>
          <w:color w:val="auto"/>
          <w:sz w:val="24"/>
          <w:szCs w:val="24"/>
        </w:rPr>
        <w:t>outes</w:t>
      </w:r>
      <w:r w:rsidR="00390A29" w:rsidRPr="009F2992">
        <w:rPr>
          <w:rFonts w:ascii="Arial" w:hAnsi="Arial" w:cs="Arial"/>
          <w:color w:val="auto"/>
          <w:sz w:val="24"/>
          <w:szCs w:val="24"/>
        </w:rPr>
        <w:t>”</w:t>
      </w:r>
      <w:bookmarkEnd w:id="43"/>
    </w:p>
    <w:p w:rsidR="00443494" w:rsidRPr="009F2992" w:rsidRDefault="00443494" w:rsidP="006B3B62">
      <w:pPr>
        <w:tabs>
          <w:tab w:val="left" w:pos="1440"/>
          <w:tab w:val="left" w:pos="2160"/>
        </w:tabs>
        <w:spacing w:after="0" w:line="240" w:lineRule="auto"/>
        <w:ind w:right="-423"/>
        <w:rPr>
          <w:rFonts w:ascii="Arial" w:hAnsi="Arial"/>
          <w:b/>
          <w:bCs/>
          <w:sz w:val="24"/>
          <w:szCs w:val="24"/>
        </w:rPr>
      </w:pPr>
    </w:p>
    <w:p w:rsidR="0017087E" w:rsidRPr="009F2992" w:rsidRDefault="0017087E" w:rsidP="000E6637">
      <w:pPr>
        <w:pStyle w:val="Heading3"/>
        <w:numPr>
          <w:ilvl w:val="0"/>
          <w:numId w:val="2"/>
        </w:numPr>
        <w:spacing w:before="0" w:line="240" w:lineRule="auto"/>
        <w:rPr>
          <w:rFonts w:ascii="Arial" w:hAnsi="Arial" w:cs="Arial"/>
          <w:color w:val="auto"/>
          <w:sz w:val="24"/>
          <w:szCs w:val="24"/>
        </w:rPr>
      </w:pPr>
      <w:bookmarkStart w:id="44" w:name="_Toc89866536"/>
      <w:r w:rsidRPr="009F2992">
        <w:rPr>
          <w:rFonts w:ascii="Arial" w:hAnsi="Arial" w:cs="Arial"/>
          <w:color w:val="auto"/>
          <w:sz w:val="24"/>
          <w:szCs w:val="24"/>
        </w:rPr>
        <w:t>ECO Vision 2025 approach and target</w:t>
      </w:r>
      <w:bookmarkEnd w:id="44"/>
      <w:r w:rsidRPr="009F2992">
        <w:rPr>
          <w:rFonts w:ascii="Arial" w:hAnsi="Arial" w:cs="Arial"/>
          <w:color w:val="auto"/>
          <w:sz w:val="24"/>
          <w:szCs w:val="24"/>
        </w:rPr>
        <w:t xml:space="preserve"> </w:t>
      </w:r>
    </w:p>
    <w:p w:rsidR="0017087E" w:rsidRPr="001F5966" w:rsidRDefault="0017087E" w:rsidP="006B3B62">
      <w:pPr>
        <w:spacing w:after="0" w:line="240" w:lineRule="auto"/>
        <w:rPr>
          <w:rFonts w:ascii="Arial" w:hAnsi="Arial"/>
        </w:rPr>
      </w:pPr>
    </w:p>
    <w:p w:rsidR="00443494" w:rsidRPr="001F5966" w:rsidRDefault="00ED2AA2"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w:t>
      </w:r>
      <w:r w:rsidR="00443494" w:rsidRPr="001F5966">
        <w:rPr>
          <w:rFonts w:ascii="Arial" w:hAnsi="Arial"/>
          <w:b/>
          <w:bCs/>
          <w:sz w:val="24"/>
          <w:szCs w:val="24"/>
        </w:rPr>
        <w:t xml:space="preserve"> </w:t>
      </w:r>
      <w:r w:rsidRPr="001F5966">
        <w:rPr>
          <w:rFonts w:ascii="Arial" w:hAnsi="Arial"/>
          <w:sz w:val="24"/>
          <w:szCs w:val="24"/>
        </w:rPr>
        <w:t>target set by</w:t>
      </w:r>
      <w:r w:rsidRPr="001F5966">
        <w:rPr>
          <w:rFonts w:ascii="Arial" w:hAnsi="Arial"/>
          <w:b/>
          <w:bCs/>
          <w:sz w:val="24"/>
          <w:szCs w:val="24"/>
        </w:rPr>
        <w:t xml:space="preserve"> </w:t>
      </w:r>
      <w:r w:rsidRPr="001F5966">
        <w:rPr>
          <w:rFonts w:ascii="Arial" w:hAnsi="Arial"/>
          <w:sz w:val="24"/>
          <w:szCs w:val="24"/>
        </w:rPr>
        <w:t xml:space="preserve">ECO </w:t>
      </w:r>
      <w:r w:rsidR="00443494" w:rsidRPr="001F5966">
        <w:rPr>
          <w:rFonts w:ascii="Arial" w:hAnsi="Arial"/>
          <w:sz w:val="24"/>
          <w:szCs w:val="24"/>
        </w:rPr>
        <w:t>Vision</w:t>
      </w:r>
      <w:r w:rsidRPr="001F5966">
        <w:rPr>
          <w:rFonts w:ascii="Arial" w:hAnsi="Arial"/>
          <w:sz w:val="24"/>
          <w:szCs w:val="24"/>
        </w:rPr>
        <w:t xml:space="preserve"> for </w:t>
      </w:r>
      <w:r w:rsidR="00443494" w:rsidRPr="001F5966">
        <w:rPr>
          <w:rFonts w:ascii="Arial" w:hAnsi="Arial"/>
          <w:sz w:val="24"/>
          <w:szCs w:val="24"/>
        </w:rPr>
        <w:t xml:space="preserve">railway </w:t>
      </w:r>
      <w:r w:rsidRPr="001F5966">
        <w:rPr>
          <w:rFonts w:ascii="Arial" w:hAnsi="Arial"/>
          <w:sz w:val="24"/>
          <w:szCs w:val="24"/>
        </w:rPr>
        <w:t>transport</w:t>
      </w:r>
      <w:r w:rsidR="00443494" w:rsidRPr="001F5966">
        <w:rPr>
          <w:rFonts w:ascii="Arial" w:hAnsi="Arial"/>
          <w:sz w:val="24"/>
          <w:szCs w:val="24"/>
        </w:rPr>
        <w:t xml:space="preserve"> is “to maximize connectivity by making major ECO transport corridors commercially viable and operational” (Section B: Transport and Conn</w:t>
      </w:r>
      <w:r w:rsidRPr="001F5966">
        <w:rPr>
          <w:rFonts w:ascii="Arial" w:hAnsi="Arial"/>
          <w:sz w:val="24"/>
          <w:szCs w:val="24"/>
        </w:rPr>
        <w:t>ectivity: Strategic Objective-I</w:t>
      </w:r>
      <w:r w:rsidR="00443494" w:rsidRPr="001F5966">
        <w:rPr>
          <w:rFonts w:ascii="Arial" w:hAnsi="Arial"/>
          <w:sz w:val="24"/>
          <w:szCs w:val="24"/>
        </w:rPr>
        <w:t xml:space="preserve">).  </w:t>
      </w:r>
    </w:p>
    <w:p w:rsidR="00D40D7D" w:rsidRPr="001F5966" w:rsidRDefault="00D40D7D" w:rsidP="006B3B62">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Policy approach is </w:t>
      </w:r>
      <w:r w:rsidR="003E4521" w:rsidRPr="001F5966">
        <w:rPr>
          <w:rFonts w:ascii="Arial" w:hAnsi="Arial"/>
          <w:sz w:val="24"/>
          <w:szCs w:val="24"/>
        </w:rPr>
        <w:t>“</w:t>
      </w:r>
      <w:r w:rsidRPr="001F5966">
        <w:rPr>
          <w:rFonts w:ascii="Arial" w:hAnsi="Arial"/>
          <w:sz w:val="24"/>
          <w:szCs w:val="24"/>
        </w:rPr>
        <w:t xml:space="preserve">achieving </w:t>
      </w:r>
      <w:r w:rsidR="00ED2AA2" w:rsidRPr="001F5966">
        <w:rPr>
          <w:rFonts w:ascii="Arial" w:hAnsi="Arial"/>
          <w:sz w:val="24"/>
          <w:szCs w:val="24"/>
        </w:rPr>
        <w:t xml:space="preserve">of </w:t>
      </w:r>
      <w:r w:rsidR="003E4521" w:rsidRPr="001F5966">
        <w:rPr>
          <w:rFonts w:ascii="Arial" w:hAnsi="Arial"/>
          <w:sz w:val="24"/>
          <w:szCs w:val="24"/>
        </w:rPr>
        <w:t xml:space="preserve">the </w:t>
      </w:r>
      <w:r w:rsidRPr="001F5966">
        <w:rPr>
          <w:rFonts w:ascii="Arial" w:hAnsi="Arial"/>
          <w:sz w:val="24"/>
          <w:szCs w:val="24"/>
        </w:rPr>
        <w:t>maximum possible connectivity and its consequent impact on social and economic development</w:t>
      </w:r>
      <w:r w:rsidR="003E4521" w:rsidRPr="001F5966">
        <w:rPr>
          <w:rFonts w:ascii="Arial" w:hAnsi="Arial"/>
          <w:sz w:val="24"/>
          <w:szCs w:val="24"/>
        </w:rPr>
        <w:t>”</w:t>
      </w:r>
      <w:r w:rsidR="002D50A0" w:rsidRPr="001F5966">
        <w:rPr>
          <w:rFonts w:ascii="Arial" w:hAnsi="Arial"/>
          <w:sz w:val="24"/>
          <w:szCs w:val="24"/>
        </w:rPr>
        <w:t xml:space="preserve"> (ECO Vision 2025</w:t>
      </w:r>
      <w:r w:rsidRPr="001F5966">
        <w:rPr>
          <w:rFonts w:ascii="Arial" w:hAnsi="Arial"/>
          <w:sz w:val="24"/>
          <w:szCs w:val="24"/>
        </w:rPr>
        <w:t>: S</w:t>
      </w:r>
      <w:r w:rsidR="002D50A0" w:rsidRPr="001F5966">
        <w:rPr>
          <w:rFonts w:ascii="Arial" w:hAnsi="Arial"/>
          <w:sz w:val="24"/>
          <w:szCs w:val="24"/>
        </w:rPr>
        <w:t>ection II. Policy Environment,</w:t>
      </w:r>
      <w:r w:rsidR="00ED2AA2" w:rsidRPr="001F5966">
        <w:rPr>
          <w:rFonts w:ascii="Arial" w:hAnsi="Arial"/>
          <w:sz w:val="24"/>
          <w:szCs w:val="24"/>
        </w:rPr>
        <w:t xml:space="preserve"> P</w:t>
      </w:r>
      <w:r w:rsidRPr="001F5966">
        <w:rPr>
          <w:rFonts w:ascii="Arial" w:hAnsi="Arial"/>
          <w:sz w:val="24"/>
          <w:szCs w:val="24"/>
        </w:rPr>
        <w:t>ara</w:t>
      </w:r>
      <w:r w:rsidR="00ED2AA2" w:rsidRPr="001F5966">
        <w:rPr>
          <w:rFonts w:ascii="Arial" w:hAnsi="Arial"/>
          <w:sz w:val="24"/>
          <w:szCs w:val="24"/>
        </w:rPr>
        <w:t>graph-</w:t>
      </w:r>
      <w:r w:rsidRPr="001F5966">
        <w:rPr>
          <w:rFonts w:ascii="Arial" w:hAnsi="Arial"/>
          <w:sz w:val="24"/>
          <w:szCs w:val="24"/>
        </w:rPr>
        <w:t xml:space="preserve">1).   </w:t>
      </w:r>
    </w:p>
    <w:p w:rsidR="00D40D7D" w:rsidRPr="001F5966" w:rsidRDefault="00D40D7D" w:rsidP="006B3B62">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expected outcome</w:t>
      </w:r>
      <w:r w:rsidR="00ED2AA2" w:rsidRPr="001F5966">
        <w:rPr>
          <w:rFonts w:ascii="Arial" w:hAnsi="Arial"/>
          <w:sz w:val="24"/>
          <w:szCs w:val="24"/>
        </w:rPr>
        <w:t xml:space="preserve"> is</w:t>
      </w:r>
      <w:r w:rsidR="003E4521" w:rsidRPr="001F5966">
        <w:rPr>
          <w:rFonts w:ascii="Arial" w:hAnsi="Arial"/>
          <w:sz w:val="24"/>
          <w:szCs w:val="24"/>
        </w:rPr>
        <w:t>:</w:t>
      </w:r>
      <w:r w:rsidR="00ED2AA2" w:rsidRPr="001F5966">
        <w:rPr>
          <w:rFonts w:ascii="Arial" w:hAnsi="Arial"/>
          <w:sz w:val="24"/>
          <w:szCs w:val="24"/>
        </w:rPr>
        <w:t xml:space="preserve"> “e</w:t>
      </w:r>
      <w:r w:rsidRPr="001F5966">
        <w:rPr>
          <w:rFonts w:ascii="Arial" w:hAnsi="Arial"/>
          <w:sz w:val="24"/>
          <w:szCs w:val="24"/>
        </w:rPr>
        <w:t xml:space="preserve">xisting ECO Corridors will be </w:t>
      </w:r>
      <w:proofErr w:type="spellStart"/>
      <w:r w:rsidRPr="001F5966">
        <w:rPr>
          <w:rFonts w:ascii="Arial" w:hAnsi="Arial"/>
          <w:sz w:val="24"/>
          <w:szCs w:val="24"/>
        </w:rPr>
        <w:t>operationalized</w:t>
      </w:r>
      <w:proofErr w:type="spellEnd"/>
      <w:r w:rsidRPr="001F5966">
        <w:rPr>
          <w:rFonts w:ascii="Arial" w:hAnsi="Arial"/>
          <w:sz w:val="24"/>
          <w:szCs w:val="24"/>
        </w:rPr>
        <w:t xml:space="preserve"> and commercialized to enable increased intra and inter-regional trade” (Vision 2025, Section III: Expected Outcomes: Outcome</w:t>
      </w:r>
      <w:r w:rsidR="00ED2AA2" w:rsidRPr="001F5966">
        <w:rPr>
          <w:rFonts w:ascii="Arial" w:hAnsi="Arial"/>
          <w:sz w:val="24"/>
          <w:szCs w:val="24"/>
        </w:rPr>
        <w:t xml:space="preserve"> </w:t>
      </w:r>
      <w:r w:rsidRPr="001F5966">
        <w:rPr>
          <w:rFonts w:ascii="Arial" w:hAnsi="Arial"/>
          <w:sz w:val="24"/>
          <w:szCs w:val="24"/>
        </w:rPr>
        <w:t>(ii)).</w:t>
      </w:r>
    </w:p>
    <w:p w:rsidR="00CB5CA3" w:rsidRPr="001F5966" w:rsidRDefault="00CB5CA3" w:rsidP="00754C8D">
      <w:pPr>
        <w:spacing w:after="0" w:line="240" w:lineRule="auto"/>
        <w:rPr>
          <w:rFonts w:ascii="Arial" w:hAnsi="Arial"/>
          <w:b/>
          <w:bCs/>
          <w:sz w:val="24"/>
          <w:szCs w:val="24"/>
        </w:rPr>
      </w:pPr>
    </w:p>
    <w:p w:rsidR="00443494" w:rsidRPr="009F2992" w:rsidRDefault="00443494" w:rsidP="000E6637">
      <w:pPr>
        <w:pStyle w:val="Heading3"/>
        <w:numPr>
          <w:ilvl w:val="0"/>
          <w:numId w:val="2"/>
        </w:numPr>
        <w:spacing w:before="0" w:line="240" w:lineRule="auto"/>
        <w:rPr>
          <w:rFonts w:ascii="Arial" w:hAnsi="Arial" w:cs="Arial"/>
          <w:color w:val="auto"/>
          <w:sz w:val="24"/>
          <w:szCs w:val="24"/>
        </w:rPr>
      </w:pPr>
      <w:bookmarkStart w:id="45" w:name="_Toc89866537"/>
      <w:r w:rsidRPr="009F2992">
        <w:rPr>
          <w:rFonts w:ascii="Arial" w:hAnsi="Arial" w:cs="Arial"/>
          <w:color w:val="auto"/>
          <w:sz w:val="24"/>
          <w:szCs w:val="24"/>
        </w:rPr>
        <w:t>Project background:</w:t>
      </w:r>
      <w:bookmarkEnd w:id="45"/>
      <w:r w:rsidRPr="009F2992">
        <w:rPr>
          <w:rFonts w:ascii="Arial" w:hAnsi="Arial" w:cs="Arial"/>
          <w:color w:val="auto"/>
          <w:sz w:val="24"/>
          <w:szCs w:val="24"/>
        </w:rPr>
        <w:t xml:space="preserve"> </w:t>
      </w:r>
    </w:p>
    <w:p w:rsidR="0017087E" w:rsidRPr="001F5966" w:rsidRDefault="0017087E" w:rsidP="006B3B62">
      <w:pPr>
        <w:spacing w:after="0" w:line="240" w:lineRule="auto"/>
        <w:rPr>
          <w:rFonts w:ascii="Arial" w:hAnsi="Arial"/>
        </w:rPr>
      </w:pPr>
    </w:p>
    <w:p w:rsidR="004559D5" w:rsidRPr="001F5966" w:rsidRDefault="00F454D3"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p</w:t>
      </w:r>
      <w:r w:rsidR="00BD47DC" w:rsidRPr="001F5966">
        <w:rPr>
          <w:rFonts w:ascii="Arial" w:hAnsi="Arial"/>
          <w:sz w:val="24"/>
          <w:szCs w:val="24"/>
        </w:rPr>
        <w:t>roject titled</w:t>
      </w:r>
      <w:r w:rsidR="007F7F91" w:rsidRPr="001F5966">
        <w:rPr>
          <w:rFonts w:ascii="Arial" w:hAnsi="Arial"/>
          <w:sz w:val="24"/>
          <w:szCs w:val="24"/>
        </w:rPr>
        <w:t xml:space="preserve"> </w:t>
      </w:r>
      <w:r w:rsidR="00BD47DC" w:rsidRPr="001F5966">
        <w:rPr>
          <w:rFonts w:ascii="Arial" w:hAnsi="Arial"/>
          <w:sz w:val="24"/>
          <w:szCs w:val="24"/>
        </w:rPr>
        <w:t xml:space="preserve">“ECO Container Train on </w:t>
      </w:r>
      <w:r w:rsidR="00443494" w:rsidRPr="001F5966">
        <w:rPr>
          <w:rFonts w:ascii="Arial" w:hAnsi="Arial"/>
          <w:sz w:val="24"/>
          <w:szCs w:val="24"/>
        </w:rPr>
        <w:t>Istanbul-</w:t>
      </w:r>
      <w:proofErr w:type="spellStart"/>
      <w:r w:rsidR="00443494" w:rsidRPr="001F5966">
        <w:rPr>
          <w:rFonts w:ascii="Arial" w:hAnsi="Arial"/>
          <w:sz w:val="24"/>
          <w:szCs w:val="24"/>
        </w:rPr>
        <w:t>Almaty</w:t>
      </w:r>
      <w:proofErr w:type="spellEnd"/>
      <w:r w:rsidR="00443494" w:rsidRPr="001F5966">
        <w:rPr>
          <w:rFonts w:ascii="Arial" w:hAnsi="Arial"/>
          <w:sz w:val="24"/>
          <w:szCs w:val="24"/>
        </w:rPr>
        <w:t xml:space="preserve"> </w:t>
      </w:r>
      <w:r w:rsidR="007F7F91" w:rsidRPr="001F5966">
        <w:rPr>
          <w:rFonts w:ascii="Arial" w:hAnsi="Arial"/>
          <w:sz w:val="24"/>
          <w:szCs w:val="24"/>
        </w:rPr>
        <w:t>and</w:t>
      </w:r>
      <w:r w:rsidR="00443494" w:rsidRPr="001F5966">
        <w:rPr>
          <w:rFonts w:ascii="Arial" w:hAnsi="Arial"/>
          <w:sz w:val="24"/>
          <w:szCs w:val="24"/>
        </w:rPr>
        <w:t xml:space="preserve"> </w:t>
      </w:r>
      <w:proofErr w:type="spellStart"/>
      <w:r w:rsidR="00443494" w:rsidRPr="001F5966">
        <w:rPr>
          <w:rFonts w:ascii="Arial" w:hAnsi="Arial"/>
          <w:sz w:val="24"/>
          <w:szCs w:val="24"/>
        </w:rPr>
        <w:t>Almaty</w:t>
      </w:r>
      <w:proofErr w:type="spellEnd"/>
      <w:r w:rsidR="00443494" w:rsidRPr="001F5966">
        <w:rPr>
          <w:rFonts w:ascii="Arial" w:hAnsi="Arial"/>
          <w:sz w:val="24"/>
          <w:szCs w:val="24"/>
        </w:rPr>
        <w:t>-Bandar</w:t>
      </w:r>
      <w:r w:rsidR="00BD47DC" w:rsidRPr="001F5966">
        <w:rPr>
          <w:rFonts w:ascii="Arial" w:hAnsi="Arial"/>
          <w:sz w:val="24"/>
          <w:szCs w:val="24"/>
        </w:rPr>
        <w:t xml:space="preserve"> </w:t>
      </w:r>
      <w:proofErr w:type="spellStart"/>
      <w:r w:rsidR="00BD47DC" w:rsidRPr="001F5966">
        <w:rPr>
          <w:rFonts w:ascii="Arial" w:hAnsi="Arial"/>
          <w:sz w:val="24"/>
          <w:szCs w:val="24"/>
        </w:rPr>
        <w:t>Abbas</w:t>
      </w:r>
      <w:proofErr w:type="spellEnd"/>
      <w:r w:rsidR="007F7F91" w:rsidRPr="001F5966">
        <w:rPr>
          <w:rFonts w:ascii="Arial" w:hAnsi="Arial"/>
          <w:sz w:val="24"/>
          <w:szCs w:val="24"/>
        </w:rPr>
        <w:t xml:space="preserve"> </w:t>
      </w:r>
      <w:r w:rsidR="00443494" w:rsidRPr="001F5966">
        <w:rPr>
          <w:rFonts w:ascii="Arial" w:hAnsi="Arial"/>
          <w:sz w:val="24"/>
          <w:szCs w:val="24"/>
        </w:rPr>
        <w:t>route</w:t>
      </w:r>
      <w:r w:rsidR="00BD47DC" w:rsidRPr="001F5966">
        <w:rPr>
          <w:rFonts w:ascii="Arial" w:hAnsi="Arial"/>
          <w:sz w:val="24"/>
          <w:szCs w:val="24"/>
        </w:rPr>
        <w:t>s”</w:t>
      </w:r>
      <w:r w:rsidR="00443494" w:rsidRPr="001F5966">
        <w:rPr>
          <w:rFonts w:ascii="Arial" w:hAnsi="Arial"/>
          <w:sz w:val="24"/>
          <w:szCs w:val="24"/>
        </w:rPr>
        <w:t xml:space="preserve"> was initiated in March 2001. The </w:t>
      </w:r>
      <w:r w:rsidRPr="001F5966">
        <w:rPr>
          <w:rFonts w:ascii="Arial" w:hAnsi="Arial"/>
          <w:sz w:val="24"/>
          <w:szCs w:val="24"/>
        </w:rPr>
        <w:t xml:space="preserve">route’s </w:t>
      </w:r>
      <w:r w:rsidR="00443494" w:rsidRPr="001F5966">
        <w:rPr>
          <w:rFonts w:ascii="Arial" w:hAnsi="Arial"/>
          <w:sz w:val="24"/>
          <w:szCs w:val="24"/>
        </w:rPr>
        <w:t>overall length is 5</w:t>
      </w:r>
      <w:r w:rsidR="00364683" w:rsidRPr="001F5966">
        <w:rPr>
          <w:rFonts w:ascii="Arial" w:hAnsi="Arial"/>
          <w:sz w:val="24"/>
          <w:szCs w:val="24"/>
        </w:rPr>
        <w:t>,</w:t>
      </w:r>
      <w:r w:rsidR="00443494" w:rsidRPr="001F5966">
        <w:rPr>
          <w:rFonts w:ascii="Arial" w:hAnsi="Arial"/>
          <w:sz w:val="24"/>
          <w:szCs w:val="24"/>
        </w:rPr>
        <w:t>626km (Turkey</w:t>
      </w:r>
      <w:r w:rsidR="003E4521" w:rsidRPr="001F5966">
        <w:rPr>
          <w:rFonts w:ascii="Arial" w:hAnsi="Arial"/>
          <w:sz w:val="24"/>
          <w:szCs w:val="24"/>
        </w:rPr>
        <w:t xml:space="preserve"> </w:t>
      </w:r>
      <w:r w:rsidR="00443494" w:rsidRPr="001F5966">
        <w:rPr>
          <w:rFonts w:ascii="Arial" w:hAnsi="Arial"/>
          <w:sz w:val="24"/>
          <w:szCs w:val="24"/>
        </w:rPr>
        <w:t>1</w:t>
      </w:r>
      <w:r w:rsidR="00364683" w:rsidRPr="001F5966">
        <w:rPr>
          <w:rFonts w:ascii="Arial" w:hAnsi="Arial"/>
          <w:sz w:val="24"/>
          <w:szCs w:val="24"/>
        </w:rPr>
        <w:t>,</w:t>
      </w:r>
      <w:r w:rsidR="00443494" w:rsidRPr="001F5966">
        <w:rPr>
          <w:rFonts w:ascii="Arial" w:hAnsi="Arial"/>
          <w:sz w:val="24"/>
          <w:szCs w:val="24"/>
        </w:rPr>
        <w:t>950km, Iran 2</w:t>
      </w:r>
      <w:r w:rsidR="00364683" w:rsidRPr="001F5966">
        <w:rPr>
          <w:rFonts w:ascii="Arial" w:hAnsi="Arial"/>
          <w:sz w:val="24"/>
          <w:szCs w:val="24"/>
        </w:rPr>
        <w:t>,</w:t>
      </w:r>
      <w:r w:rsidR="00443494" w:rsidRPr="001F5966">
        <w:rPr>
          <w:rFonts w:ascii="Arial" w:hAnsi="Arial"/>
          <w:sz w:val="24"/>
          <w:szCs w:val="24"/>
        </w:rPr>
        <w:t>016km, Turkm</w:t>
      </w:r>
      <w:r w:rsidR="003E4521" w:rsidRPr="001F5966">
        <w:rPr>
          <w:rFonts w:ascii="Arial" w:hAnsi="Arial"/>
          <w:sz w:val="24"/>
          <w:szCs w:val="24"/>
        </w:rPr>
        <w:t>enistan 449km, Uzbekistan 732km</w:t>
      </w:r>
      <w:r w:rsidR="00443494" w:rsidRPr="001F5966">
        <w:rPr>
          <w:rFonts w:ascii="Arial" w:hAnsi="Arial"/>
          <w:sz w:val="24"/>
          <w:szCs w:val="24"/>
        </w:rPr>
        <w:t xml:space="preserve"> </w:t>
      </w:r>
      <w:r w:rsidR="00362337" w:rsidRPr="001F5966">
        <w:rPr>
          <w:rFonts w:ascii="Arial" w:hAnsi="Arial"/>
          <w:sz w:val="24"/>
          <w:szCs w:val="24"/>
        </w:rPr>
        <w:t>and Kazakhstan</w:t>
      </w:r>
      <w:r w:rsidR="00443494" w:rsidRPr="001F5966">
        <w:rPr>
          <w:rFonts w:ascii="Arial" w:hAnsi="Arial"/>
          <w:sz w:val="24"/>
          <w:szCs w:val="24"/>
        </w:rPr>
        <w:t xml:space="preserve"> 956km). The </w:t>
      </w:r>
      <w:r w:rsidRPr="001F5966">
        <w:rPr>
          <w:rFonts w:ascii="Arial" w:hAnsi="Arial"/>
          <w:sz w:val="24"/>
          <w:szCs w:val="24"/>
        </w:rPr>
        <w:t xml:space="preserve">project’s </w:t>
      </w:r>
      <w:r w:rsidR="00443494" w:rsidRPr="001F5966">
        <w:rPr>
          <w:rFonts w:ascii="Arial" w:hAnsi="Arial"/>
          <w:sz w:val="24"/>
          <w:szCs w:val="24"/>
        </w:rPr>
        <w:t xml:space="preserve">first milestone was realized </w:t>
      </w:r>
      <w:r w:rsidRPr="001F5966">
        <w:rPr>
          <w:rFonts w:ascii="Arial" w:hAnsi="Arial"/>
          <w:sz w:val="24"/>
          <w:szCs w:val="24"/>
        </w:rPr>
        <w:t>via</w:t>
      </w:r>
      <w:r w:rsidR="00443494" w:rsidRPr="001F5966">
        <w:rPr>
          <w:rFonts w:ascii="Arial" w:hAnsi="Arial"/>
          <w:sz w:val="24"/>
          <w:szCs w:val="24"/>
        </w:rPr>
        <w:t xml:space="preserve"> formal launch of </w:t>
      </w:r>
      <w:r w:rsidRPr="001F5966">
        <w:rPr>
          <w:rFonts w:ascii="Arial" w:hAnsi="Arial"/>
          <w:sz w:val="24"/>
          <w:szCs w:val="24"/>
        </w:rPr>
        <w:t>the</w:t>
      </w:r>
      <w:r w:rsidR="00443494" w:rsidRPr="001F5966">
        <w:rPr>
          <w:rFonts w:ascii="Arial" w:hAnsi="Arial"/>
          <w:sz w:val="24"/>
          <w:szCs w:val="24"/>
        </w:rPr>
        <w:t xml:space="preserve"> container</w:t>
      </w:r>
      <w:r w:rsidR="003850C2" w:rsidRPr="001F5966">
        <w:rPr>
          <w:rFonts w:ascii="Arial" w:hAnsi="Arial"/>
          <w:sz w:val="24"/>
          <w:szCs w:val="24"/>
        </w:rPr>
        <w:t xml:space="preserve"> train on 20 January 2002. The “Feasibility S</w:t>
      </w:r>
      <w:r w:rsidR="00443494" w:rsidRPr="001F5966">
        <w:rPr>
          <w:rFonts w:ascii="Arial" w:hAnsi="Arial"/>
          <w:sz w:val="24"/>
          <w:szCs w:val="24"/>
        </w:rPr>
        <w:t xml:space="preserve">tudy on </w:t>
      </w:r>
      <w:r w:rsidR="00050F9C" w:rsidRPr="001F5966">
        <w:rPr>
          <w:rFonts w:ascii="Arial" w:hAnsi="Arial"/>
          <w:sz w:val="24"/>
          <w:szCs w:val="24"/>
        </w:rPr>
        <w:t xml:space="preserve">the </w:t>
      </w:r>
      <w:r w:rsidR="003850C2" w:rsidRPr="001F5966">
        <w:rPr>
          <w:rFonts w:ascii="Arial" w:hAnsi="Arial"/>
          <w:sz w:val="24"/>
          <w:szCs w:val="24"/>
        </w:rPr>
        <w:t>ECO Container Train O</w:t>
      </w:r>
      <w:r w:rsidRPr="001F5966">
        <w:rPr>
          <w:rFonts w:ascii="Arial" w:hAnsi="Arial"/>
          <w:sz w:val="24"/>
          <w:szCs w:val="24"/>
        </w:rPr>
        <w:t>perationalization</w:t>
      </w:r>
      <w:r w:rsidR="003850C2" w:rsidRPr="001F5966">
        <w:rPr>
          <w:rFonts w:ascii="Arial" w:hAnsi="Arial"/>
          <w:sz w:val="24"/>
          <w:szCs w:val="24"/>
        </w:rPr>
        <w:t>”</w:t>
      </w:r>
      <w:r w:rsidR="00443494" w:rsidRPr="001F5966">
        <w:rPr>
          <w:rFonts w:ascii="Arial" w:hAnsi="Arial"/>
          <w:sz w:val="24"/>
          <w:szCs w:val="24"/>
        </w:rPr>
        <w:t xml:space="preserve"> was </w:t>
      </w:r>
      <w:r w:rsidR="003850C2" w:rsidRPr="001F5966">
        <w:rPr>
          <w:rFonts w:ascii="Arial" w:hAnsi="Arial"/>
          <w:sz w:val="24"/>
          <w:szCs w:val="24"/>
        </w:rPr>
        <w:t>completed</w:t>
      </w:r>
      <w:r w:rsidR="00443494" w:rsidRPr="001F5966">
        <w:rPr>
          <w:rFonts w:ascii="Arial" w:hAnsi="Arial"/>
          <w:sz w:val="24"/>
          <w:szCs w:val="24"/>
        </w:rPr>
        <w:t xml:space="preserve"> in 2010</w:t>
      </w:r>
      <w:r w:rsidRPr="001F5966">
        <w:rPr>
          <w:rFonts w:ascii="Arial" w:hAnsi="Arial"/>
          <w:sz w:val="24"/>
          <w:szCs w:val="24"/>
        </w:rPr>
        <w:t>. It was then</w:t>
      </w:r>
      <w:r w:rsidR="00BD47DC" w:rsidRPr="001F5966">
        <w:rPr>
          <w:rFonts w:ascii="Arial" w:hAnsi="Arial"/>
          <w:sz w:val="24"/>
          <w:szCs w:val="24"/>
        </w:rPr>
        <w:t xml:space="preserve"> approved in</w:t>
      </w:r>
      <w:r w:rsidRPr="001F5966">
        <w:rPr>
          <w:rFonts w:ascii="Arial" w:hAnsi="Arial"/>
          <w:sz w:val="24"/>
          <w:szCs w:val="24"/>
        </w:rPr>
        <w:t xml:space="preserve"> </w:t>
      </w:r>
      <w:r w:rsidR="00BD47DC" w:rsidRPr="001F5966">
        <w:rPr>
          <w:rFonts w:ascii="Arial" w:hAnsi="Arial"/>
          <w:sz w:val="24"/>
          <w:szCs w:val="24"/>
        </w:rPr>
        <w:t>2014.</w:t>
      </w:r>
      <w:r w:rsidR="00364683" w:rsidRPr="001F5966">
        <w:rPr>
          <w:rFonts w:ascii="Arial" w:hAnsi="Arial"/>
          <w:color w:val="0D0D0D"/>
          <w:sz w:val="24"/>
          <w:szCs w:val="24"/>
        </w:rPr>
        <w:t xml:space="preserve"> </w:t>
      </w:r>
      <w:r w:rsidR="00364683" w:rsidRPr="001F5966">
        <w:rPr>
          <w:rFonts w:ascii="Arial" w:hAnsi="Arial"/>
          <w:sz w:val="24"/>
          <w:szCs w:val="24"/>
        </w:rPr>
        <w:t>Since 2002</w:t>
      </w:r>
      <w:r w:rsidRPr="001F5966">
        <w:rPr>
          <w:rFonts w:ascii="Arial" w:hAnsi="Arial"/>
          <w:sz w:val="24"/>
          <w:szCs w:val="24"/>
        </w:rPr>
        <w:t>, regular run</w:t>
      </w:r>
      <w:r w:rsidR="00443494" w:rsidRPr="001F5966">
        <w:rPr>
          <w:rFonts w:ascii="Arial" w:hAnsi="Arial"/>
          <w:sz w:val="24"/>
          <w:szCs w:val="24"/>
        </w:rPr>
        <w:t xml:space="preserve"> of container trains accounted to 2,800 </w:t>
      </w:r>
      <w:r w:rsidR="007F7F91" w:rsidRPr="001F5966">
        <w:rPr>
          <w:rFonts w:ascii="Arial" w:hAnsi="Arial"/>
          <w:sz w:val="24"/>
          <w:szCs w:val="24"/>
        </w:rPr>
        <w:t>in number</w:t>
      </w:r>
      <w:r w:rsidR="00443494" w:rsidRPr="001F5966">
        <w:rPr>
          <w:rFonts w:ascii="Arial" w:hAnsi="Arial"/>
          <w:sz w:val="24"/>
          <w:szCs w:val="24"/>
        </w:rPr>
        <w:t xml:space="preserve">. </w:t>
      </w:r>
      <w:r w:rsidR="00BD47DC" w:rsidRPr="001F5966">
        <w:rPr>
          <w:rFonts w:ascii="Arial" w:hAnsi="Arial"/>
          <w:sz w:val="24"/>
          <w:szCs w:val="24"/>
        </w:rPr>
        <w:t>I</w:t>
      </w:r>
      <w:r w:rsidR="00443494" w:rsidRPr="001F5966">
        <w:rPr>
          <w:rFonts w:ascii="Arial" w:hAnsi="Arial"/>
          <w:sz w:val="24"/>
          <w:szCs w:val="24"/>
        </w:rPr>
        <w:t xml:space="preserve">n 2017, project stakeholders asked to conduct an additional study on </w:t>
      </w:r>
      <w:r w:rsidR="00050F9C" w:rsidRPr="001F5966">
        <w:rPr>
          <w:rFonts w:ascii="Arial" w:hAnsi="Arial"/>
          <w:sz w:val="24"/>
          <w:szCs w:val="24"/>
        </w:rPr>
        <w:t xml:space="preserve">the </w:t>
      </w:r>
      <w:r w:rsidR="00443494" w:rsidRPr="001F5966">
        <w:rPr>
          <w:rFonts w:ascii="Arial" w:hAnsi="Arial"/>
          <w:sz w:val="24"/>
          <w:szCs w:val="24"/>
        </w:rPr>
        <w:t xml:space="preserve">commercialization of </w:t>
      </w:r>
      <w:r w:rsidR="00D25B3B" w:rsidRPr="001F5966">
        <w:rPr>
          <w:rFonts w:ascii="Arial" w:hAnsi="Arial"/>
          <w:sz w:val="24"/>
          <w:szCs w:val="24"/>
        </w:rPr>
        <w:t>this route</w:t>
      </w:r>
      <w:r w:rsidR="003E4521" w:rsidRPr="001F5966">
        <w:rPr>
          <w:rFonts w:ascii="Arial" w:hAnsi="Arial"/>
          <w:sz w:val="24"/>
          <w:szCs w:val="24"/>
        </w:rPr>
        <w:t xml:space="preserve"> </w:t>
      </w:r>
      <w:r w:rsidRPr="001F5966">
        <w:rPr>
          <w:rFonts w:ascii="Arial" w:hAnsi="Arial"/>
          <w:sz w:val="24"/>
          <w:szCs w:val="24"/>
        </w:rPr>
        <w:t>in addition to</w:t>
      </w:r>
      <w:r w:rsidR="003E4521" w:rsidRPr="001F5966">
        <w:rPr>
          <w:rFonts w:ascii="Arial" w:hAnsi="Arial"/>
          <w:sz w:val="24"/>
          <w:szCs w:val="24"/>
        </w:rPr>
        <w:t xml:space="preserve"> one </w:t>
      </w:r>
      <w:r w:rsidR="007F7F91" w:rsidRPr="001F5966">
        <w:rPr>
          <w:rFonts w:ascii="Arial" w:hAnsi="Arial"/>
          <w:sz w:val="24"/>
          <w:szCs w:val="24"/>
        </w:rPr>
        <w:t xml:space="preserve">already </w:t>
      </w:r>
      <w:r w:rsidR="003E4521" w:rsidRPr="001F5966">
        <w:rPr>
          <w:rFonts w:ascii="Arial" w:hAnsi="Arial"/>
          <w:sz w:val="24"/>
          <w:szCs w:val="24"/>
        </w:rPr>
        <w:t xml:space="preserve">completed </w:t>
      </w:r>
      <w:r w:rsidR="00BD47DC" w:rsidRPr="001F5966">
        <w:rPr>
          <w:rFonts w:ascii="Arial" w:hAnsi="Arial"/>
          <w:sz w:val="24"/>
          <w:szCs w:val="24"/>
        </w:rPr>
        <w:t xml:space="preserve">in 2010 </w:t>
      </w:r>
      <w:r w:rsidR="003E4521" w:rsidRPr="001F5966">
        <w:rPr>
          <w:rFonts w:ascii="Arial" w:hAnsi="Arial"/>
          <w:sz w:val="24"/>
          <w:szCs w:val="24"/>
        </w:rPr>
        <w:t>and approved in 2014</w:t>
      </w:r>
      <w:r w:rsidR="00443494" w:rsidRPr="001F5966">
        <w:rPr>
          <w:rFonts w:ascii="Arial" w:hAnsi="Arial"/>
          <w:sz w:val="24"/>
          <w:szCs w:val="24"/>
        </w:rPr>
        <w:t xml:space="preserve">. </w:t>
      </w:r>
    </w:p>
    <w:p w:rsidR="00D213FE" w:rsidRPr="001F5966" w:rsidRDefault="00D213FE" w:rsidP="006B3B62">
      <w:pPr>
        <w:spacing w:after="0" w:line="240" w:lineRule="auto"/>
        <w:ind w:right="-48"/>
        <w:jc w:val="lowKashida"/>
        <w:rPr>
          <w:rFonts w:ascii="Arial" w:hAnsi="Arial"/>
          <w:sz w:val="24"/>
          <w:szCs w:val="24"/>
        </w:rPr>
      </w:pPr>
    </w:p>
    <w:p w:rsidR="00443494" w:rsidRPr="001F5966" w:rsidRDefault="003E4521"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362337" w:rsidRPr="001F5966">
        <w:rPr>
          <w:rFonts w:ascii="Arial" w:hAnsi="Arial"/>
          <w:sz w:val="24"/>
          <w:szCs w:val="24"/>
        </w:rPr>
        <w:t>project’s</w:t>
      </w:r>
      <w:r w:rsidR="00443494" w:rsidRPr="001F5966">
        <w:rPr>
          <w:rFonts w:ascii="Arial" w:hAnsi="Arial"/>
          <w:b/>
          <w:bCs/>
          <w:sz w:val="24"/>
          <w:szCs w:val="24"/>
        </w:rPr>
        <w:t xml:space="preserve"> </w:t>
      </w:r>
      <w:r w:rsidR="007F7F91" w:rsidRPr="001F5966">
        <w:rPr>
          <w:rFonts w:ascii="Arial" w:hAnsi="Arial"/>
          <w:sz w:val="24"/>
          <w:szCs w:val="24"/>
        </w:rPr>
        <w:t>initial</w:t>
      </w:r>
      <w:r w:rsidR="007F7F91" w:rsidRPr="001F5966">
        <w:rPr>
          <w:rFonts w:ascii="Arial" w:hAnsi="Arial"/>
          <w:b/>
          <w:bCs/>
          <w:sz w:val="24"/>
          <w:szCs w:val="24"/>
        </w:rPr>
        <w:t xml:space="preserve"> </w:t>
      </w:r>
      <w:r w:rsidR="00443494" w:rsidRPr="001F5966">
        <w:rPr>
          <w:rFonts w:ascii="Arial" w:hAnsi="Arial"/>
          <w:sz w:val="24"/>
          <w:szCs w:val="24"/>
        </w:rPr>
        <w:t>goal</w:t>
      </w:r>
      <w:r w:rsidR="007F7F91" w:rsidRPr="001F5966">
        <w:rPr>
          <w:rFonts w:ascii="Arial" w:hAnsi="Arial"/>
          <w:sz w:val="24"/>
          <w:szCs w:val="24"/>
        </w:rPr>
        <w:t xml:space="preserve"> designed at its </w:t>
      </w:r>
      <w:r w:rsidR="00791128" w:rsidRPr="001F5966">
        <w:rPr>
          <w:rFonts w:ascii="Arial" w:hAnsi="Arial"/>
          <w:sz w:val="24"/>
          <w:szCs w:val="24"/>
        </w:rPr>
        <w:t>onset</w:t>
      </w:r>
      <w:r w:rsidR="00443494" w:rsidRPr="001F5966">
        <w:rPr>
          <w:rFonts w:ascii="Arial" w:hAnsi="Arial"/>
          <w:sz w:val="24"/>
          <w:szCs w:val="24"/>
        </w:rPr>
        <w:t xml:space="preserve"> </w:t>
      </w:r>
      <w:r w:rsidR="007F7F91" w:rsidRPr="001F5966">
        <w:rPr>
          <w:rFonts w:ascii="Arial" w:hAnsi="Arial"/>
          <w:sz w:val="24"/>
          <w:szCs w:val="24"/>
        </w:rPr>
        <w:t>was</w:t>
      </w:r>
      <w:r w:rsidR="00443494" w:rsidRPr="001F5966">
        <w:rPr>
          <w:rFonts w:ascii="Arial" w:hAnsi="Arial"/>
          <w:sz w:val="24"/>
          <w:szCs w:val="24"/>
        </w:rPr>
        <w:t xml:space="preserve"> to enable rail-based multimodal connectivity </w:t>
      </w:r>
      <w:r w:rsidR="00791128" w:rsidRPr="001F5966">
        <w:rPr>
          <w:rFonts w:ascii="Arial" w:hAnsi="Arial"/>
          <w:sz w:val="24"/>
          <w:szCs w:val="24"/>
        </w:rPr>
        <w:t>till sea outlets in Turkey and Iran for</w:t>
      </w:r>
      <w:r w:rsidR="00443494" w:rsidRPr="001F5966">
        <w:rPr>
          <w:rFonts w:ascii="Arial" w:hAnsi="Arial"/>
          <w:sz w:val="24"/>
          <w:szCs w:val="24"/>
        </w:rPr>
        <w:t xml:space="preserve"> </w:t>
      </w:r>
      <w:r w:rsidR="00791128" w:rsidRPr="001F5966">
        <w:rPr>
          <w:rFonts w:ascii="Arial" w:hAnsi="Arial"/>
          <w:sz w:val="24"/>
          <w:szCs w:val="24"/>
        </w:rPr>
        <w:t xml:space="preserve">the </w:t>
      </w:r>
      <w:r w:rsidR="005A58E0" w:rsidRPr="001F5966">
        <w:rPr>
          <w:rFonts w:ascii="Arial" w:hAnsi="Arial"/>
          <w:sz w:val="24"/>
          <w:szCs w:val="24"/>
        </w:rPr>
        <w:t>en</w:t>
      </w:r>
      <w:r w:rsidR="003623A5" w:rsidRPr="001F5966">
        <w:rPr>
          <w:rFonts w:ascii="Arial" w:hAnsi="Arial"/>
          <w:sz w:val="24"/>
          <w:szCs w:val="24"/>
        </w:rPr>
        <w:t>-</w:t>
      </w:r>
      <w:r w:rsidR="00443494" w:rsidRPr="001F5966">
        <w:rPr>
          <w:rFonts w:ascii="Arial" w:hAnsi="Arial"/>
          <w:sz w:val="24"/>
          <w:szCs w:val="24"/>
        </w:rPr>
        <w:t>ro</w:t>
      </w:r>
      <w:r w:rsidR="00B4227C" w:rsidRPr="001F5966">
        <w:rPr>
          <w:rFonts w:ascii="Arial" w:hAnsi="Arial"/>
          <w:sz w:val="24"/>
          <w:szCs w:val="24"/>
        </w:rPr>
        <w:t xml:space="preserve">ute landlocked (LLCs) countries, including </w:t>
      </w:r>
      <w:r w:rsidR="00443494" w:rsidRPr="001F5966">
        <w:rPr>
          <w:rFonts w:ascii="Arial" w:hAnsi="Arial"/>
          <w:sz w:val="24"/>
          <w:szCs w:val="24"/>
        </w:rPr>
        <w:t xml:space="preserve">Kazakhstan, Uzbekistan and Turkmenistan.  </w:t>
      </w:r>
    </w:p>
    <w:p w:rsidR="00E52B55" w:rsidRPr="001F5966" w:rsidRDefault="00E52B55" w:rsidP="006B3B62">
      <w:pPr>
        <w:spacing w:after="0" w:line="240" w:lineRule="auto"/>
        <w:ind w:right="-48"/>
        <w:jc w:val="lowKashida"/>
        <w:rPr>
          <w:rFonts w:ascii="Arial" w:hAnsi="Arial"/>
          <w:sz w:val="24"/>
          <w:szCs w:val="24"/>
        </w:rPr>
      </w:pPr>
    </w:p>
    <w:p w:rsidR="003623A5" w:rsidRPr="001F5966" w:rsidRDefault="003623A5"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Study on the commercialization of the ECO of ECO Container Trains on Istanbul-</w:t>
      </w:r>
      <w:proofErr w:type="spellStart"/>
      <w:r w:rsidRPr="001F5966">
        <w:rPr>
          <w:rFonts w:ascii="Arial" w:hAnsi="Arial"/>
          <w:sz w:val="24"/>
          <w:szCs w:val="24"/>
        </w:rPr>
        <w:t>Almaty</w:t>
      </w:r>
      <w:proofErr w:type="spellEnd"/>
      <w:r w:rsidRPr="001F5966">
        <w:rPr>
          <w:rFonts w:ascii="Arial" w:hAnsi="Arial"/>
          <w:sz w:val="24"/>
          <w:szCs w:val="24"/>
        </w:rPr>
        <w:t xml:space="preserve"> and Bandar </w:t>
      </w:r>
      <w:proofErr w:type="spellStart"/>
      <w:r w:rsidRPr="001F5966">
        <w:rPr>
          <w:rFonts w:ascii="Arial" w:hAnsi="Arial"/>
          <w:sz w:val="24"/>
          <w:szCs w:val="24"/>
        </w:rPr>
        <w:t>Abbas-Almaty</w:t>
      </w:r>
      <w:proofErr w:type="spellEnd"/>
      <w:r w:rsidRPr="001F5966">
        <w:rPr>
          <w:rFonts w:ascii="Arial" w:hAnsi="Arial"/>
          <w:sz w:val="24"/>
          <w:szCs w:val="24"/>
        </w:rPr>
        <w:t xml:space="preserve"> routes was completed in March 2018. The aforementioned documents were ensured for the planned discussions at 2nd HLWGM on Istanbul-</w:t>
      </w:r>
      <w:proofErr w:type="spellStart"/>
      <w:r w:rsidRPr="001F5966">
        <w:rPr>
          <w:rFonts w:ascii="Arial" w:hAnsi="Arial"/>
          <w:sz w:val="24"/>
          <w:szCs w:val="24"/>
        </w:rPr>
        <w:t>Almaty</w:t>
      </w:r>
      <w:proofErr w:type="spellEnd"/>
      <w:r w:rsidRPr="001F5966">
        <w:rPr>
          <w:rFonts w:ascii="Arial" w:hAnsi="Arial"/>
          <w:sz w:val="24"/>
          <w:szCs w:val="24"/>
        </w:rPr>
        <w:t xml:space="preserve"> and Bandar </w:t>
      </w:r>
      <w:proofErr w:type="spellStart"/>
      <w:r w:rsidRPr="001F5966">
        <w:rPr>
          <w:rFonts w:ascii="Arial" w:hAnsi="Arial"/>
          <w:sz w:val="24"/>
          <w:szCs w:val="24"/>
        </w:rPr>
        <w:t>Abbas-Almaty</w:t>
      </w:r>
      <w:proofErr w:type="spellEnd"/>
      <w:r w:rsidRPr="001F5966">
        <w:rPr>
          <w:rFonts w:ascii="Arial" w:hAnsi="Arial"/>
          <w:sz w:val="24"/>
          <w:szCs w:val="24"/>
        </w:rPr>
        <w:t xml:space="preserve"> routes in line with ECO Calendar of Events-2018, 2019</w:t>
      </w:r>
      <w:r w:rsidR="00540378" w:rsidRPr="001F5966">
        <w:rPr>
          <w:rFonts w:ascii="Arial" w:hAnsi="Arial"/>
          <w:sz w:val="24"/>
          <w:szCs w:val="24"/>
        </w:rPr>
        <w:t xml:space="preserve"> and 2020</w:t>
      </w:r>
      <w:r w:rsidRPr="001F5966">
        <w:rPr>
          <w:rFonts w:ascii="Arial" w:hAnsi="Arial"/>
          <w:sz w:val="24"/>
          <w:szCs w:val="24"/>
        </w:rPr>
        <w:t>.</w:t>
      </w:r>
    </w:p>
    <w:p w:rsidR="0014138C" w:rsidRPr="001F5966" w:rsidRDefault="0014138C" w:rsidP="006B3B62">
      <w:pPr>
        <w:spacing w:after="0" w:line="240" w:lineRule="auto"/>
        <w:ind w:right="-48"/>
        <w:jc w:val="lowKashida"/>
        <w:rPr>
          <w:rFonts w:ascii="Arial" w:hAnsi="Arial"/>
          <w:sz w:val="24"/>
          <w:szCs w:val="24"/>
        </w:rPr>
      </w:pPr>
    </w:p>
    <w:p w:rsidR="00443494" w:rsidRPr="009F2992" w:rsidRDefault="0014138C" w:rsidP="000E6637">
      <w:pPr>
        <w:pStyle w:val="Heading3"/>
        <w:numPr>
          <w:ilvl w:val="0"/>
          <w:numId w:val="2"/>
        </w:numPr>
        <w:spacing w:before="0" w:line="240" w:lineRule="auto"/>
        <w:rPr>
          <w:rFonts w:ascii="Arial" w:hAnsi="Arial" w:cs="Arial"/>
          <w:color w:val="auto"/>
          <w:sz w:val="24"/>
          <w:szCs w:val="24"/>
        </w:rPr>
      </w:pPr>
      <w:bookmarkStart w:id="46" w:name="_Toc56950034"/>
      <w:bookmarkStart w:id="47" w:name="_Toc56950035"/>
      <w:bookmarkStart w:id="48" w:name="_Toc56950036"/>
      <w:bookmarkStart w:id="49" w:name="_Toc89866538"/>
      <w:bookmarkEnd w:id="46"/>
      <w:bookmarkEnd w:id="47"/>
      <w:bookmarkEnd w:id="48"/>
      <w:r w:rsidRPr="009F2992">
        <w:rPr>
          <w:rFonts w:ascii="Arial" w:hAnsi="Arial" w:cs="Arial"/>
          <w:color w:val="auto"/>
          <w:sz w:val="24"/>
          <w:szCs w:val="24"/>
        </w:rPr>
        <w:t>Latest</w:t>
      </w:r>
      <w:r w:rsidR="00443494" w:rsidRPr="009F2992">
        <w:rPr>
          <w:rFonts w:ascii="Arial" w:hAnsi="Arial" w:cs="Arial"/>
          <w:color w:val="auto"/>
          <w:sz w:val="24"/>
          <w:szCs w:val="24"/>
        </w:rPr>
        <w:t xml:space="preserve"> decisions on the project</w:t>
      </w:r>
      <w:r w:rsidR="008C0855" w:rsidRPr="009F2992">
        <w:rPr>
          <w:rFonts w:ascii="Arial" w:hAnsi="Arial" w:cs="Arial"/>
          <w:color w:val="auto"/>
          <w:sz w:val="24"/>
          <w:szCs w:val="24"/>
        </w:rPr>
        <w:t>:</w:t>
      </w:r>
      <w:bookmarkEnd w:id="49"/>
    </w:p>
    <w:p w:rsidR="00BF64BB" w:rsidRPr="001F5966" w:rsidRDefault="00BF64BB" w:rsidP="00A618D0">
      <w:pPr>
        <w:spacing w:after="0" w:line="240" w:lineRule="auto"/>
        <w:rPr>
          <w:rFonts w:ascii="Arial" w:hAnsi="Arial"/>
        </w:rPr>
      </w:pPr>
    </w:p>
    <w:p w:rsidR="00CB1CCE"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9</w:t>
      </w:r>
      <w:r w:rsidRPr="001F5966">
        <w:rPr>
          <w:rFonts w:ascii="Arial" w:hAnsi="Arial"/>
          <w:sz w:val="24"/>
          <w:szCs w:val="24"/>
          <w:vertAlign w:val="superscript"/>
        </w:rPr>
        <w:t>th</w:t>
      </w:r>
      <w:r w:rsidRPr="001F5966">
        <w:rPr>
          <w:rFonts w:ascii="Arial" w:hAnsi="Arial"/>
          <w:sz w:val="24"/>
          <w:szCs w:val="24"/>
        </w:rPr>
        <w:t xml:space="preserve"> </w:t>
      </w:r>
      <w:r w:rsidR="001547DE" w:rsidRPr="001F5966">
        <w:rPr>
          <w:rFonts w:ascii="Arial" w:hAnsi="Arial"/>
          <w:sz w:val="24"/>
          <w:szCs w:val="24"/>
        </w:rPr>
        <w:t xml:space="preserve">ECO </w:t>
      </w:r>
      <w:r w:rsidRPr="001F5966">
        <w:rPr>
          <w:rFonts w:ascii="Arial" w:hAnsi="Arial"/>
          <w:sz w:val="24"/>
          <w:szCs w:val="24"/>
        </w:rPr>
        <w:t xml:space="preserve">Ministerial Meeting on Transport adopted </w:t>
      </w:r>
      <w:r w:rsidR="007D4475" w:rsidRPr="001F5966">
        <w:rPr>
          <w:rFonts w:ascii="Arial" w:hAnsi="Arial"/>
          <w:sz w:val="24"/>
          <w:szCs w:val="24"/>
        </w:rPr>
        <w:t>recommendation-3</w:t>
      </w:r>
      <w:r w:rsidRPr="001F5966">
        <w:rPr>
          <w:rFonts w:ascii="Arial" w:hAnsi="Arial"/>
          <w:sz w:val="24"/>
          <w:szCs w:val="24"/>
        </w:rPr>
        <w:t xml:space="preserve"> </w:t>
      </w:r>
      <w:r w:rsidR="007D4475" w:rsidRPr="001F5966">
        <w:rPr>
          <w:rFonts w:ascii="Arial" w:hAnsi="Arial"/>
          <w:sz w:val="24"/>
          <w:szCs w:val="24"/>
        </w:rPr>
        <w:t xml:space="preserve">in the </w:t>
      </w:r>
      <w:proofErr w:type="spellStart"/>
      <w:r w:rsidR="007D4475" w:rsidRPr="001F5966">
        <w:rPr>
          <w:rFonts w:ascii="Arial" w:hAnsi="Arial"/>
          <w:sz w:val="24"/>
          <w:szCs w:val="24"/>
        </w:rPr>
        <w:t>Turkmenbashi</w:t>
      </w:r>
      <w:proofErr w:type="spellEnd"/>
      <w:r w:rsidR="007D4475" w:rsidRPr="001F5966">
        <w:rPr>
          <w:rFonts w:ascii="Arial" w:hAnsi="Arial"/>
          <w:sz w:val="24"/>
          <w:szCs w:val="24"/>
        </w:rPr>
        <w:t xml:space="preserve"> Declaration ̶ </w:t>
      </w:r>
      <w:r w:rsidRPr="001F5966">
        <w:rPr>
          <w:rFonts w:ascii="Arial" w:hAnsi="Arial"/>
          <w:sz w:val="24"/>
          <w:szCs w:val="24"/>
        </w:rPr>
        <w:t xml:space="preserve">to </w:t>
      </w:r>
      <w:r w:rsidR="007D4475" w:rsidRPr="001F5966">
        <w:rPr>
          <w:rFonts w:ascii="Arial" w:hAnsi="Arial"/>
          <w:sz w:val="24"/>
          <w:szCs w:val="24"/>
        </w:rPr>
        <w:t xml:space="preserve">make efforts to </w:t>
      </w:r>
      <w:r w:rsidR="001547DE" w:rsidRPr="001F5966">
        <w:rPr>
          <w:rFonts w:ascii="Arial" w:hAnsi="Arial"/>
          <w:sz w:val="24"/>
          <w:szCs w:val="24"/>
        </w:rPr>
        <w:t>“</w:t>
      </w:r>
      <w:r w:rsidRPr="001F5966">
        <w:rPr>
          <w:rFonts w:ascii="Arial" w:hAnsi="Arial"/>
          <w:sz w:val="24"/>
          <w:szCs w:val="24"/>
        </w:rPr>
        <w:t xml:space="preserve">early </w:t>
      </w:r>
      <w:proofErr w:type="spellStart"/>
      <w:r w:rsidRPr="001F5966">
        <w:rPr>
          <w:rFonts w:ascii="Arial" w:hAnsi="Arial"/>
          <w:sz w:val="24"/>
          <w:szCs w:val="24"/>
        </w:rPr>
        <w:t>operationalize</w:t>
      </w:r>
      <w:proofErr w:type="spellEnd"/>
      <w:r w:rsidR="001547DE" w:rsidRPr="001F5966">
        <w:rPr>
          <w:rFonts w:ascii="Arial" w:hAnsi="Arial"/>
          <w:sz w:val="24"/>
          <w:szCs w:val="24"/>
        </w:rPr>
        <w:t>”</w:t>
      </w:r>
      <w:r w:rsidRPr="001F5966">
        <w:rPr>
          <w:rFonts w:ascii="Arial" w:hAnsi="Arial"/>
          <w:sz w:val="24"/>
          <w:szCs w:val="24"/>
        </w:rPr>
        <w:t xml:space="preserve"> </w:t>
      </w:r>
      <w:r w:rsidR="00D213FE" w:rsidRPr="001F5966">
        <w:rPr>
          <w:rFonts w:ascii="Arial" w:hAnsi="Arial"/>
          <w:sz w:val="24"/>
          <w:szCs w:val="24"/>
        </w:rPr>
        <w:t>ECO’s existing road and rail routes</w:t>
      </w:r>
      <w:r w:rsidR="00C72235" w:rsidRPr="001F5966">
        <w:rPr>
          <w:rFonts w:ascii="Arial" w:hAnsi="Arial"/>
          <w:sz w:val="24"/>
          <w:szCs w:val="24"/>
        </w:rPr>
        <w:t xml:space="preserve">” (1-3 May 2018, </w:t>
      </w:r>
      <w:proofErr w:type="spellStart"/>
      <w:r w:rsidR="00C72235" w:rsidRPr="001F5966">
        <w:rPr>
          <w:rFonts w:ascii="Arial" w:hAnsi="Arial"/>
          <w:sz w:val="24"/>
          <w:szCs w:val="24"/>
        </w:rPr>
        <w:t>Turkmenbashi</w:t>
      </w:r>
      <w:proofErr w:type="spellEnd"/>
      <w:r w:rsidR="00C72235" w:rsidRPr="001F5966">
        <w:rPr>
          <w:rFonts w:ascii="Arial" w:hAnsi="Arial"/>
          <w:sz w:val="24"/>
          <w:szCs w:val="24"/>
        </w:rPr>
        <w:t>)</w:t>
      </w:r>
      <w:r w:rsidR="007D4475" w:rsidRPr="001F5966">
        <w:rPr>
          <w:rFonts w:ascii="Arial" w:hAnsi="Arial"/>
          <w:sz w:val="24"/>
          <w:szCs w:val="24"/>
        </w:rPr>
        <w:t xml:space="preserve">. In </w:t>
      </w:r>
      <w:r w:rsidR="00C72235" w:rsidRPr="001F5966">
        <w:rPr>
          <w:rFonts w:ascii="Arial" w:hAnsi="Arial"/>
          <w:sz w:val="24"/>
          <w:szCs w:val="24"/>
        </w:rPr>
        <w:t>that</w:t>
      </w:r>
      <w:r w:rsidR="007D4475" w:rsidRPr="001F5966">
        <w:rPr>
          <w:rFonts w:ascii="Arial" w:hAnsi="Arial"/>
          <w:sz w:val="24"/>
          <w:szCs w:val="24"/>
        </w:rPr>
        <w:t xml:space="preserve"> regard,</w:t>
      </w:r>
      <w:r w:rsidR="00D213FE" w:rsidRPr="001F5966">
        <w:rPr>
          <w:rFonts w:ascii="Arial" w:hAnsi="Arial"/>
          <w:sz w:val="24"/>
          <w:szCs w:val="24"/>
        </w:rPr>
        <w:t xml:space="preserve"> </w:t>
      </w:r>
      <w:r w:rsidR="007D4475" w:rsidRPr="001F5966">
        <w:rPr>
          <w:rFonts w:ascii="Arial" w:hAnsi="Arial"/>
          <w:sz w:val="24"/>
          <w:szCs w:val="24"/>
        </w:rPr>
        <w:t>the</w:t>
      </w:r>
      <w:r w:rsidR="00D213FE" w:rsidRPr="001F5966">
        <w:rPr>
          <w:rFonts w:ascii="Arial" w:hAnsi="Arial"/>
          <w:sz w:val="24"/>
          <w:szCs w:val="24"/>
        </w:rPr>
        <w:t xml:space="preserve"> Istanbul-</w:t>
      </w:r>
      <w:proofErr w:type="spellStart"/>
      <w:r w:rsidR="00D213FE" w:rsidRPr="001F5966">
        <w:rPr>
          <w:rFonts w:ascii="Arial" w:hAnsi="Arial"/>
          <w:sz w:val="24"/>
          <w:szCs w:val="24"/>
        </w:rPr>
        <w:t>Almaty</w:t>
      </w:r>
      <w:proofErr w:type="spellEnd"/>
      <w:r w:rsidR="00D213FE" w:rsidRPr="001F5966">
        <w:rPr>
          <w:rFonts w:ascii="Arial" w:hAnsi="Arial"/>
          <w:sz w:val="24"/>
          <w:szCs w:val="24"/>
        </w:rPr>
        <w:t xml:space="preserve"> and Bandar </w:t>
      </w:r>
      <w:proofErr w:type="spellStart"/>
      <w:r w:rsidR="00D213FE" w:rsidRPr="001F5966">
        <w:rPr>
          <w:rFonts w:ascii="Arial" w:hAnsi="Arial"/>
          <w:sz w:val="24"/>
          <w:szCs w:val="24"/>
        </w:rPr>
        <w:t>Abbas-Almaty</w:t>
      </w:r>
      <w:proofErr w:type="spellEnd"/>
      <w:r w:rsidR="00D213FE" w:rsidRPr="001F5966">
        <w:rPr>
          <w:rFonts w:ascii="Arial" w:hAnsi="Arial"/>
          <w:sz w:val="24"/>
          <w:szCs w:val="24"/>
        </w:rPr>
        <w:t xml:space="preserve"> </w:t>
      </w:r>
      <w:r w:rsidR="007D4475" w:rsidRPr="001F5966">
        <w:rPr>
          <w:rFonts w:ascii="Arial" w:hAnsi="Arial"/>
          <w:sz w:val="24"/>
          <w:szCs w:val="24"/>
        </w:rPr>
        <w:t xml:space="preserve">railway route </w:t>
      </w:r>
      <w:r w:rsidR="00D213FE" w:rsidRPr="001F5966">
        <w:rPr>
          <w:rFonts w:ascii="Arial" w:hAnsi="Arial"/>
          <w:sz w:val="24"/>
          <w:szCs w:val="24"/>
        </w:rPr>
        <w:t>is one</w:t>
      </w:r>
      <w:r w:rsidR="007D4475" w:rsidRPr="001F5966">
        <w:rPr>
          <w:rFonts w:ascii="Arial" w:hAnsi="Arial"/>
          <w:sz w:val="24"/>
          <w:szCs w:val="24"/>
        </w:rPr>
        <w:t xml:space="preserve"> of </w:t>
      </w:r>
      <w:r w:rsidR="00C72235" w:rsidRPr="001F5966">
        <w:rPr>
          <w:rFonts w:ascii="Arial" w:hAnsi="Arial"/>
          <w:sz w:val="24"/>
          <w:szCs w:val="24"/>
        </w:rPr>
        <w:t xml:space="preserve">ECO’s </w:t>
      </w:r>
      <w:r w:rsidR="007D4475" w:rsidRPr="001F5966">
        <w:rPr>
          <w:rFonts w:ascii="Arial" w:hAnsi="Arial"/>
          <w:sz w:val="24"/>
          <w:szCs w:val="24"/>
        </w:rPr>
        <w:t>existing five</w:t>
      </w:r>
      <w:r w:rsidR="00C72235" w:rsidRPr="001F5966">
        <w:rPr>
          <w:rFonts w:ascii="Arial" w:hAnsi="Arial"/>
          <w:sz w:val="24"/>
          <w:szCs w:val="24"/>
        </w:rPr>
        <w:t xml:space="preserve"> railway routes</w:t>
      </w:r>
      <w:r w:rsidR="000A100B" w:rsidRPr="001F5966">
        <w:rPr>
          <w:rFonts w:ascii="Arial" w:hAnsi="Arial"/>
          <w:sz w:val="24"/>
          <w:szCs w:val="24"/>
        </w:rPr>
        <w:t>.</w:t>
      </w:r>
      <w:r w:rsidR="00993598" w:rsidRPr="001F5966">
        <w:rPr>
          <w:rFonts w:ascii="Arial" w:hAnsi="Arial"/>
          <w:sz w:val="24"/>
          <w:szCs w:val="24"/>
        </w:rPr>
        <w:t xml:space="preserve"> </w:t>
      </w:r>
    </w:p>
    <w:p w:rsidR="007D4475" w:rsidRPr="001F5966" w:rsidRDefault="007D4475" w:rsidP="006B3B62">
      <w:pPr>
        <w:spacing w:after="0" w:line="240" w:lineRule="auto"/>
        <w:ind w:right="-48"/>
        <w:jc w:val="lowKashida"/>
        <w:rPr>
          <w:rFonts w:ascii="Arial" w:hAnsi="Arial"/>
          <w:sz w:val="24"/>
          <w:szCs w:val="24"/>
        </w:rPr>
      </w:pPr>
    </w:p>
    <w:p w:rsidR="00E26F65" w:rsidRPr="001F5966" w:rsidRDefault="00E26F65"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9A55BB">
        <w:rPr>
          <w:rFonts w:ascii="Arial" w:hAnsi="Arial"/>
          <w:sz w:val="24"/>
          <w:szCs w:val="24"/>
        </w:rPr>
        <w:t>31st</w:t>
      </w:r>
      <w:r w:rsidRPr="001F5966">
        <w:rPr>
          <w:rFonts w:ascii="Arial" w:hAnsi="Arial"/>
          <w:sz w:val="24"/>
          <w:szCs w:val="24"/>
        </w:rPr>
        <w:t xml:space="preserve"> RPC while acknowledging the </w:t>
      </w:r>
      <w:r w:rsidRPr="001F5966">
        <w:rPr>
          <w:rFonts w:ascii="Arial" w:hAnsi="Arial"/>
          <w:bCs/>
          <w:color w:val="000000"/>
          <w:sz w:val="24"/>
          <w:szCs w:val="24"/>
        </w:rPr>
        <w:t xml:space="preserve">challenges faced by the Islamic Republic of Iran in dispatching Wagons to/from Kazakhstan, requested the en-route countries to organize bilateral negotiations to solve this problem in coordination with the Secretariat. </w:t>
      </w:r>
    </w:p>
    <w:p w:rsidR="00E26F65" w:rsidRPr="001F5966" w:rsidRDefault="00E26F65" w:rsidP="006B3B62">
      <w:pPr>
        <w:spacing w:after="0" w:line="240" w:lineRule="auto"/>
        <w:ind w:right="-48"/>
        <w:jc w:val="lowKashida"/>
        <w:rPr>
          <w:rFonts w:ascii="Arial" w:hAnsi="Arial"/>
          <w:sz w:val="24"/>
          <w:szCs w:val="24"/>
        </w:rPr>
      </w:pPr>
    </w:p>
    <w:p w:rsidR="00B01867" w:rsidRPr="001F5966" w:rsidRDefault="003515DF"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14</w:t>
      </w:r>
      <w:r w:rsidRPr="001F5966">
        <w:rPr>
          <w:rFonts w:ascii="Arial" w:hAnsi="Arial"/>
          <w:sz w:val="24"/>
          <w:szCs w:val="24"/>
          <w:vertAlign w:val="superscript"/>
        </w:rPr>
        <w:t>th</w:t>
      </w:r>
      <w:r w:rsidRPr="001F5966">
        <w:rPr>
          <w:rFonts w:ascii="Arial" w:hAnsi="Arial"/>
          <w:sz w:val="24"/>
          <w:szCs w:val="24"/>
        </w:rPr>
        <w:t xml:space="preserve"> Meeting of Heads of Railway Authorities/</w:t>
      </w:r>
      <w:r w:rsidR="00A9742C" w:rsidRPr="001F5966">
        <w:rPr>
          <w:rFonts w:ascii="Arial" w:hAnsi="Arial"/>
          <w:sz w:val="24"/>
          <w:szCs w:val="24"/>
        </w:rPr>
        <w:t>8</w:t>
      </w:r>
      <w:r w:rsidRPr="001F5966">
        <w:rPr>
          <w:rFonts w:ascii="Arial" w:hAnsi="Arial"/>
          <w:sz w:val="24"/>
          <w:szCs w:val="24"/>
          <w:vertAlign w:val="superscript"/>
        </w:rPr>
        <w:t>th</w:t>
      </w:r>
      <w:r w:rsidRPr="001F5966">
        <w:rPr>
          <w:rFonts w:ascii="Arial" w:hAnsi="Arial"/>
          <w:sz w:val="24"/>
          <w:szCs w:val="24"/>
        </w:rPr>
        <w:t xml:space="preserve"> Railway Committee Meeting of TTCC (20-21 June 2019, Dushanbe)</w:t>
      </w:r>
      <w:r w:rsidR="00C72235" w:rsidRPr="001F5966">
        <w:rPr>
          <w:rFonts w:ascii="Arial" w:hAnsi="Arial"/>
          <w:sz w:val="24"/>
          <w:szCs w:val="24"/>
        </w:rPr>
        <w:t xml:space="preserve"> acknowledged the regular number of 10 container trains in 2018 on the route compared to just 4 in 2017 and </w:t>
      </w:r>
      <w:r w:rsidR="00776FF4" w:rsidRPr="001F5966">
        <w:rPr>
          <w:rFonts w:ascii="Arial" w:hAnsi="Arial"/>
          <w:sz w:val="24"/>
          <w:szCs w:val="24"/>
        </w:rPr>
        <w:t xml:space="preserve">indicated </w:t>
      </w:r>
      <w:r w:rsidR="00C72235" w:rsidRPr="001F5966">
        <w:rPr>
          <w:rFonts w:ascii="Arial" w:hAnsi="Arial"/>
          <w:sz w:val="24"/>
          <w:szCs w:val="24"/>
        </w:rPr>
        <w:t>the endorsement of the rev</w:t>
      </w:r>
      <w:r w:rsidR="00776FF4" w:rsidRPr="001F5966">
        <w:rPr>
          <w:rFonts w:ascii="Arial" w:hAnsi="Arial"/>
          <w:sz w:val="24"/>
          <w:szCs w:val="24"/>
        </w:rPr>
        <w:t xml:space="preserve">ised tariffs </w:t>
      </w:r>
      <w:r w:rsidR="00C72235" w:rsidRPr="001F5966">
        <w:rPr>
          <w:rFonts w:ascii="Arial" w:hAnsi="Arial"/>
          <w:sz w:val="24"/>
          <w:szCs w:val="24"/>
        </w:rPr>
        <w:t>along the route</w:t>
      </w:r>
      <w:r w:rsidR="00A9742C" w:rsidRPr="001F5966">
        <w:rPr>
          <w:rFonts w:ascii="Arial" w:hAnsi="Arial"/>
          <w:sz w:val="24"/>
          <w:szCs w:val="24"/>
        </w:rPr>
        <w:t xml:space="preserve"> (paragraph-35) while, at the same time, requested en</w:t>
      </w:r>
      <w:r w:rsidR="00E26F65" w:rsidRPr="001F5966">
        <w:rPr>
          <w:rFonts w:ascii="Arial" w:hAnsi="Arial"/>
          <w:sz w:val="24"/>
          <w:szCs w:val="24"/>
        </w:rPr>
        <w:t>-</w:t>
      </w:r>
      <w:r w:rsidR="00A9742C" w:rsidRPr="001F5966">
        <w:rPr>
          <w:rFonts w:ascii="Arial" w:hAnsi="Arial"/>
          <w:sz w:val="24"/>
          <w:szCs w:val="24"/>
        </w:rPr>
        <w:t>route countries to host the 2</w:t>
      </w:r>
      <w:r w:rsidR="00A9742C" w:rsidRPr="001F5966">
        <w:rPr>
          <w:rFonts w:ascii="Arial" w:hAnsi="Arial"/>
          <w:sz w:val="24"/>
          <w:szCs w:val="24"/>
          <w:vertAlign w:val="superscript"/>
        </w:rPr>
        <w:t>nd</w:t>
      </w:r>
      <w:r w:rsidR="00A9742C" w:rsidRPr="001F5966">
        <w:rPr>
          <w:rFonts w:ascii="Arial" w:hAnsi="Arial"/>
          <w:sz w:val="24"/>
          <w:szCs w:val="24"/>
        </w:rPr>
        <w:t xml:space="preserve"> HLWGM (paragraph-</w:t>
      </w:r>
      <w:r w:rsidR="00513721" w:rsidRPr="001F5966">
        <w:rPr>
          <w:rFonts w:ascii="Arial" w:hAnsi="Arial"/>
          <w:sz w:val="24"/>
          <w:szCs w:val="24"/>
        </w:rPr>
        <w:t>37)</w:t>
      </w:r>
      <w:r w:rsidR="00776FF4" w:rsidRPr="001F5966">
        <w:rPr>
          <w:rFonts w:ascii="Arial" w:hAnsi="Arial"/>
          <w:sz w:val="24"/>
          <w:szCs w:val="24"/>
        </w:rPr>
        <w:t xml:space="preserve">. </w:t>
      </w:r>
    </w:p>
    <w:p w:rsidR="00CB1CCE" w:rsidRPr="001F5966" w:rsidRDefault="00CB1CCE" w:rsidP="00754C8D">
      <w:pPr>
        <w:spacing w:after="0" w:line="240" w:lineRule="auto"/>
        <w:ind w:right="-48"/>
        <w:jc w:val="lowKashida"/>
        <w:rPr>
          <w:rFonts w:ascii="Arial" w:hAnsi="Arial"/>
          <w:sz w:val="24"/>
          <w:szCs w:val="24"/>
        </w:rPr>
      </w:pPr>
    </w:p>
    <w:p w:rsidR="00443494" w:rsidRPr="009F2992" w:rsidRDefault="00CB1CCE" w:rsidP="000E6637">
      <w:pPr>
        <w:pStyle w:val="Heading3"/>
        <w:numPr>
          <w:ilvl w:val="0"/>
          <w:numId w:val="2"/>
        </w:numPr>
        <w:spacing w:before="0"/>
        <w:rPr>
          <w:rFonts w:ascii="Arial" w:hAnsi="Arial" w:cs="Arial"/>
          <w:color w:val="auto"/>
          <w:sz w:val="24"/>
          <w:szCs w:val="24"/>
        </w:rPr>
      </w:pPr>
      <w:bookmarkStart w:id="50" w:name="_Toc89866539"/>
      <w:r w:rsidRPr="009F2992">
        <w:rPr>
          <w:rFonts w:ascii="Arial" w:hAnsi="Arial" w:cs="Arial"/>
          <w:color w:val="auto"/>
          <w:sz w:val="24"/>
          <w:szCs w:val="24"/>
        </w:rPr>
        <w:t xml:space="preserve">Recent </w:t>
      </w:r>
      <w:r w:rsidR="00443494" w:rsidRPr="009F2992">
        <w:rPr>
          <w:rFonts w:ascii="Arial" w:hAnsi="Arial" w:cs="Arial"/>
          <w:color w:val="auto"/>
          <w:sz w:val="24"/>
          <w:szCs w:val="24"/>
        </w:rPr>
        <w:t xml:space="preserve">developments </w:t>
      </w:r>
      <w:r w:rsidRPr="009F2992">
        <w:rPr>
          <w:rFonts w:ascii="Arial" w:hAnsi="Arial" w:cs="Arial"/>
          <w:color w:val="auto"/>
          <w:sz w:val="24"/>
          <w:szCs w:val="24"/>
        </w:rPr>
        <w:t xml:space="preserve">and progress </w:t>
      </w:r>
      <w:r w:rsidR="00443494" w:rsidRPr="009F2992">
        <w:rPr>
          <w:rFonts w:ascii="Arial" w:hAnsi="Arial" w:cs="Arial"/>
          <w:color w:val="auto"/>
          <w:sz w:val="24"/>
          <w:szCs w:val="24"/>
        </w:rPr>
        <w:t xml:space="preserve">since the </w:t>
      </w:r>
      <w:r w:rsidR="009A55BB" w:rsidRPr="009F2992">
        <w:rPr>
          <w:rFonts w:ascii="Arial" w:hAnsi="Arial" w:cs="Arial"/>
          <w:color w:val="auto"/>
          <w:sz w:val="24"/>
          <w:szCs w:val="24"/>
        </w:rPr>
        <w:t>31st</w:t>
      </w:r>
      <w:r w:rsidR="00BF0A2F" w:rsidRPr="009F2992">
        <w:rPr>
          <w:rFonts w:ascii="Arial" w:hAnsi="Arial" w:cs="Arial"/>
          <w:color w:val="auto"/>
          <w:sz w:val="24"/>
          <w:szCs w:val="24"/>
        </w:rPr>
        <w:t xml:space="preserve"> </w:t>
      </w:r>
      <w:r w:rsidR="00443494" w:rsidRPr="009F2992">
        <w:rPr>
          <w:rFonts w:ascii="Arial" w:hAnsi="Arial" w:cs="Arial"/>
          <w:color w:val="auto"/>
          <w:sz w:val="24"/>
          <w:szCs w:val="24"/>
        </w:rPr>
        <w:t>RPC</w:t>
      </w:r>
      <w:r w:rsidRPr="009F2992">
        <w:rPr>
          <w:rFonts w:ascii="Arial" w:hAnsi="Arial" w:cs="Arial"/>
          <w:color w:val="auto"/>
          <w:sz w:val="24"/>
          <w:szCs w:val="24"/>
        </w:rPr>
        <w:t>:</w:t>
      </w:r>
      <w:bookmarkEnd w:id="50"/>
      <w:r w:rsidR="00443494" w:rsidRPr="009F2992">
        <w:rPr>
          <w:rFonts w:ascii="Arial" w:hAnsi="Arial" w:cs="Arial"/>
          <w:color w:val="auto"/>
          <w:sz w:val="24"/>
          <w:szCs w:val="24"/>
        </w:rPr>
        <w:t xml:space="preserve"> </w:t>
      </w:r>
    </w:p>
    <w:p w:rsidR="00982DB0" w:rsidRPr="001F5966" w:rsidRDefault="00982DB0" w:rsidP="00754C8D">
      <w:pPr>
        <w:spacing w:after="0" w:line="240" w:lineRule="auto"/>
        <w:ind w:right="-48"/>
        <w:jc w:val="lowKashida"/>
        <w:rPr>
          <w:rFonts w:ascii="Arial" w:eastAsia="Constantia" w:hAnsi="Arial"/>
          <w:sz w:val="24"/>
          <w:szCs w:val="24"/>
        </w:rPr>
      </w:pPr>
    </w:p>
    <w:p w:rsidR="00E26F65" w:rsidRPr="001F5966" w:rsidRDefault="00FF753F" w:rsidP="000E6637">
      <w:pPr>
        <w:numPr>
          <w:ilvl w:val="0"/>
          <w:numId w:val="3"/>
        </w:numPr>
        <w:spacing w:after="0" w:line="240" w:lineRule="auto"/>
        <w:ind w:left="0" w:right="-48" w:firstLine="0"/>
        <w:jc w:val="lowKashida"/>
        <w:rPr>
          <w:rFonts w:ascii="Arial" w:eastAsia="Constantia" w:hAnsi="Arial"/>
          <w:color w:val="FF0000"/>
          <w:sz w:val="24"/>
          <w:szCs w:val="24"/>
        </w:rPr>
      </w:pPr>
      <w:r w:rsidRPr="001F5966">
        <w:rPr>
          <w:rFonts w:ascii="Arial" w:eastAsia="Constantia" w:hAnsi="Arial"/>
          <w:sz w:val="24"/>
          <w:szCs w:val="24"/>
        </w:rPr>
        <w:t xml:space="preserve">The Covid-19 Pandemic has prevented the </w:t>
      </w:r>
      <w:r w:rsidR="00E24993" w:rsidRPr="001F5966">
        <w:rPr>
          <w:rFonts w:ascii="Arial" w:eastAsia="Constantia" w:hAnsi="Arial"/>
          <w:sz w:val="24"/>
          <w:szCs w:val="24"/>
        </w:rPr>
        <w:t>host</w:t>
      </w:r>
      <w:r w:rsidR="007B5C2D" w:rsidRPr="001F5966">
        <w:rPr>
          <w:rFonts w:ascii="Arial" w:eastAsia="Constantia" w:hAnsi="Arial"/>
          <w:sz w:val="24"/>
          <w:szCs w:val="24"/>
        </w:rPr>
        <w:t>ing</w:t>
      </w:r>
      <w:r w:rsidR="00E24993" w:rsidRPr="001F5966">
        <w:rPr>
          <w:rFonts w:ascii="Arial" w:eastAsia="Constantia" w:hAnsi="Arial"/>
          <w:sz w:val="24"/>
          <w:szCs w:val="24"/>
        </w:rPr>
        <w:t xml:space="preserve"> the 2</w:t>
      </w:r>
      <w:r w:rsidR="00E24993" w:rsidRPr="001F5966">
        <w:rPr>
          <w:rFonts w:ascii="Arial" w:eastAsia="Constantia" w:hAnsi="Arial"/>
          <w:sz w:val="24"/>
          <w:szCs w:val="24"/>
          <w:vertAlign w:val="superscript"/>
        </w:rPr>
        <w:t>nd</w:t>
      </w:r>
      <w:r w:rsidR="00E24993" w:rsidRPr="001F5966">
        <w:rPr>
          <w:rFonts w:ascii="Arial" w:eastAsia="Constantia" w:hAnsi="Arial"/>
          <w:sz w:val="24"/>
          <w:szCs w:val="24"/>
        </w:rPr>
        <w:t xml:space="preserve"> HLWGM</w:t>
      </w:r>
      <w:r w:rsidR="00540378" w:rsidRPr="001F5966">
        <w:rPr>
          <w:rFonts w:ascii="Arial" w:eastAsia="Constantia" w:hAnsi="Arial"/>
          <w:sz w:val="24"/>
          <w:szCs w:val="24"/>
        </w:rPr>
        <w:t xml:space="preserve"> on </w:t>
      </w:r>
      <w:r w:rsidR="00540378" w:rsidRPr="001F5966">
        <w:rPr>
          <w:rFonts w:ascii="Arial" w:hAnsi="Arial"/>
          <w:sz w:val="24"/>
          <w:szCs w:val="24"/>
        </w:rPr>
        <w:t>Istanbul-</w:t>
      </w:r>
      <w:proofErr w:type="spellStart"/>
      <w:r w:rsidR="00540378" w:rsidRPr="001F5966">
        <w:rPr>
          <w:rFonts w:ascii="Arial" w:hAnsi="Arial"/>
          <w:sz w:val="24"/>
          <w:szCs w:val="24"/>
        </w:rPr>
        <w:t>Almaty</w:t>
      </w:r>
      <w:proofErr w:type="spellEnd"/>
      <w:r w:rsidR="00540378" w:rsidRPr="001F5966">
        <w:rPr>
          <w:rFonts w:ascii="Arial" w:hAnsi="Arial"/>
          <w:sz w:val="24"/>
          <w:szCs w:val="24"/>
        </w:rPr>
        <w:t xml:space="preserve"> and Bandar </w:t>
      </w:r>
      <w:proofErr w:type="spellStart"/>
      <w:r w:rsidR="00540378" w:rsidRPr="001F5966">
        <w:rPr>
          <w:rFonts w:ascii="Arial" w:hAnsi="Arial"/>
          <w:sz w:val="24"/>
          <w:szCs w:val="24"/>
        </w:rPr>
        <w:t>Abbas-Almaty</w:t>
      </w:r>
      <w:proofErr w:type="spellEnd"/>
      <w:r w:rsidR="00540378" w:rsidRPr="001F5966">
        <w:rPr>
          <w:rFonts w:ascii="Arial" w:hAnsi="Arial"/>
          <w:sz w:val="24"/>
          <w:szCs w:val="24"/>
        </w:rPr>
        <w:t xml:space="preserve"> routes</w:t>
      </w:r>
      <w:r w:rsidR="0024209F" w:rsidRPr="001F5966">
        <w:rPr>
          <w:rFonts w:ascii="Arial" w:hAnsi="Arial"/>
          <w:sz w:val="24"/>
          <w:szCs w:val="24"/>
        </w:rPr>
        <w:t xml:space="preserve">. </w:t>
      </w:r>
    </w:p>
    <w:p w:rsidR="0024209F" w:rsidRPr="001F5966" w:rsidRDefault="0024209F" w:rsidP="006B3B62">
      <w:pPr>
        <w:spacing w:after="0" w:line="240" w:lineRule="auto"/>
        <w:ind w:right="-48"/>
        <w:jc w:val="lowKashida"/>
        <w:rPr>
          <w:rFonts w:ascii="Arial" w:eastAsia="Constantia" w:hAnsi="Arial"/>
          <w:color w:val="FF0000"/>
          <w:sz w:val="24"/>
          <w:szCs w:val="24"/>
        </w:rPr>
      </w:pPr>
    </w:p>
    <w:p w:rsidR="00E26F65" w:rsidRDefault="00E26F65"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To date, the railway route is currently operational and transportation of cargo/freight in segments in en-route countries of the Istanbul-</w:t>
      </w:r>
      <w:proofErr w:type="spellStart"/>
      <w:r w:rsidRPr="001F5966">
        <w:rPr>
          <w:rFonts w:ascii="Arial" w:hAnsi="Arial"/>
          <w:sz w:val="24"/>
          <w:szCs w:val="24"/>
        </w:rPr>
        <w:t>Almaty</w:t>
      </w:r>
      <w:proofErr w:type="spellEnd"/>
      <w:r w:rsidRPr="001F5966">
        <w:rPr>
          <w:rFonts w:ascii="Arial" w:hAnsi="Arial"/>
          <w:sz w:val="24"/>
          <w:szCs w:val="24"/>
        </w:rPr>
        <w:t xml:space="preserve"> &amp; Bandar </w:t>
      </w:r>
      <w:proofErr w:type="spellStart"/>
      <w:r w:rsidRPr="001F5966">
        <w:rPr>
          <w:rFonts w:ascii="Arial" w:hAnsi="Arial"/>
          <w:sz w:val="24"/>
          <w:szCs w:val="24"/>
        </w:rPr>
        <w:t>Abbas-Almaty</w:t>
      </w:r>
      <w:proofErr w:type="spellEnd"/>
      <w:r w:rsidRPr="001F5966">
        <w:rPr>
          <w:rFonts w:ascii="Arial" w:hAnsi="Arial"/>
          <w:sz w:val="24"/>
          <w:szCs w:val="24"/>
        </w:rPr>
        <w:t xml:space="preserve"> railway route is ongoing.</w:t>
      </w:r>
    </w:p>
    <w:p w:rsidR="00754C8D" w:rsidRDefault="00754C8D" w:rsidP="00754C8D">
      <w:pPr>
        <w:spacing w:after="0" w:line="240" w:lineRule="auto"/>
        <w:ind w:right="-48"/>
        <w:jc w:val="lowKashida"/>
        <w:rPr>
          <w:rFonts w:ascii="Arial" w:hAnsi="Arial"/>
          <w:sz w:val="24"/>
          <w:szCs w:val="24"/>
        </w:rPr>
      </w:pPr>
    </w:p>
    <w:p w:rsidR="00F06126" w:rsidRDefault="004856AD" w:rsidP="009F2992">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w:t>
      </w:r>
      <w:r>
        <w:rPr>
          <w:rFonts w:ascii="Arial" w:hAnsi="Arial"/>
          <w:sz w:val="24"/>
          <w:szCs w:val="24"/>
        </w:rPr>
        <w:t>considered</w:t>
      </w:r>
      <w:r w:rsidRPr="001F5966">
        <w:rPr>
          <w:rFonts w:ascii="Arial" w:hAnsi="Arial"/>
          <w:sz w:val="24"/>
          <w:szCs w:val="24"/>
        </w:rPr>
        <w:t xml:space="preserve"> </w:t>
      </w:r>
      <w:r>
        <w:rPr>
          <w:rFonts w:ascii="Arial" w:hAnsi="Arial"/>
          <w:sz w:val="24"/>
          <w:szCs w:val="24"/>
        </w:rPr>
        <w:t>the</w:t>
      </w:r>
      <w:r w:rsidRPr="001F5966">
        <w:rPr>
          <w:rFonts w:ascii="Arial" w:hAnsi="Arial"/>
          <w:sz w:val="24"/>
          <w:szCs w:val="24"/>
        </w:rPr>
        <w:t xml:space="preserve"> project titled: “ECO Container Train operationalization on Istanbul-</w:t>
      </w:r>
      <w:proofErr w:type="spellStart"/>
      <w:r w:rsidRPr="001F5966">
        <w:rPr>
          <w:rFonts w:ascii="Arial" w:hAnsi="Arial"/>
          <w:sz w:val="24"/>
          <w:szCs w:val="24"/>
        </w:rPr>
        <w:t>Almaty</w:t>
      </w:r>
      <w:proofErr w:type="spellEnd"/>
      <w:r w:rsidRPr="001F5966">
        <w:rPr>
          <w:rFonts w:ascii="Arial" w:hAnsi="Arial"/>
          <w:sz w:val="24"/>
          <w:szCs w:val="24"/>
        </w:rPr>
        <w:t xml:space="preserve"> and Bandar </w:t>
      </w:r>
      <w:proofErr w:type="spellStart"/>
      <w:r w:rsidRPr="001F5966">
        <w:rPr>
          <w:rFonts w:ascii="Arial" w:hAnsi="Arial"/>
          <w:sz w:val="24"/>
          <w:szCs w:val="24"/>
        </w:rPr>
        <w:t>Abbas-Almaty</w:t>
      </w:r>
      <w:proofErr w:type="spellEnd"/>
      <w:r w:rsidRPr="001F5966">
        <w:rPr>
          <w:rFonts w:ascii="Arial" w:hAnsi="Arial"/>
          <w:sz w:val="24"/>
          <w:szCs w:val="24"/>
        </w:rPr>
        <w:t xml:space="preserve">” as completed. </w:t>
      </w:r>
      <w:r w:rsidRPr="0048107A">
        <w:rPr>
          <w:rFonts w:ascii="Arial" w:hAnsi="Arial"/>
          <w:sz w:val="24"/>
          <w:szCs w:val="24"/>
        </w:rPr>
        <w:t>The Council may note that the railway route “Istanbul-</w:t>
      </w:r>
      <w:proofErr w:type="spellStart"/>
      <w:r w:rsidRPr="0048107A">
        <w:rPr>
          <w:rFonts w:ascii="Arial" w:hAnsi="Arial"/>
          <w:sz w:val="24"/>
          <w:szCs w:val="24"/>
        </w:rPr>
        <w:t>Almaty</w:t>
      </w:r>
      <w:proofErr w:type="spellEnd"/>
      <w:r w:rsidRPr="0048107A">
        <w:rPr>
          <w:rFonts w:ascii="Arial" w:hAnsi="Arial"/>
          <w:sz w:val="24"/>
          <w:szCs w:val="24"/>
        </w:rPr>
        <w:t xml:space="preserve"> and Bandar </w:t>
      </w:r>
      <w:proofErr w:type="spellStart"/>
      <w:r w:rsidRPr="0048107A">
        <w:rPr>
          <w:rFonts w:ascii="Arial" w:hAnsi="Arial"/>
          <w:sz w:val="24"/>
          <w:szCs w:val="24"/>
        </w:rPr>
        <w:t>Abbas-Almaty</w:t>
      </w:r>
      <w:proofErr w:type="spellEnd"/>
      <w:r w:rsidRPr="0048107A">
        <w:rPr>
          <w:rFonts w:ascii="Arial" w:hAnsi="Arial"/>
          <w:sz w:val="24"/>
          <w:szCs w:val="24"/>
        </w:rPr>
        <w:t>” remains as one of ECO’s main railway routes in line as stipulated in the ECO Railway Network Development Plan</w:t>
      </w:r>
    </w:p>
    <w:p w:rsidR="00E52B55" w:rsidRPr="001F5966" w:rsidRDefault="00E52B55" w:rsidP="006B3B62">
      <w:pPr>
        <w:spacing w:after="0" w:line="240" w:lineRule="auto"/>
        <w:ind w:right="-48"/>
        <w:jc w:val="lowKashida"/>
        <w:rPr>
          <w:rFonts w:ascii="Arial" w:hAnsi="Arial"/>
          <w:sz w:val="24"/>
          <w:szCs w:val="24"/>
          <w:u w:val="single"/>
        </w:rPr>
      </w:pPr>
    </w:p>
    <w:p w:rsidR="00F06126" w:rsidRPr="009F2992" w:rsidRDefault="00DA1C92">
      <w:pPr>
        <w:pStyle w:val="Heading3"/>
        <w:numPr>
          <w:ilvl w:val="0"/>
          <w:numId w:val="2"/>
        </w:numPr>
        <w:spacing w:before="0" w:line="240" w:lineRule="auto"/>
        <w:rPr>
          <w:rFonts w:ascii="Arial" w:hAnsi="Arial" w:cs="Arial"/>
          <w:color w:val="auto"/>
          <w:sz w:val="24"/>
          <w:szCs w:val="24"/>
        </w:rPr>
      </w:pPr>
      <w:bookmarkStart w:id="51" w:name="_Toc89866540"/>
      <w:r w:rsidRPr="009F2992">
        <w:rPr>
          <w:rFonts w:ascii="Arial" w:hAnsi="Arial" w:cs="Arial"/>
          <w:color w:val="auto"/>
          <w:sz w:val="24"/>
          <w:szCs w:val="24"/>
        </w:rPr>
        <w:t xml:space="preserve">Expected outcomes for </w:t>
      </w:r>
      <w:r w:rsidR="00BC4B79" w:rsidRPr="009F2992">
        <w:rPr>
          <w:rFonts w:ascii="Arial" w:hAnsi="Arial" w:cs="Arial"/>
          <w:color w:val="auto"/>
          <w:sz w:val="24"/>
          <w:szCs w:val="24"/>
        </w:rPr>
        <w:t>202</w:t>
      </w:r>
      <w:r w:rsidR="004856AD" w:rsidRPr="009F2992">
        <w:rPr>
          <w:rFonts w:ascii="Arial" w:hAnsi="Arial" w:cs="Arial"/>
          <w:color w:val="auto"/>
          <w:sz w:val="24"/>
          <w:szCs w:val="24"/>
        </w:rPr>
        <w:t>2</w:t>
      </w:r>
      <w:r w:rsidRPr="009F2992">
        <w:rPr>
          <w:rFonts w:ascii="Arial" w:hAnsi="Arial" w:cs="Arial"/>
          <w:color w:val="auto"/>
          <w:sz w:val="24"/>
          <w:szCs w:val="24"/>
        </w:rPr>
        <w:t xml:space="preserve"> and the Secretariat’s recommendations:</w:t>
      </w:r>
      <w:bookmarkEnd w:id="51"/>
      <w:r w:rsidRPr="009F2992">
        <w:rPr>
          <w:rFonts w:ascii="Arial" w:hAnsi="Arial" w:cs="Arial"/>
          <w:color w:val="auto"/>
          <w:sz w:val="24"/>
          <w:szCs w:val="24"/>
        </w:rPr>
        <w:t xml:space="preserve"> </w:t>
      </w:r>
    </w:p>
    <w:p w:rsidR="005C514F" w:rsidRDefault="005C514F" w:rsidP="005C514F">
      <w:pPr>
        <w:spacing w:after="0" w:line="240" w:lineRule="auto"/>
        <w:ind w:right="-48"/>
        <w:jc w:val="both"/>
        <w:rPr>
          <w:rFonts w:ascii="Arial" w:hAnsi="Arial"/>
          <w:sz w:val="24"/>
          <w:szCs w:val="24"/>
        </w:rPr>
      </w:pPr>
    </w:p>
    <w:p w:rsidR="00F06126" w:rsidRDefault="005A2A13">
      <w:pPr>
        <w:numPr>
          <w:ilvl w:val="0"/>
          <w:numId w:val="3"/>
        </w:numPr>
        <w:spacing w:after="0" w:line="240" w:lineRule="auto"/>
        <w:ind w:left="0" w:right="-48" w:firstLine="0"/>
        <w:jc w:val="both"/>
        <w:rPr>
          <w:rFonts w:ascii="Arial" w:hAnsi="Arial"/>
          <w:sz w:val="24"/>
          <w:szCs w:val="24"/>
        </w:rPr>
      </w:pPr>
      <w:r w:rsidRPr="0048107A">
        <w:rPr>
          <w:rFonts w:ascii="Arial" w:hAnsi="Arial"/>
          <w:sz w:val="24"/>
          <w:szCs w:val="24"/>
        </w:rPr>
        <w:t xml:space="preserve">The Council may </w:t>
      </w:r>
      <w:r w:rsidR="004856AD">
        <w:rPr>
          <w:rFonts w:ascii="Arial" w:hAnsi="Arial"/>
          <w:sz w:val="24"/>
          <w:szCs w:val="24"/>
        </w:rPr>
        <w:t xml:space="preserve">request the Secretariat to follow up the </w:t>
      </w:r>
      <w:r w:rsidRPr="0048107A">
        <w:rPr>
          <w:rFonts w:ascii="Arial" w:hAnsi="Arial"/>
          <w:sz w:val="24"/>
          <w:szCs w:val="24"/>
        </w:rPr>
        <w:t xml:space="preserve">new project proposal </w:t>
      </w:r>
      <w:r w:rsidR="004856AD">
        <w:rPr>
          <w:rFonts w:ascii="Arial" w:hAnsi="Arial"/>
          <w:sz w:val="24"/>
          <w:szCs w:val="24"/>
        </w:rPr>
        <w:t xml:space="preserve">to with </w:t>
      </w:r>
      <w:r>
        <w:rPr>
          <w:rFonts w:ascii="Arial" w:hAnsi="Arial"/>
          <w:sz w:val="24"/>
          <w:szCs w:val="24"/>
        </w:rPr>
        <w:t>joint ECO-UNECE-</w:t>
      </w:r>
      <w:proofErr w:type="spellStart"/>
      <w:r>
        <w:rPr>
          <w:rFonts w:ascii="Arial" w:hAnsi="Arial"/>
          <w:sz w:val="24"/>
          <w:szCs w:val="24"/>
        </w:rPr>
        <w:t>IsDB</w:t>
      </w:r>
      <w:proofErr w:type="spellEnd"/>
      <w:r>
        <w:rPr>
          <w:rFonts w:ascii="Arial" w:hAnsi="Arial"/>
          <w:sz w:val="24"/>
          <w:szCs w:val="24"/>
        </w:rPr>
        <w:t xml:space="preserve"> project</w:t>
      </w:r>
      <w:r w:rsidRPr="001F5966">
        <w:rPr>
          <w:rFonts w:ascii="Arial" w:hAnsi="Arial"/>
          <w:sz w:val="24"/>
          <w:szCs w:val="24"/>
        </w:rPr>
        <w:t xml:space="preserve"> on:  “Quantifying the benefits of application of Unified Railway Law</w:t>
      </w:r>
      <w:r>
        <w:rPr>
          <w:rFonts w:ascii="Arial" w:hAnsi="Arial"/>
          <w:sz w:val="24"/>
          <w:szCs w:val="24"/>
        </w:rPr>
        <w:t xml:space="preserve"> in the Route</w:t>
      </w:r>
      <w:proofErr w:type="gramStart"/>
      <w:r w:rsidRPr="001F5966">
        <w:rPr>
          <w:rFonts w:ascii="Arial" w:hAnsi="Arial"/>
          <w:sz w:val="24"/>
          <w:szCs w:val="24"/>
        </w:rPr>
        <w:t>”</w:t>
      </w:r>
      <w:r w:rsidR="004856AD">
        <w:rPr>
          <w:rFonts w:ascii="Arial" w:hAnsi="Arial"/>
          <w:sz w:val="24"/>
          <w:szCs w:val="24"/>
        </w:rPr>
        <w:t>(</w:t>
      </w:r>
      <w:proofErr w:type="gramEnd"/>
      <w:r>
        <w:rPr>
          <w:rFonts w:ascii="Arial" w:hAnsi="Arial"/>
          <w:sz w:val="24"/>
          <w:szCs w:val="24"/>
        </w:rPr>
        <w:t xml:space="preserve"> proposed by UNECE</w:t>
      </w:r>
      <w:r w:rsidR="004856AD">
        <w:rPr>
          <w:rFonts w:ascii="Arial" w:hAnsi="Arial"/>
          <w:sz w:val="24"/>
          <w:szCs w:val="24"/>
        </w:rPr>
        <w:t>)</w:t>
      </w:r>
      <w:r w:rsidRPr="001F5966">
        <w:rPr>
          <w:rFonts w:ascii="Arial" w:hAnsi="Arial"/>
          <w:sz w:val="24"/>
          <w:szCs w:val="24"/>
        </w:rPr>
        <w:t>.</w:t>
      </w:r>
      <w:r w:rsidR="004C5300">
        <w:rPr>
          <w:rFonts w:ascii="Arial" w:hAnsi="Arial"/>
          <w:sz w:val="24"/>
          <w:szCs w:val="24"/>
        </w:rPr>
        <w:t xml:space="preserve">   </w:t>
      </w:r>
    </w:p>
    <w:p w:rsidR="00F174C4" w:rsidRPr="004856AD" w:rsidRDefault="004C5300" w:rsidP="004D6697">
      <w:pPr>
        <w:numPr>
          <w:ilvl w:val="0"/>
          <w:numId w:val="3"/>
        </w:numPr>
        <w:spacing w:after="0" w:line="240" w:lineRule="auto"/>
        <w:ind w:left="0" w:right="-48" w:firstLine="0"/>
        <w:jc w:val="both"/>
        <w:rPr>
          <w:rFonts w:ascii="Arial" w:hAnsi="Arial"/>
          <w:sz w:val="24"/>
          <w:szCs w:val="24"/>
        </w:rPr>
      </w:pPr>
      <w:r>
        <w:rPr>
          <w:rFonts w:ascii="Arial" w:hAnsi="Arial"/>
          <w:sz w:val="24"/>
          <w:szCs w:val="24"/>
        </w:rPr>
        <w:t>The Council may request the Secretariat to organize the 2</w:t>
      </w:r>
      <w:r>
        <w:rPr>
          <w:rFonts w:ascii="Arial" w:hAnsi="Arial"/>
          <w:sz w:val="24"/>
          <w:szCs w:val="24"/>
          <w:vertAlign w:val="superscript"/>
        </w:rPr>
        <w:t>nd</w:t>
      </w:r>
      <w:r>
        <w:rPr>
          <w:rFonts w:ascii="Arial" w:hAnsi="Arial"/>
          <w:sz w:val="24"/>
          <w:szCs w:val="24"/>
        </w:rPr>
        <w:t xml:space="preserve"> HLGW Meeting virtually in 202</w:t>
      </w:r>
      <w:r w:rsidR="004D6697">
        <w:rPr>
          <w:rFonts w:ascii="Arial" w:hAnsi="Arial"/>
          <w:sz w:val="24"/>
          <w:szCs w:val="24"/>
        </w:rPr>
        <w:t>2</w:t>
      </w:r>
      <w:r>
        <w:rPr>
          <w:rFonts w:ascii="Arial" w:hAnsi="Arial"/>
          <w:sz w:val="24"/>
          <w:szCs w:val="24"/>
        </w:rPr>
        <w:t>, in coordination with the en-route countries, to discuss the suggestions of the en-route countries and new project proposals for further improvement of the Routs.</w:t>
      </w:r>
    </w:p>
    <w:p w:rsidR="005C514F" w:rsidRPr="004856AD" w:rsidRDefault="005C514F" w:rsidP="005C514F">
      <w:pPr>
        <w:pStyle w:val="Heading3"/>
        <w:spacing w:before="0" w:line="240" w:lineRule="auto"/>
        <w:ind w:left="720"/>
        <w:rPr>
          <w:rFonts w:ascii="Arial" w:hAnsi="Arial" w:cs="Arial"/>
          <w:b w:val="0"/>
          <w:bCs w:val="0"/>
          <w:sz w:val="24"/>
          <w:szCs w:val="24"/>
        </w:rPr>
      </w:pPr>
    </w:p>
    <w:p w:rsidR="00443494" w:rsidRPr="009F2992" w:rsidRDefault="004C5300" w:rsidP="000E6637">
      <w:pPr>
        <w:pStyle w:val="Heading3"/>
        <w:numPr>
          <w:ilvl w:val="0"/>
          <w:numId w:val="2"/>
        </w:numPr>
        <w:spacing w:before="0" w:line="240" w:lineRule="auto"/>
        <w:rPr>
          <w:rFonts w:ascii="Arial" w:hAnsi="Arial" w:cs="Arial"/>
          <w:b w:val="0"/>
          <w:bCs w:val="0"/>
          <w:color w:val="auto"/>
          <w:sz w:val="24"/>
          <w:szCs w:val="24"/>
        </w:rPr>
      </w:pPr>
      <w:bookmarkStart w:id="52" w:name="_Toc89866541"/>
      <w:r w:rsidRPr="009F2992">
        <w:rPr>
          <w:rFonts w:ascii="Arial" w:hAnsi="Arial" w:cs="Arial"/>
          <w:color w:val="auto"/>
          <w:sz w:val="24"/>
          <w:szCs w:val="24"/>
        </w:rPr>
        <w:t>Area conclusions:</w:t>
      </w:r>
      <w:bookmarkEnd w:id="52"/>
      <w:r w:rsidRPr="009F2992">
        <w:rPr>
          <w:rFonts w:ascii="Arial" w:hAnsi="Arial" w:cs="Arial"/>
          <w:color w:val="auto"/>
          <w:sz w:val="24"/>
          <w:szCs w:val="24"/>
        </w:rPr>
        <w:t xml:space="preserve"> </w:t>
      </w:r>
    </w:p>
    <w:p w:rsidR="00443494" w:rsidRPr="004856AD" w:rsidRDefault="00443494" w:rsidP="005C514F">
      <w:pPr>
        <w:spacing w:after="0" w:line="240" w:lineRule="auto"/>
        <w:jc w:val="both"/>
        <w:rPr>
          <w:rFonts w:ascii="Arial" w:hAnsi="Arial"/>
          <w:sz w:val="24"/>
          <w:szCs w:val="24"/>
        </w:rPr>
      </w:pPr>
    </w:p>
    <w:p w:rsidR="00443494" w:rsidRPr="001F5966" w:rsidRDefault="004C5300" w:rsidP="000E6637">
      <w:pPr>
        <w:numPr>
          <w:ilvl w:val="0"/>
          <w:numId w:val="3"/>
        </w:numPr>
        <w:spacing w:after="0" w:line="240" w:lineRule="auto"/>
        <w:ind w:left="0" w:right="-90" w:firstLine="0"/>
        <w:jc w:val="lowKashida"/>
        <w:rPr>
          <w:rFonts w:ascii="Arial" w:hAnsi="Arial"/>
          <w:b/>
          <w:bCs/>
          <w:iCs/>
          <w:color w:val="000000"/>
          <w:sz w:val="24"/>
          <w:szCs w:val="24"/>
        </w:rPr>
      </w:pPr>
      <w:r>
        <w:rPr>
          <w:rFonts w:ascii="Arial" w:hAnsi="Arial"/>
          <w:sz w:val="24"/>
          <w:szCs w:val="24"/>
        </w:rPr>
        <w:t>The “Istanbul-</w:t>
      </w:r>
      <w:proofErr w:type="spellStart"/>
      <w:r>
        <w:rPr>
          <w:rFonts w:ascii="Arial" w:hAnsi="Arial"/>
          <w:sz w:val="24"/>
          <w:szCs w:val="24"/>
        </w:rPr>
        <w:t>Almaty</w:t>
      </w:r>
      <w:proofErr w:type="spellEnd"/>
      <w:r>
        <w:rPr>
          <w:rFonts w:ascii="Arial" w:hAnsi="Arial"/>
          <w:sz w:val="24"/>
          <w:szCs w:val="24"/>
        </w:rPr>
        <w:t xml:space="preserve"> and Bandar </w:t>
      </w:r>
      <w:proofErr w:type="spellStart"/>
      <w:r>
        <w:rPr>
          <w:rFonts w:ascii="Arial" w:hAnsi="Arial"/>
          <w:sz w:val="24"/>
          <w:szCs w:val="24"/>
        </w:rPr>
        <w:t>Abbas-Alm</w:t>
      </w:r>
      <w:r w:rsidR="00665691" w:rsidRPr="001F5966">
        <w:rPr>
          <w:rFonts w:ascii="Arial" w:hAnsi="Arial"/>
          <w:sz w:val="24"/>
          <w:szCs w:val="24"/>
        </w:rPr>
        <w:t>aty</w:t>
      </w:r>
      <w:proofErr w:type="spellEnd"/>
      <w:r w:rsidR="00665691" w:rsidRPr="001F5966">
        <w:rPr>
          <w:rFonts w:ascii="Arial" w:hAnsi="Arial"/>
          <w:sz w:val="24"/>
          <w:szCs w:val="24"/>
        </w:rPr>
        <w:t xml:space="preserve">” railway route is one of the five main ECO railway routes </w:t>
      </w:r>
      <w:r w:rsidR="00CA6632" w:rsidRPr="001F5966">
        <w:rPr>
          <w:rFonts w:ascii="Arial" w:hAnsi="Arial"/>
          <w:sz w:val="24"/>
          <w:szCs w:val="24"/>
        </w:rPr>
        <w:t xml:space="preserve">as </w:t>
      </w:r>
      <w:r w:rsidR="00665691" w:rsidRPr="001F5966">
        <w:rPr>
          <w:rFonts w:ascii="Arial" w:hAnsi="Arial"/>
          <w:sz w:val="24"/>
          <w:szCs w:val="24"/>
        </w:rPr>
        <w:t xml:space="preserve">mapped in ECO’s Railway Network Development Plan. As such, it needs further </w:t>
      </w:r>
      <w:r w:rsidR="00765A5F" w:rsidRPr="001F5966">
        <w:rPr>
          <w:rFonts w:ascii="Arial" w:hAnsi="Arial"/>
          <w:sz w:val="24"/>
          <w:szCs w:val="24"/>
        </w:rPr>
        <w:t>improvement</w:t>
      </w:r>
      <w:r w:rsidR="007158F5" w:rsidRPr="001F5966">
        <w:rPr>
          <w:rFonts w:ascii="Arial" w:hAnsi="Arial"/>
          <w:sz w:val="24"/>
          <w:szCs w:val="24"/>
        </w:rPr>
        <w:t xml:space="preserve"> </w:t>
      </w:r>
      <w:r w:rsidR="00665691" w:rsidRPr="001F5966">
        <w:rPr>
          <w:rFonts w:ascii="Arial" w:hAnsi="Arial"/>
          <w:sz w:val="24"/>
          <w:szCs w:val="24"/>
        </w:rPr>
        <w:t xml:space="preserve">through </w:t>
      </w:r>
      <w:r w:rsidR="007158F5" w:rsidRPr="001F5966">
        <w:rPr>
          <w:rFonts w:ascii="Arial" w:hAnsi="Arial"/>
          <w:sz w:val="24"/>
          <w:szCs w:val="24"/>
        </w:rPr>
        <w:t>a</w:t>
      </w:r>
      <w:r w:rsidR="00665691" w:rsidRPr="001F5966">
        <w:rPr>
          <w:rFonts w:ascii="Arial" w:hAnsi="Arial"/>
          <w:sz w:val="24"/>
          <w:szCs w:val="24"/>
        </w:rPr>
        <w:t xml:space="preserve"> range of projects</w:t>
      </w:r>
      <w:r w:rsidR="000A4577" w:rsidRPr="001F5966">
        <w:rPr>
          <w:rFonts w:ascii="Arial" w:hAnsi="Arial"/>
          <w:sz w:val="24"/>
          <w:szCs w:val="24"/>
        </w:rPr>
        <w:t xml:space="preserve"> at choice of en</w:t>
      </w:r>
      <w:r w:rsidR="009C19C8" w:rsidRPr="001F5966">
        <w:rPr>
          <w:rFonts w:ascii="Arial" w:hAnsi="Arial"/>
          <w:sz w:val="24"/>
          <w:szCs w:val="24"/>
        </w:rPr>
        <w:t>-</w:t>
      </w:r>
      <w:r w:rsidR="000A4577" w:rsidRPr="001F5966">
        <w:rPr>
          <w:rFonts w:ascii="Arial" w:hAnsi="Arial"/>
          <w:sz w:val="24"/>
          <w:szCs w:val="24"/>
        </w:rPr>
        <w:t>route countries</w:t>
      </w:r>
      <w:r w:rsidR="00285BC1">
        <w:rPr>
          <w:rFonts w:ascii="Arial" w:hAnsi="Arial"/>
          <w:sz w:val="24"/>
          <w:szCs w:val="24"/>
        </w:rPr>
        <w:t xml:space="preserve">. </w:t>
      </w:r>
      <w:r w:rsidR="00665691" w:rsidRPr="001F5966">
        <w:rPr>
          <w:rFonts w:ascii="Arial" w:hAnsi="Arial"/>
          <w:sz w:val="24"/>
          <w:szCs w:val="24"/>
        </w:rPr>
        <w:t xml:space="preserve"> </w:t>
      </w:r>
      <w:r w:rsidR="00287013" w:rsidRPr="001F5966">
        <w:rPr>
          <w:rFonts w:ascii="Arial" w:hAnsi="Arial"/>
          <w:sz w:val="24"/>
          <w:szCs w:val="24"/>
        </w:rPr>
        <w:t>In this regard, the suggestions of the Member States would be welcomed</w:t>
      </w:r>
      <w:r w:rsidR="00CA6632" w:rsidRPr="001F5966">
        <w:rPr>
          <w:rFonts w:ascii="Arial" w:hAnsi="Arial"/>
          <w:sz w:val="24"/>
          <w:szCs w:val="24"/>
        </w:rPr>
        <w:t xml:space="preserve"> to </w:t>
      </w:r>
      <w:r w:rsidR="007158F5" w:rsidRPr="001F5966">
        <w:rPr>
          <w:rFonts w:ascii="Arial" w:hAnsi="Arial"/>
          <w:sz w:val="24"/>
          <w:szCs w:val="24"/>
        </w:rPr>
        <w:t xml:space="preserve">contribute to the </w:t>
      </w:r>
      <w:r w:rsidR="00CA6632" w:rsidRPr="001F5966">
        <w:rPr>
          <w:rFonts w:ascii="Arial" w:hAnsi="Arial"/>
          <w:sz w:val="24"/>
          <w:szCs w:val="24"/>
        </w:rPr>
        <w:t>draft agenda of the 2</w:t>
      </w:r>
      <w:r w:rsidR="00CA6632" w:rsidRPr="001F5966">
        <w:rPr>
          <w:rFonts w:ascii="Arial" w:hAnsi="Arial"/>
          <w:sz w:val="24"/>
          <w:szCs w:val="24"/>
          <w:vertAlign w:val="superscript"/>
        </w:rPr>
        <w:t>nd</w:t>
      </w:r>
      <w:r w:rsidR="00CA6632" w:rsidRPr="001F5966">
        <w:rPr>
          <w:rFonts w:ascii="Arial" w:hAnsi="Arial"/>
          <w:sz w:val="24"/>
          <w:szCs w:val="24"/>
        </w:rPr>
        <w:t xml:space="preserve"> HLGWM</w:t>
      </w:r>
      <w:r w:rsidR="00287013" w:rsidRPr="001F5966">
        <w:rPr>
          <w:rFonts w:ascii="Arial" w:hAnsi="Arial"/>
          <w:sz w:val="24"/>
          <w:szCs w:val="24"/>
        </w:rPr>
        <w:t xml:space="preserve">. </w:t>
      </w:r>
      <w:r w:rsidR="00665691" w:rsidRPr="001F5966">
        <w:rPr>
          <w:rFonts w:ascii="Arial" w:hAnsi="Arial"/>
          <w:sz w:val="24"/>
          <w:szCs w:val="24"/>
        </w:rPr>
        <w:t xml:space="preserve"> </w:t>
      </w:r>
    </w:p>
    <w:p w:rsidR="00443494" w:rsidRPr="001F5966" w:rsidRDefault="00443494" w:rsidP="006B3B62">
      <w:pPr>
        <w:tabs>
          <w:tab w:val="left" w:pos="2250"/>
        </w:tabs>
        <w:spacing w:after="0" w:line="240" w:lineRule="auto"/>
        <w:ind w:right="-90"/>
        <w:jc w:val="lowKashida"/>
        <w:rPr>
          <w:rFonts w:ascii="Arial" w:hAnsi="Arial"/>
          <w:iCs/>
          <w:color w:val="FF0000"/>
          <w:sz w:val="24"/>
          <w:szCs w:val="24"/>
        </w:rPr>
      </w:pPr>
    </w:p>
    <w:p w:rsidR="0081320F" w:rsidRPr="001F5966" w:rsidRDefault="0081320F" w:rsidP="004D6697">
      <w:pPr>
        <w:numPr>
          <w:ilvl w:val="0"/>
          <w:numId w:val="3"/>
        </w:numPr>
        <w:spacing w:after="0" w:line="240" w:lineRule="auto"/>
        <w:ind w:left="0" w:right="-90" w:firstLine="0"/>
        <w:jc w:val="lowKashida"/>
        <w:rPr>
          <w:rFonts w:ascii="Arial" w:hAnsi="Arial"/>
          <w:sz w:val="24"/>
          <w:szCs w:val="24"/>
        </w:rPr>
      </w:pPr>
      <w:r w:rsidRPr="001F5966">
        <w:rPr>
          <w:rFonts w:ascii="Arial" w:hAnsi="Arial"/>
          <w:sz w:val="24"/>
          <w:szCs w:val="24"/>
        </w:rPr>
        <w:t>The 2</w:t>
      </w:r>
      <w:r w:rsidRPr="005C514F">
        <w:rPr>
          <w:rFonts w:ascii="Arial" w:hAnsi="Arial"/>
          <w:sz w:val="24"/>
          <w:szCs w:val="24"/>
          <w:vertAlign w:val="superscript"/>
        </w:rPr>
        <w:t>nd</w:t>
      </w:r>
      <w:r w:rsidR="005C514F">
        <w:rPr>
          <w:rFonts w:ascii="Arial" w:hAnsi="Arial"/>
          <w:sz w:val="24"/>
          <w:szCs w:val="24"/>
        </w:rPr>
        <w:t xml:space="preserve"> </w:t>
      </w:r>
      <w:r w:rsidRPr="001F5966">
        <w:rPr>
          <w:rFonts w:ascii="Arial" w:hAnsi="Arial"/>
          <w:sz w:val="24"/>
          <w:szCs w:val="24"/>
        </w:rPr>
        <w:t xml:space="preserve">HLWGM </w:t>
      </w:r>
      <w:r w:rsidR="00CA31BC" w:rsidRPr="001F5966">
        <w:rPr>
          <w:rFonts w:ascii="Arial" w:hAnsi="Arial"/>
          <w:sz w:val="24"/>
          <w:szCs w:val="24"/>
        </w:rPr>
        <w:t>in 202</w:t>
      </w:r>
      <w:r w:rsidR="004D6697">
        <w:rPr>
          <w:rFonts w:ascii="Arial" w:hAnsi="Arial"/>
          <w:sz w:val="24"/>
          <w:szCs w:val="24"/>
        </w:rPr>
        <w:t>2</w:t>
      </w:r>
      <w:r w:rsidR="00CA31BC" w:rsidRPr="001F5966">
        <w:rPr>
          <w:rFonts w:ascii="Arial" w:hAnsi="Arial"/>
          <w:sz w:val="24"/>
          <w:szCs w:val="24"/>
        </w:rPr>
        <w:t xml:space="preserve"> </w:t>
      </w:r>
      <w:r w:rsidRPr="001F5966">
        <w:rPr>
          <w:rFonts w:ascii="Arial" w:hAnsi="Arial"/>
          <w:sz w:val="24"/>
          <w:szCs w:val="24"/>
        </w:rPr>
        <w:t xml:space="preserve">may </w:t>
      </w:r>
      <w:r w:rsidR="00816A29" w:rsidRPr="001F5966">
        <w:rPr>
          <w:rFonts w:ascii="Arial" w:hAnsi="Arial"/>
          <w:sz w:val="24"/>
          <w:szCs w:val="24"/>
        </w:rPr>
        <w:t xml:space="preserve">consider ways </w:t>
      </w:r>
      <w:r w:rsidRPr="001F5966">
        <w:rPr>
          <w:rFonts w:ascii="Arial" w:hAnsi="Arial"/>
          <w:sz w:val="24"/>
          <w:szCs w:val="24"/>
        </w:rPr>
        <w:t>to improve the route through a prospective project proposal</w:t>
      </w:r>
      <w:r w:rsidR="00104557">
        <w:rPr>
          <w:rFonts w:ascii="Arial" w:hAnsi="Arial"/>
          <w:sz w:val="24"/>
          <w:szCs w:val="24"/>
        </w:rPr>
        <w:t>.</w:t>
      </w:r>
      <w:r w:rsidR="0080530E" w:rsidRPr="001F5966">
        <w:rPr>
          <w:rFonts w:ascii="Arial" w:hAnsi="Arial"/>
          <w:sz w:val="24"/>
          <w:szCs w:val="24"/>
        </w:rPr>
        <w:t xml:space="preserve"> </w:t>
      </w:r>
    </w:p>
    <w:p w:rsidR="00BE6D25" w:rsidRDefault="00BE6D25" w:rsidP="006B3B62">
      <w:pPr>
        <w:tabs>
          <w:tab w:val="left" w:pos="2250"/>
        </w:tabs>
        <w:spacing w:after="0" w:line="240" w:lineRule="auto"/>
        <w:ind w:right="-90"/>
        <w:jc w:val="lowKashida"/>
        <w:rPr>
          <w:rFonts w:ascii="Arial" w:hAnsi="Arial"/>
          <w:iCs/>
          <w:color w:val="0D0D0D"/>
          <w:sz w:val="24"/>
          <w:szCs w:val="24"/>
        </w:rPr>
      </w:pPr>
      <w:r w:rsidRPr="001F5966">
        <w:rPr>
          <w:rFonts w:ascii="Arial" w:hAnsi="Arial"/>
          <w:iCs/>
          <w:color w:val="0D0D0D"/>
          <w:sz w:val="24"/>
          <w:szCs w:val="24"/>
        </w:rPr>
        <w:t xml:space="preserve">    </w:t>
      </w:r>
    </w:p>
    <w:p w:rsidR="00443494" w:rsidRPr="009F2992" w:rsidRDefault="00081CEA" w:rsidP="006B3B62">
      <w:pPr>
        <w:pStyle w:val="Heading2"/>
        <w:spacing w:before="0"/>
        <w:rPr>
          <w:rFonts w:ascii="Arial" w:hAnsi="Arial" w:cs="Arial"/>
          <w:color w:val="auto"/>
          <w:sz w:val="24"/>
          <w:szCs w:val="24"/>
          <w:u w:val="single"/>
        </w:rPr>
      </w:pPr>
      <w:bookmarkStart w:id="53" w:name="_Toc89866542"/>
      <w:r w:rsidRPr="009F2992">
        <w:rPr>
          <w:rFonts w:ascii="Arial" w:hAnsi="Arial" w:cs="Arial"/>
          <w:color w:val="auto"/>
          <w:sz w:val="24"/>
          <w:szCs w:val="24"/>
          <w:u w:val="single"/>
        </w:rPr>
        <w:t xml:space="preserve">Priority Area </w:t>
      </w:r>
      <w:r w:rsidR="00443494" w:rsidRPr="009F2992">
        <w:rPr>
          <w:rFonts w:ascii="Arial" w:hAnsi="Arial" w:cs="Arial"/>
          <w:color w:val="auto"/>
          <w:sz w:val="24"/>
          <w:szCs w:val="24"/>
          <w:u w:val="single"/>
        </w:rPr>
        <w:t xml:space="preserve">No. </w:t>
      </w:r>
      <w:r w:rsidR="004E499D" w:rsidRPr="009F2992">
        <w:rPr>
          <w:rFonts w:ascii="Arial" w:hAnsi="Arial" w:cs="Arial"/>
          <w:color w:val="auto"/>
          <w:sz w:val="24"/>
          <w:szCs w:val="24"/>
          <w:u w:val="single"/>
        </w:rPr>
        <w:t>4</w:t>
      </w:r>
      <w:r w:rsidR="00443494" w:rsidRPr="009F2992">
        <w:rPr>
          <w:rFonts w:ascii="Arial" w:hAnsi="Arial" w:cs="Arial"/>
          <w:color w:val="auto"/>
          <w:sz w:val="24"/>
          <w:szCs w:val="24"/>
          <w:u w:val="single"/>
        </w:rPr>
        <w:t>:</w:t>
      </w:r>
      <w:bookmarkEnd w:id="53"/>
      <w:r w:rsidR="00443494" w:rsidRPr="009F2992">
        <w:rPr>
          <w:rFonts w:ascii="Arial" w:hAnsi="Arial" w:cs="Arial"/>
          <w:color w:val="auto"/>
          <w:sz w:val="24"/>
          <w:szCs w:val="24"/>
          <w:u w:val="single"/>
        </w:rPr>
        <w:t xml:space="preserve"> </w:t>
      </w:r>
    </w:p>
    <w:p w:rsidR="00443494" w:rsidRPr="009F2992" w:rsidRDefault="00390A29" w:rsidP="006B3B62">
      <w:pPr>
        <w:pStyle w:val="Heading2"/>
        <w:spacing w:before="0"/>
        <w:rPr>
          <w:rFonts w:ascii="Arial" w:hAnsi="Arial" w:cs="Arial"/>
          <w:color w:val="auto"/>
          <w:sz w:val="24"/>
          <w:szCs w:val="24"/>
        </w:rPr>
      </w:pPr>
      <w:bookmarkStart w:id="54" w:name="_Toc89866543"/>
      <w:r w:rsidRPr="009F2992">
        <w:rPr>
          <w:rFonts w:ascii="Arial" w:hAnsi="Arial" w:cs="Arial"/>
          <w:color w:val="auto"/>
          <w:sz w:val="24"/>
          <w:szCs w:val="24"/>
        </w:rPr>
        <w:t>“</w:t>
      </w:r>
      <w:r w:rsidR="00443494" w:rsidRPr="009F2992">
        <w:rPr>
          <w:rFonts w:ascii="Arial" w:hAnsi="Arial" w:cs="Arial"/>
          <w:color w:val="auto"/>
          <w:sz w:val="24"/>
          <w:szCs w:val="24"/>
        </w:rPr>
        <w:t>Railway Project for the connection of China to Europe through Kyrgyz Republic, Tajikistan, Afghanistan and Iran (KTAI)</w:t>
      </w:r>
      <w:r w:rsidRPr="009F2992">
        <w:rPr>
          <w:rFonts w:ascii="Arial" w:hAnsi="Arial" w:cs="Arial"/>
          <w:color w:val="auto"/>
          <w:sz w:val="24"/>
          <w:szCs w:val="24"/>
        </w:rPr>
        <w:t>”</w:t>
      </w:r>
      <w:bookmarkEnd w:id="54"/>
      <w:r w:rsidR="00543919" w:rsidRPr="009F2992">
        <w:rPr>
          <w:rFonts w:ascii="Arial" w:hAnsi="Arial" w:cs="Arial"/>
          <w:color w:val="auto"/>
          <w:sz w:val="24"/>
          <w:szCs w:val="24"/>
        </w:rPr>
        <w:t xml:space="preserve"> </w:t>
      </w:r>
    </w:p>
    <w:p w:rsidR="00443494" w:rsidRPr="009F2992" w:rsidRDefault="00443494" w:rsidP="006B3B62">
      <w:pPr>
        <w:tabs>
          <w:tab w:val="left" w:pos="1080"/>
          <w:tab w:val="left" w:pos="1170"/>
        </w:tabs>
        <w:spacing w:after="0" w:line="240" w:lineRule="auto"/>
        <w:ind w:left="1080" w:right="-423"/>
        <w:jc w:val="both"/>
        <w:rPr>
          <w:rFonts w:ascii="Arial" w:hAnsi="Arial"/>
          <w:b/>
          <w:bCs/>
          <w:sz w:val="24"/>
          <w:szCs w:val="24"/>
        </w:rPr>
      </w:pPr>
    </w:p>
    <w:p w:rsidR="00324CAA" w:rsidRPr="009F2992" w:rsidRDefault="00324CAA" w:rsidP="000E6637">
      <w:pPr>
        <w:pStyle w:val="Heading3"/>
        <w:numPr>
          <w:ilvl w:val="0"/>
          <w:numId w:val="2"/>
        </w:numPr>
        <w:spacing w:before="0"/>
        <w:rPr>
          <w:rFonts w:ascii="Arial" w:hAnsi="Arial" w:cs="Arial"/>
          <w:b w:val="0"/>
          <w:bCs w:val="0"/>
          <w:color w:val="auto"/>
          <w:sz w:val="24"/>
          <w:szCs w:val="24"/>
        </w:rPr>
      </w:pPr>
      <w:bookmarkStart w:id="55" w:name="_Toc89866544"/>
      <w:r w:rsidRPr="009F2992">
        <w:rPr>
          <w:rFonts w:ascii="Arial" w:hAnsi="Arial" w:cs="Arial"/>
          <w:color w:val="auto"/>
          <w:sz w:val="24"/>
          <w:szCs w:val="24"/>
        </w:rPr>
        <w:t>ECO Vision 2025 approach and target</w:t>
      </w:r>
      <w:bookmarkEnd w:id="55"/>
      <w:r w:rsidRPr="009F2992">
        <w:rPr>
          <w:rFonts w:ascii="Arial" w:hAnsi="Arial" w:cs="Arial"/>
          <w:color w:val="auto"/>
          <w:sz w:val="24"/>
          <w:szCs w:val="24"/>
        </w:rPr>
        <w:t xml:space="preserve"> </w:t>
      </w:r>
    </w:p>
    <w:p w:rsidR="00324CAA" w:rsidRPr="001F5966" w:rsidRDefault="00324CAA" w:rsidP="006B3B62">
      <w:pPr>
        <w:tabs>
          <w:tab w:val="left" w:pos="1080"/>
          <w:tab w:val="left" w:pos="1170"/>
        </w:tabs>
        <w:spacing w:after="0" w:line="240" w:lineRule="auto"/>
        <w:ind w:right="-423"/>
        <w:rPr>
          <w:rFonts w:ascii="Arial" w:hAnsi="Arial"/>
          <w:b/>
          <w:bCs/>
          <w:sz w:val="24"/>
          <w:szCs w:val="24"/>
        </w:rPr>
      </w:pPr>
    </w:p>
    <w:p w:rsidR="00443494" w:rsidRPr="001F5966" w:rsidRDefault="00443494" w:rsidP="000E6637">
      <w:pPr>
        <w:numPr>
          <w:ilvl w:val="0"/>
          <w:numId w:val="3"/>
        </w:numPr>
        <w:spacing w:after="0" w:line="240" w:lineRule="auto"/>
        <w:ind w:left="0" w:right="-90" w:firstLine="0"/>
        <w:jc w:val="lowKashida"/>
        <w:rPr>
          <w:rFonts w:ascii="Arial" w:hAnsi="Arial"/>
          <w:sz w:val="24"/>
          <w:szCs w:val="24"/>
        </w:rPr>
      </w:pPr>
      <w:r w:rsidRPr="001F5966">
        <w:rPr>
          <w:rFonts w:ascii="Arial" w:hAnsi="Arial"/>
          <w:sz w:val="24"/>
          <w:szCs w:val="24"/>
        </w:rPr>
        <w:t>ECO Visi</w:t>
      </w:r>
      <w:r w:rsidR="00476C93" w:rsidRPr="001F5966">
        <w:rPr>
          <w:rFonts w:ascii="Arial" w:hAnsi="Arial"/>
          <w:sz w:val="24"/>
          <w:szCs w:val="24"/>
        </w:rPr>
        <w:t>on’s</w:t>
      </w:r>
      <w:r w:rsidRPr="001F5966">
        <w:rPr>
          <w:rFonts w:ascii="Arial" w:hAnsi="Arial"/>
          <w:sz w:val="24"/>
          <w:szCs w:val="24"/>
        </w:rPr>
        <w:t xml:space="preserve"> target is “to maximize accessibility” (Section B: Transport and Connectivity: Strategic Objective (I)). </w:t>
      </w:r>
    </w:p>
    <w:p w:rsidR="004E499D" w:rsidRPr="001F5966" w:rsidRDefault="004E499D" w:rsidP="006B3B62">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Policy approach is to “achieve maximum possible connectivity” (ECO Vision</w:t>
      </w:r>
      <w:r w:rsidR="00476C93" w:rsidRPr="001F5966">
        <w:rPr>
          <w:rFonts w:ascii="Arial" w:hAnsi="Arial"/>
          <w:sz w:val="24"/>
          <w:szCs w:val="24"/>
        </w:rPr>
        <w:t xml:space="preserve"> 2025</w:t>
      </w:r>
      <w:r w:rsidRPr="001F5966">
        <w:rPr>
          <w:rFonts w:ascii="Arial" w:hAnsi="Arial"/>
          <w:sz w:val="24"/>
          <w:szCs w:val="24"/>
        </w:rPr>
        <w:t>: Secti</w:t>
      </w:r>
      <w:r w:rsidR="00730662" w:rsidRPr="001F5966">
        <w:rPr>
          <w:rFonts w:ascii="Arial" w:hAnsi="Arial"/>
          <w:sz w:val="24"/>
          <w:szCs w:val="24"/>
        </w:rPr>
        <w:t>on II. Policy Environment: paragraph-</w:t>
      </w:r>
      <w:r w:rsidRPr="001F5966">
        <w:rPr>
          <w:rFonts w:ascii="Arial" w:hAnsi="Arial"/>
          <w:sz w:val="24"/>
          <w:szCs w:val="24"/>
        </w:rPr>
        <w:t>1, sentence</w:t>
      </w:r>
      <w:r w:rsidR="00730662" w:rsidRPr="001F5966">
        <w:rPr>
          <w:rFonts w:ascii="Arial" w:hAnsi="Arial"/>
          <w:sz w:val="24"/>
          <w:szCs w:val="24"/>
        </w:rPr>
        <w:t xml:space="preserve"> </w:t>
      </w:r>
      <w:r w:rsidRPr="001F5966">
        <w:rPr>
          <w:rFonts w:ascii="Arial" w:hAnsi="Arial"/>
          <w:sz w:val="24"/>
          <w:szCs w:val="24"/>
        </w:rPr>
        <w:t>3).</w:t>
      </w:r>
    </w:p>
    <w:p w:rsidR="004E499D" w:rsidRPr="001F5966" w:rsidRDefault="004E499D" w:rsidP="006B3B62">
      <w:pPr>
        <w:spacing w:after="0" w:line="240" w:lineRule="auto"/>
        <w:ind w:right="-48"/>
        <w:jc w:val="lowKashida"/>
        <w:rPr>
          <w:rFonts w:ascii="Arial" w:hAnsi="Arial"/>
          <w:sz w:val="24"/>
          <w:szCs w:val="24"/>
        </w:rPr>
      </w:pPr>
    </w:p>
    <w:p w:rsidR="008439D4"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w:t>
      </w:r>
      <w:r w:rsidRPr="001F5966">
        <w:rPr>
          <w:rFonts w:ascii="Arial" w:hAnsi="Arial"/>
          <w:sz w:val="24"/>
          <w:szCs w:val="24"/>
        </w:rPr>
        <w:t xml:space="preserve"> expected outcome is “to bridge gaps and interconnect Member Countries with </w:t>
      </w:r>
      <w:r w:rsidR="00322273" w:rsidRPr="001F5966">
        <w:rPr>
          <w:rFonts w:ascii="Arial" w:hAnsi="Arial"/>
          <w:sz w:val="24"/>
          <w:szCs w:val="24"/>
        </w:rPr>
        <w:t>neighboring</w:t>
      </w:r>
      <w:r w:rsidRPr="001F5966">
        <w:rPr>
          <w:rFonts w:ascii="Arial" w:hAnsi="Arial"/>
          <w:sz w:val="24"/>
          <w:szCs w:val="24"/>
        </w:rPr>
        <w:t xml:space="preserve"> regions” (Vision 2025, Section III:</w:t>
      </w:r>
      <w:r w:rsidR="008439D4">
        <w:rPr>
          <w:rFonts w:ascii="Arial" w:hAnsi="Arial"/>
          <w:sz w:val="24"/>
          <w:szCs w:val="24"/>
        </w:rPr>
        <w:t xml:space="preserve"> Expected Outcomes: Outcome (</w:t>
      </w:r>
      <w:proofErr w:type="spellStart"/>
      <w:r w:rsidR="008439D4">
        <w:rPr>
          <w:rFonts w:ascii="Arial" w:hAnsi="Arial"/>
          <w:sz w:val="24"/>
          <w:szCs w:val="24"/>
        </w:rPr>
        <w:t>i</w:t>
      </w:r>
      <w:proofErr w:type="spellEnd"/>
      <w:r w:rsidR="008439D4">
        <w:rPr>
          <w:rFonts w:ascii="Arial" w:hAnsi="Arial"/>
          <w:sz w:val="24"/>
          <w:szCs w:val="24"/>
        </w:rPr>
        <w:t>)</w:t>
      </w:r>
      <w:r w:rsidRPr="001F5966">
        <w:rPr>
          <w:rFonts w:ascii="Arial" w:hAnsi="Arial"/>
          <w:sz w:val="24"/>
          <w:szCs w:val="24"/>
        </w:rPr>
        <w:t>.</w:t>
      </w:r>
    </w:p>
    <w:p w:rsidR="00443494" w:rsidRDefault="00443494" w:rsidP="008439D4">
      <w:pPr>
        <w:spacing w:after="0" w:line="240" w:lineRule="auto"/>
        <w:ind w:right="-48"/>
        <w:jc w:val="lowKashida"/>
        <w:rPr>
          <w:rFonts w:ascii="Arial" w:hAnsi="Arial"/>
          <w:sz w:val="24"/>
          <w:szCs w:val="24"/>
        </w:rPr>
      </w:pPr>
      <w:r w:rsidRPr="001F5966">
        <w:rPr>
          <w:rFonts w:ascii="Arial" w:hAnsi="Arial"/>
          <w:sz w:val="24"/>
          <w:szCs w:val="24"/>
        </w:rPr>
        <w:t xml:space="preserve"> </w:t>
      </w:r>
    </w:p>
    <w:p w:rsidR="008439D4" w:rsidRPr="008439D4" w:rsidRDefault="00835086" w:rsidP="008439D4">
      <w:pPr>
        <w:numPr>
          <w:ilvl w:val="0"/>
          <w:numId w:val="3"/>
        </w:numPr>
        <w:spacing w:after="0" w:line="240" w:lineRule="auto"/>
        <w:ind w:left="0" w:right="-48" w:firstLine="0"/>
        <w:jc w:val="lowKashida"/>
        <w:rPr>
          <w:rFonts w:ascii="Arial" w:hAnsi="Arial"/>
          <w:sz w:val="24"/>
          <w:szCs w:val="24"/>
        </w:rPr>
      </w:pPr>
      <w:r w:rsidRPr="000A0419">
        <w:rPr>
          <w:rFonts w:ascii="Arial" w:hAnsi="Arial"/>
          <w:b/>
          <w:bCs/>
          <w:sz w:val="24"/>
          <w:szCs w:val="24"/>
        </w:rPr>
        <w:t xml:space="preserve">The Midterm Review </w:t>
      </w:r>
      <w:r>
        <w:rPr>
          <w:rFonts w:ascii="Arial" w:hAnsi="Arial"/>
          <w:b/>
          <w:bCs/>
          <w:sz w:val="24"/>
          <w:szCs w:val="24"/>
        </w:rPr>
        <w:t>of ECO Vision (Nov. 2021)</w:t>
      </w:r>
      <w:r w:rsidR="008439D4" w:rsidRPr="008439D4">
        <w:rPr>
          <w:rFonts w:ascii="Arial" w:hAnsi="Arial"/>
          <w:sz w:val="24"/>
          <w:szCs w:val="24"/>
        </w:rPr>
        <w:t xml:space="preserve">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443494" w:rsidRPr="008439D4" w:rsidRDefault="00443494" w:rsidP="008439D4">
      <w:pPr>
        <w:spacing w:after="0" w:line="240" w:lineRule="auto"/>
        <w:ind w:right="-48"/>
        <w:jc w:val="lowKashida"/>
        <w:rPr>
          <w:rFonts w:ascii="Arial" w:hAnsi="Arial"/>
          <w:sz w:val="24"/>
          <w:szCs w:val="24"/>
        </w:rPr>
      </w:pPr>
    </w:p>
    <w:p w:rsidR="00443494" w:rsidRPr="009F2992" w:rsidRDefault="00443494" w:rsidP="000E6637">
      <w:pPr>
        <w:pStyle w:val="Heading3"/>
        <w:numPr>
          <w:ilvl w:val="0"/>
          <w:numId w:val="2"/>
        </w:numPr>
        <w:spacing w:before="0"/>
        <w:rPr>
          <w:rFonts w:ascii="Arial" w:hAnsi="Arial" w:cs="Arial"/>
          <w:color w:val="auto"/>
          <w:sz w:val="24"/>
          <w:szCs w:val="24"/>
        </w:rPr>
      </w:pPr>
      <w:bookmarkStart w:id="56" w:name="_Toc89866545"/>
      <w:r w:rsidRPr="009F2992">
        <w:rPr>
          <w:rFonts w:ascii="Arial" w:hAnsi="Arial" w:cs="Arial"/>
          <w:color w:val="auto"/>
          <w:sz w:val="24"/>
          <w:szCs w:val="24"/>
        </w:rPr>
        <w:t>Project background</w:t>
      </w:r>
      <w:bookmarkEnd w:id="56"/>
    </w:p>
    <w:p w:rsidR="00324CAA" w:rsidRPr="001F5966" w:rsidRDefault="00324CAA" w:rsidP="006B3B62">
      <w:pPr>
        <w:spacing w:after="0" w:line="240" w:lineRule="auto"/>
        <w:rPr>
          <w:rFonts w:ascii="Arial" w:hAnsi="Arial"/>
        </w:rPr>
      </w:pPr>
    </w:p>
    <w:p w:rsidR="00443494" w:rsidRPr="001F5966" w:rsidRDefault="00730662" w:rsidP="000E6637">
      <w:pPr>
        <w:numPr>
          <w:ilvl w:val="0"/>
          <w:numId w:val="3"/>
        </w:numPr>
        <w:tabs>
          <w:tab w:val="right" w:pos="709"/>
        </w:tabs>
        <w:spacing w:after="0" w:line="240" w:lineRule="auto"/>
        <w:ind w:left="0" w:right="-48" w:firstLine="0"/>
        <w:jc w:val="lowKashida"/>
        <w:rPr>
          <w:rFonts w:ascii="Arial" w:hAnsi="Arial"/>
          <w:sz w:val="24"/>
          <w:szCs w:val="24"/>
        </w:rPr>
      </w:pPr>
      <w:r w:rsidRPr="001F5966">
        <w:rPr>
          <w:rFonts w:ascii="Arial" w:hAnsi="Arial"/>
          <w:sz w:val="24"/>
          <w:szCs w:val="24"/>
        </w:rPr>
        <w:t>The</w:t>
      </w:r>
      <w:r w:rsidR="00443494" w:rsidRPr="001F5966">
        <w:rPr>
          <w:rFonts w:ascii="Arial" w:hAnsi="Arial"/>
          <w:sz w:val="24"/>
          <w:szCs w:val="24"/>
        </w:rPr>
        <w:t xml:space="preserve"> 18</w:t>
      </w:r>
      <w:r w:rsidR="00443494" w:rsidRPr="001F5966">
        <w:rPr>
          <w:rFonts w:ascii="Arial" w:hAnsi="Arial"/>
          <w:sz w:val="24"/>
          <w:szCs w:val="24"/>
          <w:vertAlign w:val="superscript"/>
        </w:rPr>
        <w:t>th</w:t>
      </w:r>
      <w:r w:rsidR="00443494" w:rsidRPr="001F5966">
        <w:rPr>
          <w:rFonts w:ascii="Arial" w:hAnsi="Arial"/>
          <w:sz w:val="24"/>
          <w:szCs w:val="24"/>
        </w:rPr>
        <w:t xml:space="preserve"> RPC Meeting (March 2008, Islamabad)</w:t>
      </w:r>
      <w:r w:rsidRPr="001F5966">
        <w:rPr>
          <w:rFonts w:ascii="Arial" w:hAnsi="Arial"/>
          <w:sz w:val="24"/>
          <w:szCs w:val="24"/>
        </w:rPr>
        <w:t xml:space="preserve"> welcomed the proposal</w:t>
      </w:r>
      <w:r w:rsidR="00C42D36" w:rsidRPr="001F5966">
        <w:rPr>
          <w:rFonts w:ascii="Arial" w:hAnsi="Arial"/>
          <w:sz w:val="24"/>
          <w:szCs w:val="24"/>
        </w:rPr>
        <w:t xml:space="preserve"> of Afghanistan to initiate the</w:t>
      </w:r>
      <w:r w:rsidRPr="001F5966">
        <w:rPr>
          <w:rFonts w:ascii="Arial" w:hAnsi="Arial"/>
          <w:sz w:val="24"/>
          <w:szCs w:val="24"/>
        </w:rPr>
        <w:t xml:space="preserve"> project</w:t>
      </w:r>
      <w:r w:rsidR="00443494" w:rsidRPr="001F5966">
        <w:rPr>
          <w:rFonts w:ascii="Arial" w:hAnsi="Arial"/>
          <w:sz w:val="24"/>
          <w:szCs w:val="24"/>
        </w:rPr>
        <w:t xml:space="preserve">. The </w:t>
      </w:r>
      <w:r w:rsidRPr="001F5966">
        <w:rPr>
          <w:rFonts w:ascii="Arial" w:hAnsi="Arial"/>
          <w:sz w:val="24"/>
          <w:szCs w:val="24"/>
        </w:rPr>
        <w:t>subsequent</w:t>
      </w:r>
      <w:r w:rsidR="00443494" w:rsidRPr="001F5966">
        <w:rPr>
          <w:rFonts w:ascii="Arial" w:hAnsi="Arial"/>
          <w:sz w:val="24"/>
          <w:szCs w:val="24"/>
        </w:rPr>
        <w:t xml:space="preserve"> 1</w:t>
      </w:r>
      <w:r w:rsidR="00443494" w:rsidRPr="001F5966">
        <w:rPr>
          <w:rFonts w:ascii="Arial" w:hAnsi="Arial"/>
          <w:sz w:val="24"/>
          <w:szCs w:val="24"/>
          <w:vertAlign w:val="superscript"/>
        </w:rPr>
        <w:t>st</w:t>
      </w:r>
      <w:r w:rsidR="00443494" w:rsidRPr="001F5966">
        <w:rPr>
          <w:rFonts w:ascii="Arial" w:hAnsi="Arial"/>
          <w:sz w:val="24"/>
          <w:szCs w:val="24"/>
        </w:rPr>
        <w:t xml:space="preserve"> ECO Senior Official Meeting (July 2009, Kabul)</w:t>
      </w:r>
      <w:r w:rsidRPr="001F5966">
        <w:rPr>
          <w:rFonts w:ascii="Arial" w:hAnsi="Arial"/>
          <w:sz w:val="24"/>
          <w:szCs w:val="24"/>
        </w:rPr>
        <w:t xml:space="preserve"> considered the </w:t>
      </w:r>
      <w:r w:rsidR="00BD2A8F" w:rsidRPr="001F5966">
        <w:rPr>
          <w:rFonts w:ascii="Arial" w:hAnsi="Arial"/>
          <w:sz w:val="24"/>
          <w:szCs w:val="24"/>
        </w:rPr>
        <w:t xml:space="preserve">details of </w:t>
      </w:r>
      <w:r w:rsidR="00EC1287" w:rsidRPr="001F5966">
        <w:rPr>
          <w:rFonts w:ascii="Arial" w:hAnsi="Arial"/>
          <w:sz w:val="24"/>
          <w:szCs w:val="24"/>
        </w:rPr>
        <w:t xml:space="preserve">the </w:t>
      </w:r>
      <w:r w:rsidRPr="001F5966">
        <w:rPr>
          <w:rFonts w:ascii="Arial" w:hAnsi="Arial"/>
          <w:sz w:val="24"/>
          <w:szCs w:val="24"/>
        </w:rPr>
        <w:t>project proposal</w:t>
      </w:r>
      <w:r w:rsidR="00443494" w:rsidRPr="001F5966">
        <w:rPr>
          <w:rFonts w:ascii="Arial" w:hAnsi="Arial"/>
          <w:sz w:val="24"/>
          <w:szCs w:val="24"/>
        </w:rPr>
        <w:t xml:space="preserve">. </w:t>
      </w:r>
      <w:r w:rsidR="00EC1287" w:rsidRPr="001F5966">
        <w:rPr>
          <w:rFonts w:ascii="Arial" w:hAnsi="Arial"/>
          <w:sz w:val="24"/>
          <w:szCs w:val="24"/>
        </w:rPr>
        <w:t>Thus, t</w:t>
      </w:r>
      <w:r w:rsidR="00443494" w:rsidRPr="001F5966">
        <w:rPr>
          <w:rFonts w:ascii="Arial" w:hAnsi="Arial"/>
          <w:sz w:val="24"/>
          <w:szCs w:val="24"/>
        </w:rPr>
        <w:t xml:space="preserve">he overall length of </w:t>
      </w:r>
      <w:proofErr w:type="spellStart"/>
      <w:r w:rsidR="00443494" w:rsidRPr="001F5966">
        <w:rPr>
          <w:rFonts w:ascii="Arial" w:hAnsi="Arial"/>
          <w:sz w:val="24"/>
          <w:szCs w:val="24"/>
        </w:rPr>
        <w:t>Kashgar</w:t>
      </w:r>
      <w:proofErr w:type="spellEnd"/>
      <w:r w:rsidR="00443494" w:rsidRPr="001F5966">
        <w:rPr>
          <w:rFonts w:ascii="Arial" w:hAnsi="Arial"/>
          <w:sz w:val="24"/>
          <w:szCs w:val="24"/>
        </w:rPr>
        <w:t>-Herat-</w:t>
      </w:r>
      <w:proofErr w:type="spellStart"/>
      <w:r w:rsidR="00443494" w:rsidRPr="001F5966">
        <w:rPr>
          <w:rFonts w:ascii="Arial" w:hAnsi="Arial"/>
          <w:sz w:val="24"/>
          <w:szCs w:val="24"/>
        </w:rPr>
        <w:t>Sangan</w:t>
      </w:r>
      <w:proofErr w:type="spellEnd"/>
      <w:r w:rsidR="00443494" w:rsidRPr="001F5966">
        <w:rPr>
          <w:rFonts w:ascii="Arial" w:hAnsi="Arial"/>
          <w:sz w:val="24"/>
          <w:szCs w:val="24"/>
        </w:rPr>
        <w:t xml:space="preserve"> route </w:t>
      </w:r>
      <w:r w:rsidRPr="001F5966">
        <w:rPr>
          <w:rFonts w:ascii="Arial" w:hAnsi="Arial"/>
          <w:sz w:val="24"/>
          <w:szCs w:val="24"/>
        </w:rPr>
        <w:t>was estimated at</w:t>
      </w:r>
      <w:r w:rsidR="00443494" w:rsidRPr="001F5966">
        <w:rPr>
          <w:rFonts w:ascii="Arial" w:hAnsi="Arial"/>
          <w:sz w:val="24"/>
          <w:szCs w:val="24"/>
        </w:rPr>
        <w:t xml:space="preserve"> 2</w:t>
      </w:r>
      <w:r w:rsidRPr="001F5966">
        <w:rPr>
          <w:rFonts w:ascii="Arial" w:hAnsi="Arial"/>
          <w:sz w:val="24"/>
          <w:szCs w:val="24"/>
        </w:rPr>
        <w:t>,346km, of which 215</w:t>
      </w:r>
      <w:r w:rsidR="00443494" w:rsidRPr="001F5966">
        <w:rPr>
          <w:rFonts w:ascii="Arial" w:hAnsi="Arial"/>
          <w:sz w:val="24"/>
          <w:szCs w:val="24"/>
        </w:rPr>
        <w:t xml:space="preserve">km </w:t>
      </w:r>
      <w:r w:rsidRPr="001F5966">
        <w:rPr>
          <w:rFonts w:ascii="Arial" w:hAnsi="Arial"/>
          <w:sz w:val="24"/>
          <w:szCs w:val="24"/>
        </w:rPr>
        <w:t>in China, 194km in Kyrgyzstan, 496</w:t>
      </w:r>
      <w:r w:rsidR="00443494" w:rsidRPr="001F5966">
        <w:rPr>
          <w:rFonts w:ascii="Arial" w:hAnsi="Arial"/>
          <w:sz w:val="24"/>
          <w:szCs w:val="24"/>
        </w:rPr>
        <w:t>km in Tajikistan</w:t>
      </w:r>
      <w:r w:rsidRPr="001F5966">
        <w:rPr>
          <w:rFonts w:ascii="Arial" w:hAnsi="Arial"/>
          <w:sz w:val="24"/>
          <w:szCs w:val="24"/>
        </w:rPr>
        <w:t>,</w:t>
      </w:r>
      <w:r w:rsidR="00443494" w:rsidRPr="001F5966">
        <w:rPr>
          <w:rFonts w:ascii="Arial" w:hAnsi="Arial"/>
          <w:sz w:val="24"/>
          <w:szCs w:val="24"/>
        </w:rPr>
        <w:t xml:space="preserve"> </w:t>
      </w:r>
      <w:r w:rsidR="00BD2A8F" w:rsidRPr="001F5966">
        <w:rPr>
          <w:rFonts w:ascii="Arial" w:hAnsi="Arial"/>
          <w:sz w:val="24"/>
          <w:szCs w:val="24"/>
        </w:rPr>
        <w:t>1,365km</w:t>
      </w:r>
      <w:r w:rsidR="00443494" w:rsidRPr="001F5966">
        <w:rPr>
          <w:rFonts w:ascii="Arial" w:hAnsi="Arial"/>
          <w:sz w:val="24"/>
          <w:szCs w:val="24"/>
        </w:rPr>
        <w:t xml:space="preserve"> in Afghanistan</w:t>
      </w:r>
      <w:r w:rsidR="00BD2A8F" w:rsidRPr="001F5966">
        <w:rPr>
          <w:rFonts w:ascii="Arial" w:hAnsi="Arial"/>
          <w:sz w:val="24"/>
          <w:szCs w:val="24"/>
        </w:rPr>
        <w:t>,</w:t>
      </w:r>
      <w:r w:rsidR="00443494" w:rsidRPr="001F5966">
        <w:rPr>
          <w:rFonts w:ascii="Arial" w:hAnsi="Arial"/>
          <w:sz w:val="24"/>
          <w:szCs w:val="24"/>
        </w:rPr>
        <w:t xml:space="preserve"> and </w:t>
      </w:r>
      <w:r w:rsidRPr="001F5966">
        <w:rPr>
          <w:rFonts w:ascii="Arial" w:hAnsi="Arial"/>
          <w:sz w:val="24"/>
          <w:szCs w:val="24"/>
        </w:rPr>
        <w:t>76</w:t>
      </w:r>
      <w:r w:rsidR="00443494" w:rsidRPr="001F5966">
        <w:rPr>
          <w:rFonts w:ascii="Arial" w:hAnsi="Arial"/>
          <w:sz w:val="24"/>
          <w:szCs w:val="24"/>
        </w:rPr>
        <w:t>km in Iran.</w:t>
      </w:r>
      <w:r w:rsidRPr="001F5966">
        <w:rPr>
          <w:rFonts w:ascii="Arial" w:hAnsi="Arial"/>
          <w:sz w:val="24"/>
          <w:szCs w:val="24"/>
        </w:rPr>
        <w:t xml:space="preserve"> The </w:t>
      </w:r>
      <w:r w:rsidR="00443494" w:rsidRPr="001F5966">
        <w:rPr>
          <w:rFonts w:ascii="Arial" w:hAnsi="Arial"/>
          <w:sz w:val="24"/>
          <w:szCs w:val="24"/>
        </w:rPr>
        <w:t>1</w:t>
      </w:r>
      <w:r w:rsidR="00443494" w:rsidRPr="001F5966">
        <w:rPr>
          <w:rFonts w:ascii="Arial" w:hAnsi="Arial"/>
          <w:sz w:val="24"/>
          <w:szCs w:val="24"/>
          <w:vertAlign w:val="superscript"/>
        </w:rPr>
        <w:t>st</w:t>
      </w:r>
      <w:r w:rsidR="00443494" w:rsidRPr="001F5966">
        <w:rPr>
          <w:rFonts w:ascii="Arial" w:hAnsi="Arial"/>
          <w:sz w:val="24"/>
          <w:szCs w:val="24"/>
        </w:rPr>
        <w:t xml:space="preserve"> Meeting of Ministers of Transpor</w:t>
      </w:r>
      <w:r w:rsidRPr="001F5966">
        <w:rPr>
          <w:rFonts w:ascii="Arial" w:hAnsi="Arial"/>
          <w:sz w:val="24"/>
          <w:szCs w:val="24"/>
        </w:rPr>
        <w:t xml:space="preserve">t/Communications/Railways of </w:t>
      </w:r>
      <w:proofErr w:type="spellStart"/>
      <w:r w:rsidRPr="001F5966">
        <w:rPr>
          <w:rFonts w:ascii="Arial" w:hAnsi="Arial"/>
          <w:sz w:val="24"/>
          <w:szCs w:val="24"/>
        </w:rPr>
        <w:t>en</w:t>
      </w:r>
      <w:r w:rsidR="00443494" w:rsidRPr="001F5966">
        <w:rPr>
          <w:rFonts w:ascii="Arial" w:hAnsi="Arial"/>
          <w:sz w:val="24"/>
          <w:szCs w:val="24"/>
        </w:rPr>
        <w:t>route</w:t>
      </w:r>
      <w:proofErr w:type="spellEnd"/>
      <w:r w:rsidR="00443494" w:rsidRPr="001F5966">
        <w:rPr>
          <w:rFonts w:ascii="Arial" w:hAnsi="Arial"/>
          <w:sz w:val="24"/>
          <w:szCs w:val="24"/>
        </w:rPr>
        <w:t xml:space="preserve"> countries </w:t>
      </w:r>
      <w:r w:rsidRPr="001F5966">
        <w:rPr>
          <w:rFonts w:ascii="Arial" w:hAnsi="Arial"/>
          <w:sz w:val="24"/>
          <w:szCs w:val="24"/>
        </w:rPr>
        <w:t>of KTAI</w:t>
      </w:r>
      <w:r w:rsidR="00443494" w:rsidRPr="001F5966">
        <w:rPr>
          <w:rFonts w:ascii="Arial" w:hAnsi="Arial"/>
          <w:sz w:val="24"/>
          <w:szCs w:val="24"/>
        </w:rPr>
        <w:t xml:space="preserve"> (28-29 October 2010, Dushanbe) discussed and adopted </w:t>
      </w:r>
      <w:r w:rsidRPr="001F5966">
        <w:rPr>
          <w:rFonts w:ascii="Arial" w:hAnsi="Arial"/>
          <w:sz w:val="24"/>
          <w:szCs w:val="24"/>
        </w:rPr>
        <w:t xml:space="preserve">the </w:t>
      </w:r>
      <w:r w:rsidR="00443494" w:rsidRPr="001F5966">
        <w:rPr>
          <w:rFonts w:ascii="Arial" w:hAnsi="Arial"/>
          <w:sz w:val="24"/>
          <w:szCs w:val="24"/>
        </w:rPr>
        <w:t>decisions on financi</w:t>
      </w:r>
      <w:r w:rsidRPr="001F5966">
        <w:rPr>
          <w:rFonts w:ascii="Arial" w:hAnsi="Arial"/>
          <w:sz w:val="24"/>
          <w:szCs w:val="24"/>
        </w:rPr>
        <w:t>ng</w:t>
      </w:r>
      <w:r w:rsidR="00443494" w:rsidRPr="001F5966">
        <w:rPr>
          <w:rFonts w:ascii="Arial" w:hAnsi="Arial"/>
          <w:sz w:val="24"/>
          <w:szCs w:val="24"/>
        </w:rPr>
        <w:t xml:space="preserve"> the project. </w:t>
      </w:r>
    </w:p>
    <w:p w:rsidR="002B3EBE" w:rsidRPr="001F5966" w:rsidRDefault="002B3EBE" w:rsidP="006B3B62">
      <w:pPr>
        <w:tabs>
          <w:tab w:val="right" w:pos="709"/>
        </w:tabs>
        <w:spacing w:after="0" w:line="240" w:lineRule="auto"/>
        <w:ind w:right="-48"/>
        <w:jc w:val="lowKashida"/>
        <w:rPr>
          <w:rFonts w:ascii="Arial" w:hAnsi="Arial"/>
          <w:sz w:val="24"/>
          <w:szCs w:val="24"/>
        </w:rPr>
      </w:pPr>
    </w:p>
    <w:p w:rsidR="00443494" w:rsidRPr="001F5966" w:rsidRDefault="000310E1" w:rsidP="000E6637">
      <w:pPr>
        <w:numPr>
          <w:ilvl w:val="0"/>
          <w:numId w:val="3"/>
        </w:numPr>
        <w:spacing w:after="0" w:line="240" w:lineRule="auto"/>
        <w:ind w:left="0" w:right="-48" w:firstLine="0"/>
        <w:jc w:val="lowKashida"/>
        <w:rPr>
          <w:rFonts w:ascii="Arial" w:hAnsi="Arial"/>
          <w:sz w:val="24"/>
          <w:szCs w:val="24"/>
        </w:rPr>
      </w:pPr>
      <w:r w:rsidRPr="001F5966">
        <w:rPr>
          <w:rFonts w:ascii="Arial" w:eastAsia="Constantia" w:hAnsi="Arial"/>
          <w:sz w:val="24"/>
          <w:szCs w:val="24"/>
        </w:rPr>
        <w:t xml:space="preserve">The railway route – KTAI – remains as one of the five key railway routes of ECO as reflected in the ECO Railway Network Development Plan. It seeks </w:t>
      </w:r>
      <w:r w:rsidR="00443494" w:rsidRPr="001F5966">
        <w:rPr>
          <w:rFonts w:ascii="Arial" w:hAnsi="Arial"/>
          <w:sz w:val="24"/>
          <w:szCs w:val="24"/>
        </w:rPr>
        <w:t xml:space="preserve">to provide rail-based connectivity from China to Europe through ECO’s countries </w:t>
      </w:r>
      <w:r w:rsidR="00E17E96" w:rsidRPr="001F5966">
        <w:rPr>
          <w:rFonts w:ascii="Arial" w:hAnsi="Arial"/>
          <w:sz w:val="24"/>
          <w:szCs w:val="24"/>
        </w:rPr>
        <w:t xml:space="preserve">of Kyrgyzstan, Tajikistan, </w:t>
      </w:r>
      <w:r w:rsidR="00443494" w:rsidRPr="001F5966">
        <w:rPr>
          <w:rFonts w:ascii="Arial" w:hAnsi="Arial"/>
          <w:sz w:val="24"/>
          <w:szCs w:val="24"/>
        </w:rPr>
        <w:t>Afghanistan</w:t>
      </w:r>
      <w:r w:rsidR="00E17E96" w:rsidRPr="001F5966">
        <w:rPr>
          <w:rFonts w:ascii="Arial" w:hAnsi="Arial"/>
          <w:sz w:val="24"/>
          <w:szCs w:val="24"/>
        </w:rPr>
        <w:t xml:space="preserve"> and Iran</w:t>
      </w:r>
      <w:r w:rsidR="00443494" w:rsidRPr="001F5966">
        <w:rPr>
          <w:rFonts w:ascii="Arial" w:hAnsi="Arial"/>
          <w:sz w:val="24"/>
          <w:szCs w:val="24"/>
        </w:rPr>
        <w:t xml:space="preserve">.  </w:t>
      </w:r>
    </w:p>
    <w:p w:rsidR="00254C33" w:rsidRPr="001F5966" w:rsidRDefault="00254C33" w:rsidP="006B3B62">
      <w:pPr>
        <w:spacing w:after="0" w:line="240" w:lineRule="auto"/>
        <w:ind w:right="-48"/>
        <w:jc w:val="lowKashida"/>
        <w:rPr>
          <w:rFonts w:ascii="Arial" w:hAnsi="Arial"/>
          <w:sz w:val="24"/>
          <w:szCs w:val="24"/>
        </w:rPr>
      </w:pPr>
    </w:p>
    <w:p w:rsidR="00F06126" w:rsidRDefault="00C261FC">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Since 2019 the project has undergone the following developments</w:t>
      </w:r>
      <w:r w:rsidR="00443494" w:rsidRPr="001F5966">
        <w:rPr>
          <w:rFonts w:ascii="Arial" w:hAnsi="Arial"/>
          <w:sz w:val="24"/>
          <w:szCs w:val="24"/>
        </w:rPr>
        <w:t xml:space="preserve"> (</w:t>
      </w:r>
      <w:proofErr w:type="spellStart"/>
      <w:r w:rsidR="00443494" w:rsidRPr="001F5966">
        <w:rPr>
          <w:rFonts w:ascii="Arial" w:hAnsi="Arial"/>
          <w:sz w:val="24"/>
          <w:szCs w:val="24"/>
        </w:rPr>
        <w:t>i</w:t>
      </w:r>
      <w:proofErr w:type="spellEnd"/>
      <w:r w:rsidR="00443494" w:rsidRPr="001F5966">
        <w:rPr>
          <w:rFonts w:ascii="Arial" w:hAnsi="Arial"/>
          <w:sz w:val="24"/>
          <w:szCs w:val="24"/>
        </w:rPr>
        <w:t xml:space="preserve">) </w:t>
      </w:r>
      <w:r w:rsidR="00E17E96" w:rsidRPr="001F5966">
        <w:rPr>
          <w:rFonts w:ascii="Arial" w:hAnsi="Arial"/>
          <w:bCs/>
          <w:sz w:val="24"/>
          <w:szCs w:val="24"/>
        </w:rPr>
        <w:t xml:space="preserve">construction </w:t>
      </w:r>
      <w:r w:rsidR="0063065C" w:rsidRPr="001F5966">
        <w:rPr>
          <w:rFonts w:ascii="Arial" w:hAnsi="Arial"/>
          <w:bCs/>
          <w:sz w:val="24"/>
          <w:szCs w:val="24"/>
        </w:rPr>
        <w:t xml:space="preserve">of </w:t>
      </w:r>
      <w:proofErr w:type="spellStart"/>
      <w:r w:rsidR="0063065C" w:rsidRPr="001F5966">
        <w:rPr>
          <w:rFonts w:ascii="Arial" w:hAnsi="Arial"/>
          <w:bCs/>
          <w:sz w:val="24"/>
          <w:szCs w:val="24"/>
        </w:rPr>
        <w:t>Khaf-</w:t>
      </w:r>
      <w:r w:rsidR="00E17E96" w:rsidRPr="001F5966">
        <w:rPr>
          <w:rFonts w:ascii="Arial" w:hAnsi="Arial"/>
          <w:bCs/>
          <w:sz w:val="24"/>
          <w:szCs w:val="24"/>
        </w:rPr>
        <w:t>Shamtiq</w:t>
      </w:r>
      <w:proofErr w:type="spellEnd"/>
      <w:r w:rsidR="0063065C" w:rsidRPr="001F5966">
        <w:rPr>
          <w:rFonts w:ascii="Arial" w:hAnsi="Arial"/>
          <w:bCs/>
          <w:sz w:val="24"/>
          <w:szCs w:val="24"/>
        </w:rPr>
        <w:t xml:space="preserve"> segment</w:t>
      </w:r>
      <w:r w:rsidR="00E17E96" w:rsidRPr="001F5966">
        <w:rPr>
          <w:rFonts w:ascii="Arial" w:hAnsi="Arial"/>
          <w:bCs/>
          <w:sz w:val="24"/>
          <w:szCs w:val="24"/>
        </w:rPr>
        <w:t xml:space="preserve"> completed</w:t>
      </w:r>
      <w:r w:rsidR="00364524" w:rsidRPr="001F5966">
        <w:rPr>
          <w:rFonts w:ascii="Arial" w:hAnsi="Arial"/>
          <w:bCs/>
          <w:sz w:val="24"/>
          <w:szCs w:val="24"/>
        </w:rPr>
        <w:t xml:space="preserve"> by Iran</w:t>
      </w:r>
      <w:r w:rsidR="00B91F54" w:rsidRPr="001F5966">
        <w:rPr>
          <w:rFonts w:ascii="Arial" w:hAnsi="Arial"/>
          <w:bCs/>
          <w:sz w:val="24"/>
          <w:szCs w:val="24"/>
        </w:rPr>
        <w:t>;</w:t>
      </w:r>
      <w:r w:rsidR="00E17E96" w:rsidRPr="001F5966">
        <w:rPr>
          <w:rFonts w:ascii="Arial" w:hAnsi="Arial"/>
          <w:bCs/>
          <w:sz w:val="24"/>
          <w:szCs w:val="24"/>
        </w:rPr>
        <w:t xml:space="preserve"> (ii) 3</w:t>
      </w:r>
      <w:r w:rsidR="00E17E96" w:rsidRPr="001F5966">
        <w:rPr>
          <w:rFonts w:ascii="Arial" w:hAnsi="Arial"/>
          <w:bCs/>
          <w:sz w:val="24"/>
          <w:szCs w:val="24"/>
          <w:vertAlign w:val="superscript"/>
        </w:rPr>
        <w:t>rd</w:t>
      </w:r>
      <w:r w:rsidR="00E17E96" w:rsidRPr="001F5966">
        <w:rPr>
          <w:rFonts w:ascii="Arial" w:hAnsi="Arial"/>
          <w:bCs/>
          <w:sz w:val="24"/>
          <w:szCs w:val="24"/>
        </w:rPr>
        <w:t xml:space="preserve"> segment</w:t>
      </w:r>
      <w:r w:rsidR="00B91F54" w:rsidRPr="001F5966">
        <w:rPr>
          <w:rFonts w:ascii="Arial" w:hAnsi="Arial"/>
          <w:bCs/>
          <w:sz w:val="24"/>
          <w:szCs w:val="24"/>
        </w:rPr>
        <w:t>-</w:t>
      </w:r>
      <w:proofErr w:type="spellStart"/>
      <w:r w:rsidR="00E17E96" w:rsidRPr="001F5966">
        <w:rPr>
          <w:rFonts w:ascii="Arial" w:hAnsi="Arial"/>
          <w:bCs/>
          <w:sz w:val="24"/>
          <w:szCs w:val="24"/>
        </w:rPr>
        <w:t>Khaf</w:t>
      </w:r>
      <w:proofErr w:type="spellEnd"/>
      <w:r w:rsidR="00E17E96" w:rsidRPr="001F5966">
        <w:rPr>
          <w:rFonts w:ascii="Arial" w:hAnsi="Arial"/>
          <w:bCs/>
          <w:sz w:val="24"/>
          <w:szCs w:val="24"/>
        </w:rPr>
        <w:t>-Herat railway</w:t>
      </w:r>
      <w:r w:rsidR="00B91F54" w:rsidRPr="001F5966">
        <w:rPr>
          <w:rFonts w:ascii="Arial" w:hAnsi="Arial"/>
          <w:bCs/>
          <w:sz w:val="24"/>
          <w:szCs w:val="24"/>
        </w:rPr>
        <w:t>-</w:t>
      </w:r>
      <w:r w:rsidR="00E17E96" w:rsidRPr="001F5966">
        <w:rPr>
          <w:rFonts w:ascii="Arial" w:hAnsi="Arial"/>
          <w:bCs/>
          <w:sz w:val="24"/>
          <w:szCs w:val="24"/>
        </w:rPr>
        <w:t xml:space="preserve">stretching from </w:t>
      </w:r>
      <w:proofErr w:type="spellStart"/>
      <w:r w:rsidR="00E17E96" w:rsidRPr="001F5966">
        <w:rPr>
          <w:rFonts w:ascii="Arial" w:hAnsi="Arial"/>
          <w:bCs/>
          <w:sz w:val="24"/>
          <w:szCs w:val="24"/>
        </w:rPr>
        <w:t>Shamtiq</w:t>
      </w:r>
      <w:proofErr w:type="spellEnd"/>
      <w:r w:rsidR="00E17E96" w:rsidRPr="001F5966">
        <w:rPr>
          <w:rFonts w:ascii="Arial" w:hAnsi="Arial"/>
          <w:bCs/>
          <w:sz w:val="24"/>
          <w:szCs w:val="24"/>
        </w:rPr>
        <w:t xml:space="preserve"> to </w:t>
      </w:r>
      <w:proofErr w:type="spellStart"/>
      <w:r w:rsidR="00E17E96" w:rsidRPr="001F5966">
        <w:rPr>
          <w:rFonts w:ascii="Arial" w:hAnsi="Arial"/>
          <w:bCs/>
          <w:sz w:val="24"/>
          <w:szCs w:val="24"/>
        </w:rPr>
        <w:t>Geno</w:t>
      </w:r>
      <w:proofErr w:type="spellEnd"/>
      <w:r w:rsidR="00E17E96" w:rsidRPr="001F5966">
        <w:rPr>
          <w:rFonts w:ascii="Arial" w:hAnsi="Arial"/>
          <w:bCs/>
          <w:sz w:val="24"/>
          <w:szCs w:val="24"/>
        </w:rPr>
        <w:t xml:space="preserve"> </w:t>
      </w:r>
      <w:r w:rsidR="00094A9B">
        <w:rPr>
          <w:rFonts w:ascii="Arial" w:hAnsi="Arial"/>
          <w:bCs/>
          <w:sz w:val="24"/>
          <w:szCs w:val="24"/>
        </w:rPr>
        <w:t>(</w:t>
      </w:r>
      <w:proofErr w:type="spellStart"/>
      <w:r w:rsidR="00094A9B">
        <w:rPr>
          <w:rFonts w:ascii="Arial" w:hAnsi="Arial"/>
          <w:bCs/>
          <w:sz w:val="24"/>
          <w:szCs w:val="24"/>
        </w:rPr>
        <w:t>Rozanak</w:t>
      </w:r>
      <w:proofErr w:type="spellEnd"/>
      <w:r w:rsidR="00094A9B">
        <w:rPr>
          <w:rFonts w:ascii="Arial" w:hAnsi="Arial"/>
          <w:bCs/>
          <w:sz w:val="24"/>
          <w:szCs w:val="24"/>
        </w:rPr>
        <w:t xml:space="preserve"> </w:t>
      </w:r>
      <w:proofErr w:type="spellStart"/>
      <w:r w:rsidR="00094A9B">
        <w:rPr>
          <w:rFonts w:ascii="Arial" w:hAnsi="Arial"/>
          <w:bCs/>
          <w:sz w:val="24"/>
          <w:szCs w:val="24"/>
        </w:rPr>
        <w:t>inAfghanistan</w:t>
      </w:r>
      <w:proofErr w:type="spellEnd"/>
      <w:r w:rsidR="00094A9B">
        <w:rPr>
          <w:rFonts w:ascii="Arial" w:hAnsi="Arial"/>
          <w:bCs/>
          <w:sz w:val="24"/>
          <w:szCs w:val="24"/>
        </w:rPr>
        <w:t>)</w:t>
      </w:r>
      <w:r w:rsidR="00E17E96" w:rsidRPr="001F5966">
        <w:rPr>
          <w:rFonts w:ascii="Arial" w:hAnsi="Arial"/>
          <w:bCs/>
          <w:sz w:val="24"/>
          <w:szCs w:val="24"/>
        </w:rPr>
        <w:t>construct</w:t>
      </w:r>
      <w:r w:rsidR="00094A9B">
        <w:rPr>
          <w:rFonts w:ascii="Arial" w:hAnsi="Arial"/>
          <w:bCs/>
          <w:sz w:val="24"/>
          <w:szCs w:val="24"/>
        </w:rPr>
        <w:t>ed</w:t>
      </w:r>
      <w:r w:rsidR="00B91F54" w:rsidRPr="001F5966">
        <w:rPr>
          <w:rFonts w:ascii="Arial" w:hAnsi="Arial"/>
          <w:bCs/>
          <w:sz w:val="24"/>
          <w:szCs w:val="24"/>
        </w:rPr>
        <w:t>;</w:t>
      </w:r>
      <w:r w:rsidR="00E17E96" w:rsidRPr="001F5966">
        <w:rPr>
          <w:rFonts w:ascii="Arial" w:hAnsi="Arial"/>
          <w:bCs/>
          <w:sz w:val="24"/>
          <w:szCs w:val="24"/>
        </w:rPr>
        <w:t xml:space="preserve"> (iii) </w:t>
      </w:r>
      <w:r w:rsidR="0018075F" w:rsidRPr="001F5966">
        <w:rPr>
          <w:rFonts w:ascii="Arial" w:hAnsi="Arial"/>
          <w:bCs/>
          <w:sz w:val="24"/>
          <w:szCs w:val="24"/>
        </w:rPr>
        <w:t xml:space="preserve">Afghanistan’s segment of KTAI </w:t>
      </w:r>
      <w:r w:rsidR="00596FFD" w:rsidRPr="001F5966">
        <w:rPr>
          <w:rFonts w:ascii="Arial" w:hAnsi="Arial"/>
          <w:bCs/>
          <w:sz w:val="24"/>
          <w:szCs w:val="24"/>
        </w:rPr>
        <w:t xml:space="preserve">has been </w:t>
      </w:r>
      <w:r w:rsidR="00B91F54" w:rsidRPr="001F5966">
        <w:rPr>
          <w:rFonts w:ascii="Arial" w:hAnsi="Arial"/>
          <w:bCs/>
          <w:sz w:val="24"/>
          <w:szCs w:val="24"/>
        </w:rPr>
        <w:t>estimated at over 1,000</w:t>
      </w:r>
      <w:r w:rsidR="00E17E96" w:rsidRPr="001F5966">
        <w:rPr>
          <w:rFonts w:ascii="Arial" w:hAnsi="Arial"/>
          <w:bCs/>
          <w:sz w:val="24"/>
          <w:szCs w:val="24"/>
        </w:rPr>
        <w:t>km</w:t>
      </w:r>
      <w:r w:rsidR="0018075F" w:rsidRPr="001F5966">
        <w:rPr>
          <w:rFonts w:ascii="Arial" w:hAnsi="Arial"/>
          <w:bCs/>
          <w:sz w:val="24"/>
          <w:szCs w:val="24"/>
        </w:rPr>
        <w:t>;</w:t>
      </w:r>
      <w:r w:rsidR="00E17E96" w:rsidRPr="001F5966">
        <w:rPr>
          <w:rFonts w:ascii="Arial" w:hAnsi="Arial"/>
          <w:bCs/>
          <w:sz w:val="24"/>
          <w:szCs w:val="24"/>
        </w:rPr>
        <w:t xml:space="preserve"> </w:t>
      </w:r>
      <w:r w:rsidR="00E17E96" w:rsidRPr="001F5966">
        <w:rPr>
          <w:rFonts w:ascii="Arial" w:hAnsi="Arial"/>
          <w:sz w:val="24"/>
          <w:szCs w:val="24"/>
        </w:rPr>
        <w:t>(</w:t>
      </w:r>
      <w:r w:rsidR="00BD2A8F" w:rsidRPr="001F5966">
        <w:rPr>
          <w:rFonts w:ascii="Arial" w:hAnsi="Arial"/>
          <w:sz w:val="24"/>
          <w:szCs w:val="24"/>
        </w:rPr>
        <w:t xml:space="preserve">iv) </w:t>
      </w:r>
      <w:r w:rsidR="00BD2A8F" w:rsidRPr="007C1E56">
        <w:rPr>
          <w:rFonts w:ascii="Arial" w:hAnsi="Arial"/>
          <w:sz w:val="24"/>
          <w:szCs w:val="24"/>
        </w:rPr>
        <w:t>pre-feasibility studies</w:t>
      </w:r>
      <w:r w:rsidR="00E17E96" w:rsidRPr="007C1E56">
        <w:rPr>
          <w:rFonts w:ascii="Arial" w:hAnsi="Arial"/>
          <w:sz w:val="24"/>
          <w:szCs w:val="24"/>
        </w:rPr>
        <w:t xml:space="preserve"> completed in 2014; (v) feasib</w:t>
      </w:r>
      <w:r w:rsidR="00B91F54" w:rsidRPr="007C1E56">
        <w:rPr>
          <w:rFonts w:ascii="Arial" w:hAnsi="Arial"/>
          <w:sz w:val="24"/>
          <w:szCs w:val="24"/>
        </w:rPr>
        <w:t>i</w:t>
      </w:r>
      <w:r w:rsidR="00E17E96" w:rsidRPr="007C1E56">
        <w:rPr>
          <w:rFonts w:ascii="Arial" w:hAnsi="Arial"/>
          <w:sz w:val="24"/>
          <w:szCs w:val="24"/>
        </w:rPr>
        <w:t>l</w:t>
      </w:r>
      <w:r w:rsidR="00B91F54" w:rsidRPr="007C1E56">
        <w:rPr>
          <w:rFonts w:ascii="Arial" w:hAnsi="Arial"/>
          <w:sz w:val="24"/>
          <w:szCs w:val="24"/>
        </w:rPr>
        <w:t xml:space="preserve">ity studies on </w:t>
      </w:r>
      <w:proofErr w:type="spellStart"/>
      <w:r w:rsidR="00E17E96" w:rsidRPr="007C1E56">
        <w:rPr>
          <w:rFonts w:ascii="Arial" w:hAnsi="Arial"/>
          <w:sz w:val="24"/>
          <w:szCs w:val="24"/>
        </w:rPr>
        <w:t>Kunduz</w:t>
      </w:r>
      <w:r w:rsidR="00B91F54" w:rsidRPr="007C1E56">
        <w:rPr>
          <w:rFonts w:ascii="Arial" w:hAnsi="Arial"/>
          <w:sz w:val="24"/>
          <w:szCs w:val="24"/>
        </w:rPr>
        <w:t>-</w:t>
      </w:r>
      <w:r w:rsidR="00E17E96" w:rsidRPr="007C1E56">
        <w:rPr>
          <w:rFonts w:ascii="Arial" w:hAnsi="Arial"/>
          <w:sz w:val="24"/>
          <w:szCs w:val="24"/>
        </w:rPr>
        <w:t>Sheberghan</w:t>
      </w:r>
      <w:proofErr w:type="spellEnd"/>
      <w:r w:rsidR="00E17E96" w:rsidRPr="007C1E56">
        <w:rPr>
          <w:rFonts w:ascii="Arial" w:hAnsi="Arial"/>
          <w:sz w:val="24"/>
          <w:szCs w:val="24"/>
        </w:rPr>
        <w:t xml:space="preserve"> </w:t>
      </w:r>
      <w:r w:rsidR="00B91F54" w:rsidRPr="007C1E56">
        <w:rPr>
          <w:rFonts w:ascii="Arial" w:hAnsi="Arial"/>
          <w:sz w:val="24"/>
          <w:szCs w:val="24"/>
        </w:rPr>
        <w:t>(1</w:t>
      </w:r>
      <w:r w:rsidR="00B91F54" w:rsidRPr="007C1E56">
        <w:rPr>
          <w:rFonts w:ascii="Arial" w:hAnsi="Arial"/>
          <w:sz w:val="24"/>
          <w:szCs w:val="24"/>
          <w:vertAlign w:val="superscript"/>
        </w:rPr>
        <w:t>st</w:t>
      </w:r>
      <w:r w:rsidR="00543919" w:rsidRPr="007C1E56">
        <w:rPr>
          <w:rFonts w:ascii="Arial" w:hAnsi="Arial"/>
          <w:sz w:val="24"/>
          <w:szCs w:val="24"/>
        </w:rPr>
        <w:t xml:space="preserve"> segment)</w:t>
      </w:r>
      <w:r w:rsidR="00E17E96" w:rsidRPr="007C1E56">
        <w:rPr>
          <w:rFonts w:ascii="Arial" w:hAnsi="Arial"/>
          <w:sz w:val="24"/>
          <w:szCs w:val="24"/>
        </w:rPr>
        <w:t xml:space="preserve"> completed in 2016; (vi) feasibility study </w:t>
      </w:r>
      <w:r w:rsidR="00B91F54" w:rsidRPr="007C1E56">
        <w:rPr>
          <w:rFonts w:ascii="Arial" w:hAnsi="Arial"/>
          <w:sz w:val="24"/>
          <w:szCs w:val="24"/>
        </w:rPr>
        <w:t>on</w:t>
      </w:r>
      <w:r w:rsidR="00E17E96" w:rsidRPr="007C1E56">
        <w:rPr>
          <w:rFonts w:ascii="Arial" w:hAnsi="Arial"/>
          <w:sz w:val="24"/>
          <w:szCs w:val="24"/>
        </w:rPr>
        <w:t xml:space="preserve"> </w:t>
      </w:r>
      <w:proofErr w:type="spellStart"/>
      <w:r w:rsidR="00E17E96" w:rsidRPr="007C1E56">
        <w:rPr>
          <w:rFonts w:ascii="Arial" w:hAnsi="Arial"/>
          <w:sz w:val="24"/>
          <w:szCs w:val="24"/>
        </w:rPr>
        <w:t>Sheberghan</w:t>
      </w:r>
      <w:proofErr w:type="spellEnd"/>
      <w:r w:rsidR="00E17E96" w:rsidRPr="007C1E56">
        <w:rPr>
          <w:rFonts w:ascii="Arial" w:hAnsi="Arial"/>
          <w:sz w:val="24"/>
          <w:szCs w:val="24"/>
        </w:rPr>
        <w:t xml:space="preserve">-Herat </w:t>
      </w:r>
      <w:r w:rsidR="00B91F54" w:rsidRPr="007C1E56">
        <w:rPr>
          <w:rFonts w:ascii="Arial" w:hAnsi="Arial"/>
          <w:sz w:val="24"/>
          <w:szCs w:val="24"/>
        </w:rPr>
        <w:t>(</w:t>
      </w:r>
      <w:r w:rsidR="00E17E96" w:rsidRPr="007C1E56">
        <w:rPr>
          <w:rFonts w:ascii="Arial" w:hAnsi="Arial"/>
          <w:sz w:val="24"/>
          <w:szCs w:val="24"/>
        </w:rPr>
        <w:t>560km</w:t>
      </w:r>
      <w:r w:rsidR="00B91F54" w:rsidRPr="007C1E56">
        <w:rPr>
          <w:rFonts w:ascii="Arial" w:hAnsi="Arial"/>
          <w:sz w:val="24"/>
          <w:szCs w:val="24"/>
        </w:rPr>
        <w:t>)</w:t>
      </w:r>
      <w:r w:rsidR="00E17E96" w:rsidRPr="007C1E56">
        <w:rPr>
          <w:rFonts w:ascii="Arial" w:hAnsi="Arial"/>
          <w:sz w:val="24"/>
          <w:szCs w:val="24"/>
        </w:rPr>
        <w:t xml:space="preserve"> completed</w:t>
      </w:r>
      <w:r w:rsidR="000A12F4" w:rsidRPr="001F5966">
        <w:rPr>
          <w:rFonts w:ascii="Arial" w:hAnsi="Arial"/>
          <w:sz w:val="24"/>
          <w:szCs w:val="24"/>
        </w:rPr>
        <w:t xml:space="preserve"> as per para-16 of Work Program (TC) 2019</w:t>
      </w:r>
      <w:r w:rsidR="00E17E96" w:rsidRPr="001F5966">
        <w:rPr>
          <w:rFonts w:ascii="Arial" w:hAnsi="Arial"/>
          <w:sz w:val="24"/>
          <w:szCs w:val="24"/>
        </w:rPr>
        <w:t xml:space="preserve">; (vii) </w:t>
      </w:r>
      <w:proofErr w:type="spellStart"/>
      <w:r w:rsidR="00E17E96" w:rsidRPr="001F5966">
        <w:rPr>
          <w:rFonts w:ascii="Arial" w:hAnsi="Arial"/>
          <w:sz w:val="24"/>
          <w:szCs w:val="24"/>
        </w:rPr>
        <w:t>Khaf</w:t>
      </w:r>
      <w:proofErr w:type="spellEnd"/>
      <w:r w:rsidR="00E17E96" w:rsidRPr="001F5966">
        <w:rPr>
          <w:rFonts w:ascii="Arial" w:hAnsi="Arial"/>
          <w:sz w:val="24"/>
          <w:szCs w:val="24"/>
        </w:rPr>
        <w:t>-</w:t>
      </w:r>
      <w:r w:rsidR="00B91F54" w:rsidRPr="001F5966">
        <w:rPr>
          <w:rFonts w:ascii="Arial" w:hAnsi="Arial"/>
          <w:sz w:val="24"/>
          <w:szCs w:val="24"/>
        </w:rPr>
        <w:t>Herat (4th segment</w:t>
      </w:r>
      <w:r w:rsidR="00543919" w:rsidRPr="001F5966">
        <w:rPr>
          <w:rFonts w:ascii="Arial" w:hAnsi="Arial"/>
          <w:sz w:val="24"/>
          <w:szCs w:val="24"/>
        </w:rPr>
        <w:t xml:space="preserve">, </w:t>
      </w:r>
      <w:r w:rsidR="00C42D36" w:rsidRPr="001F5966">
        <w:rPr>
          <w:rFonts w:ascii="Arial" w:hAnsi="Arial"/>
          <w:sz w:val="24"/>
          <w:szCs w:val="24"/>
        </w:rPr>
        <w:t>87km)</w:t>
      </w:r>
      <w:r w:rsidR="00E17E96" w:rsidRPr="001F5966">
        <w:rPr>
          <w:rFonts w:ascii="Arial" w:hAnsi="Arial"/>
          <w:sz w:val="24"/>
          <w:szCs w:val="24"/>
        </w:rPr>
        <w:t xml:space="preserve"> divided into two phases; (viii) </w:t>
      </w:r>
      <w:r w:rsidR="00C42D36" w:rsidRPr="001F5966">
        <w:rPr>
          <w:rFonts w:ascii="Arial" w:hAnsi="Arial"/>
          <w:sz w:val="24"/>
          <w:szCs w:val="24"/>
        </w:rPr>
        <w:t>in regard of</w:t>
      </w:r>
      <w:r w:rsidR="00E17E96" w:rsidRPr="001F5966">
        <w:rPr>
          <w:rFonts w:ascii="Arial" w:hAnsi="Arial"/>
          <w:sz w:val="24"/>
          <w:szCs w:val="24"/>
        </w:rPr>
        <w:t xml:space="preserve"> the 1st phase </w:t>
      </w:r>
      <w:r w:rsidR="00C42D36" w:rsidRPr="001F5966">
        <w:rPr>
          <w:rFonts w:ascii="Arial" w:hAnsi="Arial"/>
          <w:sz w:val="24"/>
          <w:szCs w:val="24"/>
        </w:rPr>
        <w:t>of the 4</w:t>
      </w:r>
      <w:r w:rsidR="00C42D36" w:rsidRPr="001F5966">
        <w:rPr>
          <w:rFonts w:ascii="Arial" w:hAnsi="Arial"/>
          <w:sz w:val="24"/>
          <w:szCs w:val="24"/>
          <w:vertAlign w:val="superscript"/>
        </w:rPr>
        <w:t>th</w:t>
      </w:r>
      <w:r w:rsidR="00C42D36" w:rsidRPr="001F5966">
        <w:rPr>
          <w:rFonts w:ascii="Arial" w:hAnsi="Arial"/>
          <w:sz w:val="24"/>
          <w:szCs w:val="24"/>
        </w:rPr>
        <w:t xml:space="preserve"> segment </w:t>
      </w:r>
      <w:r w:rsidR="00B91F54" w:rsidRPr="001F5966">
        <w:rPr>
          <w:rFonts w:ascii="Arial" w:hAnsi="Arial"/>
          <w:sz w:val="24"/>
          <w:szCs w:val="24"/>
        </w:rPr>
        <w:t>(</w:t>
      </w:r>
      <w:r w:rsidR="00E17E96" w:rsidRPr="001F5966">
        <w:rPr>
          <w:rFonts w:ascii="Arial" w:hAnsi="Arial"/>
          <w:sz w:val="24"/>
          <w:szCs w:val="24"/>
        </w:rPr>
        <w:t>43km</w:t>
      </w:r>
      <w:r w:rsidR="00B91F54" w:rsidRPr="001F5966">
        <w:rPr>
          <w:rFonts w:ascii="Arial" w:hAnsi="Arial"/>
          <w:sz w:val="24"/>
          <w:szCs w:val="24"/>
        </w:rPr>
        <w:t>)</w:t>
      </w:r>
      <w:r w:rsidR="00E17E96" w:rsidRPr="001F5966">
        <w:rPr>
          <w:rFonts w:ascii="Arial" w:hAnsi="Arial"/>
          <w:sz w:val="24"/>
          <w:szCs w:val="24"/>
        </w:rPr>
        <w:t xml:space="preserve"> funded by Afghan</w:t>
      </w:r>
      <w:r w:rsidR="00BD2A8F" w:rsidRPr="001F5966">
        <w:rPr>
          <w:rFonts w:ascii="Arial" w:hAnsi="Arial"/>
          <w:sz w:val="24"/>
          <w:szCs w:val="24"/>
        </w:rPr>
        <w:t>istan</w:t>
      </w:r>
      <w:r w:rsidR="00E17E96" w:rsidRPr="001F5966">
        <w:rPr>
          <w:rFonts w:ascii="Arial" w:hAnsi="Arial"/>
          <w:sz w:val="24"/>
          <w:szCs w:val="24"/>
        </w:rPr>
        <w:t xml:space="preserve"> government, procurement</w:t>
      </w:r>
      <w:r w:rsidR="00B91F54" w:rsidRPr="001F5966">
        <w:rPr>
          <w:rFonts w:ascii="Arial" w:hAnsi="Arial"/>
          <w:sz w:val="24"/>
          <w:szCs w:val="24"/>
        </w:rPr>
        <w:t xml:space="preserve">/construction </w:t>
      </w:r>
      <w:r w:rsidR="00E17E96" w:rsidRPr="001F5966">
        <w:rPr>
          <w:rFonts w:ascii="Arial" w:hAnsi="Arial"/>
          <w:sz w:val="24"/>
          <w:szCs w:val="24"/>
        </w:rPr>
        <w:t xml:space="preserve">started in the first half of 2019; (ix) </w:t>
      </w:r>
      <w:r w:rsidR="00C42D36" w:rsidRPr="001F5966">
        <w:rPr>
          <w:rFonts w:ascii="Arial" w:hAnsi="Arial"/>
          <w:sz w:val="24"/>
          <w:szCs w:val="24"/>
        </w:rPr>
        <w:t xml:space="preserve">in regard of the </w:t>
      </w:r>
      <w:r w:rsidR="00E17E96" w:rsidRPr="001F5966">
        <w:rPr>
          <w:rFonts w:ascii="Arial" w:hAnsi="Arial"/>
          <w:sz w:val="24"/>
          <w:szCs w:val="24"/>
        </w:rPr>
        <w:t xml:space="preserve">2nd phase of </w:t>
      </w:r>
      <w:r w:rsidR="00B91F54" w:rsidRPr="001F5966">
        <w:rPr>
          <w:rFonts w:ascii="Arial" w:hAnsi="Arial"/>
          <w:sz w:val="24"/>
          <w:szCs w:val="24"/>
        </w:rPr>
        <w:t xml:space="preserve">the </w:t>
      </w:r>
      <w:r w:rsidR="00E17E96" w:rsidRPr="001F5966">
        <w:rPr>
          <w:rFonts w:ascii="Arial" w:hAnsi="Arial"/>
          <w:sz w:val="24"/>
          <w:szCs w:val="24"/>
        </w:rPr>
        <w:t xml:space="preserve">4th segment </w:t>
      </w:r>
      <w:r w:rsidR="00B91F54" w:rsidRPr="001F5966">
        <w:rPr>
          <w:rFonts w:ascii="Arial" w:hAnsi="Arial"/>
          <w:sz w:val="24"/>
          <w:szCs w:val="24"/>
        </w:rPr>
        <w:t>(</w:t>
      </w:r>
      <w:r w:rsidR="00E17E96" w:rsidRPr="001F5966">
        <w:rPr>
          <w:rFonts w:ascii="Arial" w:hAnsi="Arial"/>
          <w:sz w:val="24"/>
          <w:szCs w:val="24"/>
        </w:rPr>
        <w:t>44km</w:t>
      </w:r>
      <w:r w:rsidR="00B91F54" w:rsidRPr="001F5966">
        <w:rPr>
          <w:rFonts w:ascii="Arial" w:hAnsi="Arial"/>
          <w:sz w:val="24"/>
          <w:szCs w:val="24"/>
        </w:rPr>
        <w:t>)</w:t>
      </w:r>
      <w:r w:rsidR="00E17E96" w:rsidRPr="001F5966">
        <w:rPr>
          <w:rFonts w:ascii="Arial" w:hAnsi="Arial"/>
          <w:sz w:val="24"/>
          <w:szCs w:val="24"/>
        </w:rPr>
        <w:t xml:space="preserve"> f</w:t>
      </w:r>
      <w:r w:rsidR="00C42D36" w:rsidRPr="001F5966">
        <w:rPr>
          <w:rFonts w:ascii="Arial" w:hAnsi="Arial"/>
          <w:sz w:val="24"/>
          <w:szCs w:val="24"/>
        </w:rPr>
        <w:t>unded by Italian government,</w:t>
      </w:r>
      <w:r w:rsidR="00E17E96" w:rsidRPr="001F5966">
        <w:rPr>
          <w:rFonts w:ascii="Arial" w:hAnsi="Arial"/>
          <w:sz w:val="24"/>
          <w:szCs w:val="24"/>
        </w:rPr>
        <w:t xml:space="preserve"> procurement and construction start</w:t>
      </w:r>
      <w:r w:rsidR="00B91F54" w:rsidRPr="001F5966">
        <w:rPr>
          <w:rFonts w:ascii="Arial" w:hAnsi="Arial"/>
          <w:sz w:val="24"/>
          <w:szCs w:val="24"/>
        </w:rPr>
        <w:t>ed</w:t>
      </w:r>
      <w:r w:rsidR="00E17E96" w:rsidRPr="001F5966">
        <w:rPr>
          <w:rFonts w:ascii="Arial" w:hAnsi="Arial"/>
          <w:sz w:val="24"/>
          <w:szCs w:val="24"/>
        </w:rPr>
        <w:t xml:space="preserve"> </w:t>
      </w:r>
      <w:r w:rsidR="00B91F54" w:rsidRPr="001F5966">
        <w:rPr>
          <w:rFonts w:ascii="Arial" w:hAnsi="Arial"/>
          <w:sz w:val="24"/>
          <w:szCs w:val="24"/>
        </w:rPr>
        <w:t>during the current year</w:t>
      </w:r>
      <w:r w:rsidR="00E17E96" w:rsidRPr="001F5966">
        <w:rPr>
          <w:rFonts w:ascii="Arial" w:hAnsi="Arial"/>
          <w:sz w:val="24"/>
          <w:szCs w:val="24"/>
        </w:rPr>
        <w:t>.</w:t>
      </w:r>
      <w:r w:rsidR="00094A9B">
        <w:rPr>
          <w:rFonts w:ascii="Arial" w:hAnsi="Arial"/>
          <w:sz w:val="24"/>
          <w:szCs w:val="24"/>
        </w:rPr>
        <w:t xml:space="preserve"> A Kazakhs company is recruited to construct the </w:t>
      </w:r>
      <w:proofErr w:type="spellStart"/>
      <w:r w:rsidR="00094A9B">
        <w:rPr>
          <w:rFonts w:ascii="Arial" w:hAnsi="Arial"/>
          <w:sz w:val="24"/>
          <w:szCs w:val="24"/>
        </w:rPr>
        <w:t>remaing</w:t>
      </w:r>
      <w:proofErr w:type="spellEnd"/>
      <w:r w:rsidR="00094A9B">
        <w:rPr>
          <w:rFonts w:ascii="Arial" w:hAnsi="Arial"/>
          <w:sz w:val="24"/>
          <w:szCs w:val="24"/>
        </w:rPr>
        <w:t xml:space="preserve"> segment. However, due to recent political developments in Afghanistan, </w:t>
      </w:r>
      <w:proofErr w:type="spellStart"/>
      <w:r w:rsidR="00094A9B">
        <w:rPr>
          <w:rFonts w:ascii="Arial" w:hAnsi="Arial"/>
          <w:sz w:val="24"/>
          <w:szCs w:val="24"/>
        </w:rPr>
        <w:t>ther</w:t>
      </w:r>
      <w:proofErr w:type="spellEnd"/>
      <w:r w:rsidR="00094A9B">
        <w:rPr>
          <w:rFonts w:ascii="Arial" w:hAnsi="Arial"/>
          <w:sz w:val="24"/>
          <w:szCs w:val="24"/>
        </w:rPr>
        <w:t xml:space="preserve"> is no clear picture of the existing infrastructure and the </w:t>
      </w:r>
      <w:proofErr w:type="spellStart"/>
      <w:r w:rsidR="00094A9B">
        <w:rPr>
          <w:rFonts w:ascii="Arial" w:hAnsi="Arial"/>
          <w:sz w:val="24"/>
          <w:szCs w:val="24"/>
        </w:rPr>
        <w:t>the</w:t>
      </w:r>
      <w:proofErr w:type="spellEnd"/>
      <w:r w:rsidR="00094A9B">
        <w:rPr>
          <w:rFonts w:ascii="Arial" w:hAnsi="Arial"/>
          <w:sz w:val="24"/>
          <w:szCs w:val="24"/>
        </w:rPr>
        <w:t xml:space="preserve"> policies </w:t>
      </w:r>
      <w:r w:rsidR="00B91B7F">
        <w:rPr>
          <w:rFonts w:ascii="Arial" w:hAnsi="Arial"/>
          <w:sz w:val="24"/>
          <w:szCs w:val="24"/>
        </w:rPr>
        <w:t>for continuation</w:t>
      </w:r>
      <w:r w:rsidR="00094A9B">
        <w:rPr>
          <w:rFonts w:ascii="Arial" w:hAnsi="Arial"/>
          <w:sz w:val="24"/>
          <w:szCs w:val="24"/>
        </w:rPr>
        <w:t xml:space="preserve"> of the Project.</w:t>
      </w:r>
    </w:p>
    <w:p w:rsidR="00FD4B23" w:rsidRPr="001F5966" w:rsidRDefault="00FD4B23" w:rsidP="006B3B62">
      <w:pPr>
        <w:spacing w:after="0" w:line="240" w:lineRule="auto"/>
        <w:ind w:right="-48"/>
        <w:jc w:val="lowKashida"/>
        <w:rPr>
          <w:rFonts w:ascii="Arial" w:hAnsi="Arial"/>
          <w:sz w:val="24"/>
          <w:szCs w:val="24"/>
        </w:rPr>
      </w:pPr>
    </w:p>
    <w:p w:rsidR="00F06126" w:rsidRDefault="00FD4B23">
      <w:pPr>
        <w:numPr>
          <w:ilvl w:val="0"/>
          <w:numId w:val="3"/>
        </w:numPr>
        <w:spacing w:after="0" w:line="240" w:lineRule="auto"/>
        <w:ind w:left="0" w:right="-48" w:firstLine="0"/>
        <w:jc w:val="both"/>
        <w:rPr>
          <w:rFonts w:ascii="Arial" w:hAnsi="Arial"/>
          <w:sz w:val="24"/>
          <w:szCs w:val="24"/>
        </w:rPr>
      </w:pPr>
      <w:r w:rsidRPr="001F5966">
        <w:rPr>
          <w:rFonts w:ascii="Arial" w:hAnsi="Arial"/>
          <w:sz w:val="24"/>
          <w:szCs w:val="24"/>
        </w:rPr>
        <w:t xml:space="preserve">Tajikistan’s segment of KTAI is 496km. In 2016, construction of </w:t>
      </w:r>
      <w:proofErr w:type="spellStart"/>
      <w:r w:rsidRPr="001F5966">
        <w:rPr>
          <w:rFonts w:ascii="Arial" w:hAnsi="Arial"/>
          <w:sz w:val="24"/>
          <w:szCs w:val="24"/>
        </w:rPr>
        <w:t>Vahdat-Yovon</w:t>
      </w:r>
      <w:proofErr w:type="spellEnd"/>
      <w:r w:rsidRPr="001F5966">
        <w:rPr>
          <w:rFonts w:ascii="Arial" w:hAnsi="Arial"/>
          <w:sz w:val="24"/>
          <w:szCs w:val="24"/>
        </w:rPr>
        <w:t xml:space="preserve"> segment (40</w:t>
      </w:r>
      <w:r w:rsidR="000D596A" w:rsidRPr="001F5966">
        <w:rPr>
          <w:rFonts w:ascii="Arial" w:hAnsi="Arial"/>
          <w:sz w:val="24"/>
          <w:szCs w:val="24"/>
        </w:rPr>
        <w:t>.7</w:t>
      </w:r>
      <w:r w:rsidRPr="001F5966">
        <w:rPr>
          <w:rFonts w:ascii="Arial" w:hAnsi="Arial"/>
          <w:sz w:val="24"/>
          <w:szCs w:val="24"/>
        </w:rPr>
        <w:t>km) was completed.</w:t>
      </w:r>
      <w:r w:rsidR="000D596A" w:rsidRPr="001F5966">
        <w:rPr>
          <w:rFonts w:ascii="Arial" w:hAnsi="Arial"/>
          <w:sz w:val="24"/>
          <w:szCs w:val="24"/>
        </w:rPr>
        <w:t xml:space="preserve"> </w:t>
      </w:r>
      <w:proofErr w:type="spellStart"/>
      <w:r w:rsidR="000D596A" w:rsidRPr="001F5966">
        <w:rPr>
          <w:rFonts w:ascii="Arial" w:hAnsi="Arial"/>
          <w:sz w:val="24"/>
          <w:szCs w:val="24"/>
        </w:rPr>
        <w:t>Vahdat-Yovlon</w:t>
      </w:r>
      <w:proofErr w:type="spellEnd"/>
      <w:r w:rsidR="000D596A" w:rsidRPr="001F5966">
        <w:rPr>
          <w:rFonts w:ascii="Arial" w:hAnsi="Arial"/>
          <w:sz w:val="24"/>
          <w:szCs w:val="24"/>
        </w:rPr>
        <w:t xml:space="preserve"> has 3 tunnels, 8 large and medium-length bridges and 2 new railway stations, Boston and </w:t>
      </w:r>
      <w:proofErr w:type="spellStart"/>
      <w:r w:rsidR="000D596A" w:rsidRPr="001F5966">
        <w:rPr>
          <w:rFonts w:ascii="Arial" w:hAnsi="Arial"/>
          <w:sz w:val="24"/>
          <w:szCs w:val="24"/>
        </w:rPr>
        <w:t>Bahor</w:t>
      </w:r>
      <w:proofErr w:type="spellEnd"/>
      <w:r w:rsidR="000D596A" w:rsidRPr="001F5966">
        <w:rPr>
          <w:rFonts w:ascii="Arial" w:hAnsi="Arial"/>
          <w:sz w:val="24"/>
          <w:szCs w:val="24"/>
        </w:rPr>
        <w:t xml:space="preserve">. In July 2009, during the meeting in Afghanistan of Ministers of Transport of ECO </w:t>
      </w:r>
      <w:r w:rsidR="00BD2A8F" w:rsidRPr="001F5966">
        <w:rPr>
          <w:rFonts w:ascii="Arial" w:hAnsi="Arial"/>
          <w:sz w:val="24"/>
          <w:szCs w:val="24"/>
        </w:rPr>
        <w:t>Member States</w:t>
      </w:r>
      <w:r w:rsidR="000D596A" w:rsidRPr="001F5966">
        <w:rPr>
          <w:rFonts w:ascii="Arial" w:hAnsi="Arial"/>
          <w:sz w:val="24"/>
          <w:szCs w:val="24"/>
        </w:rPr>
        <w:t xml:space="preserve">, it was agreed that Tajikistan’s railway segment </w:t>
      </w:r>
      <w:r w:rsidR="00BD2A8F" w:rsidRPr="001F5966">
        <w:rPr>
          <w:rFonts w:ascii="Arial" w:hAnsi="Arial"/>
          <w:sz w:val="24"/>
          <w:szCs w:val="24"/>
        </w:rPr>
        <w:t>is</w:t>
      </w:r>
      <w:r w:rsidR="000D596A" w:rsidRPr="001F5966">
        <w:rPr>
          <w:rFonts w:ascii="Arial" w:hAnsi="Arial"/>
          <w:sz w:val="24"/>
          <w:szCs w:val="24"/>
        </w:rPr>
        <w:t>: “</w:t>
      </w:r>
      <w:proofErr w:type="spellStart"/>
      <w:r w:rsidR="000D596A" w:rsidRPr="001F5966">
        <w:rPr>
          <w:rFonts w:ascii="Arial" w:hAnsi="Arial"/>
          <w:sz w:val="24"/>
          <w:szCs w:val="24"/>
        </w:rPr>
        <w:t>Kashgar-Irkeshtam-Sarytash-Karamyk-Vahdat-Korgan</w:t>
      </w:r>
      <w:proofErr w:type="spellEnd"/>
      <w:r w:rsidR="000D596A" w:rsidRPr="001F5966">
        <w:rPr>
          <w:rFonts w:ascii="Arial" w:hAnsi="Arial"/>
          <w:sz w:val="24"/>
          <w:szCs w:val="24"/>
        </w:rPr>
        <w:t xml:space="preserve"> </w:t>
      </w:r>
      <w:proofErr w:type="spellStart"/>
      <w:r w:rsidR="000D596A" w:rsidRPr="001F5966">
        <w:rPr>
          <w:rFonts w:ascii="Arial" w:hAnsi="Arial"/>
          <w:sz w:val="24"/>
          <w:szCs w:val="24"/>
        </w:rPr>
        <w:t>Tobe</w:t>
      </w:r>
      <w:proofErr w:type="spellEnd"/>
      <w:r w:rsidR="000D596A" w:rsidRPr="001F5966">
        <w:rPr>
          <w:rFonts w:ascii="Arial" w:hAnsi="Arial"/>
          <w:sz w:val="24"/>
          <w:szCs w:val="24"/>
        </w:rPr>
        <w:t xml:space="preserve"> (</w:t>
      </w:r>
      <w:proofErr w:type="spellStart"/>
      <w:r w:rsidR="000D596A" w:rsidRPr="001F5966">
        <w:rPr>
          <w:rFonts w:ascii="Arial" w:hAnsi="Arial"/>
          <w:sz w:val="24"/>
          <w:szCs w:val="24"/>
        </w:rPr>
        <w:t>Hatlon</w:t>
      </w:r>
      <w:proofErr w:type="spellEnd"/>
      <w:r w:rsidR="000D596A" w:rsidRPr="001F5966">
        <w:rPr>
          <w:rFonts w:ascii="Arial" w:hAnsi="Arial"/>
          <w:sz w:val="24"/>
          <w:szCs w:val="24"/>
        </w:rPr>
        <w:t>)-</w:t>
      </w:r>
      <w:proofErr w:type="spellStart"/>
      <w:r w:rsidR="000D596A" w:rsidRPr="001F5966">
        <w:rPr>
          <w:rFonts w:ascii="Arial" w:hAnsi="Arial"/>
          <w:sz w:val="24"/>
          <w:szCs w:val="24"/>
        </w:rPr>
        <w:t>Kalhaza</w:t>
      </w:r>
      <w:r w:rsidR="00097CE5" w:rsidRPr="001F5966">
        <w:rPr>
          <w:rFonts w:ascii="Arial" w:hAnsi="Arial"/>
          <w:sz w:val="24"/>
          <w:szCs w:val="24"/>
        </w:rPr>
        <w:t>bad</w:t>
      </w:r>
      <w:proofErr w:type="spellEnd"/>
      <w:r w:rsidR="00097CE5" w:rsidRPr="001F5966">
        <w:rPr>
          <w:rFonts w:ascii="Arial" w:hAnsi="Arial"/>
          <w:sz w:val="24"/>
          <w:szCs w:val="24"/>
        </w:rPr>
        <w:t xml:space="preserve"> </w:t>
      </w:r>
      <w:r w:rsidR="007112BB" w:rsidRPr="001F5966">
        <w:rPr>
          <w:rFonts w:ascii="Arial" w:hAnsi="Arial"/>
          <w:sz w:val="24"/>
          <w:szCs w:val="24"/>
        </w:rPr>
        <w:t>(</w:t>
      </w:r>
      <w:proofErr w:type="spellStart"/>
      <w:r w:rsidR="007112BB" w:rsidRPr="001F5966">
        <w:rPr>
          <w:rFonts w:ascii="Arial" w:hAnsi="Arial"/>
          <w:sz w:val="24"/>
          <w:szCs w:val="24"/>
        </w:rPr>
        <w:t>J.</w:t>
      </w:r>
      <w:r w:rsidR="000D596A" w:rsidRPr="001F5966">
        <w:rPr>
          <w:rFonts w:ascii="Arial" w:hAnsi="Arial"/>
          <w:sz w:val="24"/>
          <w:szCs w:val="24"/>
        </w:rPr>
        <w:t>Balkh</w:t>
      </w:r>
      <w:proofErr w:type="spellEnd"/>
      <w:r w:rsidR="000D596A" w:rsidRPr="001F5966">
        <w:rPr>
          <w:rFonts w:ascii="Arial" w:hAnsi="Arial"/>
          <w:sz w:val="24"/>
          <w:szCs w:val="24"/>
        </w:rPr>
        <w:t>)</w:t>
      </w:r>
      <w:r w:rsidR="00097CE5" w:rsidRPr="001F5966">
        <w:rPr>
          <w:rFonts w:ascii="Arial" w:hAnsi="Arial"/>
          <w:sz w:val="24"/>
          <w:szCs w:val="24"/>
        </w:rPr>
        <w:t>-</w:t>
      </w:r>
      <w:r w:rsidR="000D596A" w:rsidRPr="001F5966">
        <w:rPr>
          <w:rFonts w:ascii="Arial" w:hAnsi="Arial"/>
          <w:sz w:val="24"/>
          <w:szCs w:val="24"/>
        </w:rPr>
        <w:t>Nizhniy Panj-Sher</w:t>
      </w:r>
      <w:r w:rsidR="00094A9B">
        <w:rPr>
          <w:rFonts w:ascii="Arial" w:hAnsi="Arial"/>
          <w:sz w:val="24"/>
          <w:szCs w:val="24"/>
        </w:rPr>
        <w:t>k</w:t>
      </w:r>
      <w:r w:rsidR="000D596A" w:rsidRPr="001F5966">
        <w:rPr>
          <w:rFonts w:ascii="Arial" w:hAnsi="Arial"/>
          <w:sz w:val="24"/>
          <w:szCs w:val="24"/>
        </w:rPr>
        <w:t>hon-Bandar-Kunduz-Holm-Mazar-e-Sharif-Shebergan-Maimana-Bok</w:t>
      </w:r>
      <w:r w:rsidR="004B4793" w:rsidRPr="001F5966">
        <w:rPr>
          <w:rFonts w:ascii="Arial" w:hAnsi="Arial"/>
          <w:sz w:val="24"/>
          <w:szCs w:val="24"/>
        </w:rPr>
        <w:t>hyz-He</w:t>
      </w:r>
      <w:r w:rsidR="00602D4D" w:rsidRPr="001F5966">
        <w:rPr>
          <w:rFonts w:ascii="Arial" w:hAnsi="Arial"/>
          <w:sz w:val="24"/>
          <w:szCs w:val="24"/>
        </w:rPr>
        <w:t>ra</w:t>
      </w:r>
      <w:r w:rsidR="004B4793" w:rsidRPr="001F5966">
        <w:rPr>
          <w:rFonts w:ascii="Arial" w:hAnsi="Arial"/>
          <w:sz w:val="24"/>
          <w:szCs w:val="24"/>
        </w:rPr>
        <w:t>t-Choysorh-</w:t>
      </w:r>
      <w:r w:rsidR="00094A9B">
        <w:rPr>
          <w:rFonts w:ascii="Arial" w:hAnsi="Arial"/>
          <w:sz w:val="24"/>
          <w:szCs w:val="24"/>
        </w:rPr>
        <w:t>Kha</w:t>
      </w:r>
      <w:r w:rsidR="004B4793" w:rsidRPr="001F5966">
        <w:rPr>
          <w:rFonts w:ascii="Arial" w:hAnsi="Arial"/>
          <w:sz w:val="24"/>
          <w:szCs w:val="24"/>
        </w:rPr>
        <w:t xml:space="preserve">f-Sangan”. </w:t>
      </w:r>
      <w:r w:rsidR="000D596A" w:rsidRPr="001F5966">
        <w:rPr>
          <w:rFonts w:ascii="Arial" w:hAnsi="Arial"/>
          <w:sz w:val="24"/>
          <w:szCs w:val="24"/>
        </w:rPr>
        <w:t>That is</w:t>
      </w:r>
      <w:r w:rsidR="00C42D36" w:rsidRPr="001F5966">
        <w:rPr>
          <w:rFonts w:ascii="Arial" w:hAnsi="Arial"/>
          <w:sz w:val="24"/>
          <w:szCs w:val="24"/>
        </w:rPr>
        <w:t xml:space="preserve"> </w:t>
      </w:r>
      <w:r w:rsidR="000D596A" w:rsidRPr="001F5966">
        <w:rPr>
          <w:rFonts w:ascii="Arial" w:hAnsi="Arial"/>
          <w:sz w:val="24"/>
          <w:szCs w:val="24"/>
        </w:rPr>
        <w:t xml:space="preserve">currently </w:t>
      </w:r>
      <w:r w:rsidR="00BD2A8F" w:rsidRPr="001F5966">
        <w:rPr>
          <w:rFonts w:ascii="Arial" w:hAnsi="Arial"/>
          <w:sz w:val="24"/>
          <w:szCs w:val="24"/>
        </w:rPr>
        <w:t>in</w:t>
      </w:r>
      <w:r w:rsidR="000D596A" w:rsidRPr="001F5966">
        <w:rPr>
          <w:rFonts w:ascii="Arial" w:hAnsi="Arial"/>
          <w:sz w:val="24"/>
          <w:szCs w:val="24"/>
        </w:rPr>
        <w:t xml:space="preserve"> </w:t>
      </w:r>
      <w:r w:rsidR="00BD2A8F" w:rsidRPr="001F5966">
        <w:rPr>
          <w:rFonts w:ascii="Arial" w:hAnsi="Arial"/>
          <w:sz w:val="24"/>
          <w:szCs w:val="24"/>
        </w:rPr>
        <w:t>its</w:t>
      </w:r>
      <w:r w:rsidR="000D596A" w:rsidRPr="001F5966">
        <w:rPr>
          <w:rFonts w:ascii="Arial" w:hAnsi="Arial"/>
          <w:sz w:val="24"/>
          <w:szCs w:val="24"/>
        </w:rPr>
        <w:t xml:space="preserve"> development </w:t>
      </w:r>
      <w:r w:rsidR="00BD2A8F" w:rsidRPr="001F5966">
        <w:rPr>
          <w:rFonts w:ascii="Arial" w:hAnsi="Arial"/>
          <w:sz w:val="24"/>
          <w:szCs w:val="24"/>
        </w:rPr>
        <w:t xml:space="preserve">stage </w:t>
      </w:r>
      <w:r w:rsidR="000D596A" w:rsidRPr="001F5966">
        <w:rPr>
          <w:rFonts w:ascii="Arial" w:hAnsi="Arial"/>
          <w:sz w:val="24"/>
          <w:szCs w:val="24"/>
        </w:rPr>
        <w:t>of feasibility studies in relevant segments of en</w:t>
      </w:r>
      <w:r w:rsidR="00FB64D1" w:rsidRPr="001F5966">
        <w:rPr>
          <w:rFonts w:ascii="Arial" w:hAnsi="Arial"/>
          <w:sz w:val="24"/>
          <w:szCs w:val="24"/>
        </w:rPr>
        <w:t>-</w:t>
      </w:r>
      <w:r w:rsidR="000D596A" w:rsidRPr="001F5966">
        <w:rPr>
          <w:rFonts w:ascii="Arial" w:hAnsi="Arial"/>
          <w:sz w:val="24"/>
          <w:szCs w:val="24"/>
        </w:rPr>
        <w:t>route countries</w:t>
      </w:r>
      <w:r w:rsidR="00BD2A8F" w:rsidRPr="001F5966">
        <w:rPr>
          <w:rFonts w:ascii="Arial" w:hAnsi="Arial"/>
          <w:sz w:val="24"/>
          <w:szCs w:val="24"/>
        </w:rPr>
        <w:t>.</w:t>
      </w:r>
      <w:r w:rsidR="000D596A" w:rsidRPr="001F5966">
        <w:rPr>
          <w:rFonts w:ascii="Arial" w:hAnsi="Arial"/>
          <w:sz w:val="24"/>
          <w:szCs w:val="24"/>
        </w:rPr>
        <w:t xml:space="preserve"> Parallel in time, experts </w:t>
      </w:r>
      <w:r w:rsidR="00BD2A8F" w:rsidRPr="001F5966">
        <w:rPr>
          <w:rFonts w:ascii="Arial" w:hAnsi="Arial"/>
          <w:sz w:val="24"/>
          <w:szCs w:val="24"/>
        </w:rPr>
        <w:t>of en</w:t>
      </w:r>
      <w:r w:rsidR="00FB64D1" w:rsidRPr="001F5966">
        <w:rPr>
          <w:rFonts w:ascii="Arial" w:hAnsi="Arial"/>
          <w:sz w:val="24"/>
          <w:szCs w:val="24"/>
        </w:rPr>
        <w:t>-</w:t>
      </w:r>
      <w:r w:rsidR="00BD2A8F" w:rsidRPr="001F5966">
        <w:rPr>
          <w:rFonts w:ascii="Arial" w:hAnsi="Arial"/>
          <w:sz w:val="24"/>
          <w:szCs w:val="24"/>
        </w:rPr>
        <w:t xml:space="preserve">route countries </w:t>
      </w:r>
      <w:r w:rsidR="000D596A" w:rsidRPr="001F5966">
        <w:rPr>
          <w:rFonts w:ascii="Arial" w:hAnsi="Arial"/>
          <w:sz w:val="24"/>
          <w:szCs w:val="24"/>
        </w:rPr>
        <w:t>meet to review progress. Thus, on 8-10 December 2014 they met in Dushanbe and on 14-15 October 2015 in Bishkek. Of the overall 4</w:t>
      </w:r>
      <w:r w:rsidR="00775C19" w:rsidRPr="001F5966">
        <w:rPr>
          <w:rFonts w:ascii="Arial" w:hAnsi="Arial"/>
          <w:sz w:val="24"/>
          <w:szCs w:val="24"/>
        </w:rPr>
        <w:t>96</w:t>
      </w:r>
      <w:r w:rsidR="000D596A" w:rsidRPr="001F5966">
        <w:rPr>
          <w:rFonts w:ascii="Arial" w:hAnsi="Arial"/>
          <w:sz w:val="24"/>
          <w:szCs w:val="24"/>
        </w:rPr>
        <w:t xml:space="preserve">km in the framework of this project, Tajikistan </w:t>
      </w:r>
      <w:r w:rsidR="00C42D36" w:rsidRPr="001F5966">
        <w:rPr>
          <w:rFonts w:ascii="Arial" w:hAnsi="Arial"/>
          <w:sz w:val="24"/>
          <w:szCs w:val="24"/>
        </w:rPr>
        <w:t xml:space="preserve">has already </w:t>
      </w:r>
      <w:r w:rsidR="000D596A" w:rsidRPr="001F5966">
        <w:rPr>
          <w:rFonts w:ascii="Arial" w:hAnsi="Arial"/>
          <w:sz w:val="24"/>
          <w:szCs w:val="24"/>
        </w:rPr>
        <w:t xml:space="preserve">constructed 131km of the </w:t>
      </w:r>
      <w:proofErr w:type="spellStart"/>
      <w:r w:rsidR="000D596A" w:rsidRPr="001F5966">
        <w:rPr>
          <w:rFonts w:ascii="Arial" w:hAnsi="Arial"/>
          <w:sz w:val="24"/>
          <w:szCs w:val="24"/>
        </w:rPr>
        <w:t>Vahdat</w:t>
      </w:r>
      <w:proofErr w:type="spellEnd"/>
      <w:r w:rsidR="000D596A" w:rsidRPr="001F5966">
        <w:rPr>
          <w:rFonts w:ascii="Arial" w:hAnsi="Arial"/>
          <w:sz w:val="24"/>
          <w:szCs w:val="24"/>
        </w:rPr>
        <w:t xml:space="preserve">-J. </w:t>
      </w:r>
      <w:proofErr w:type="spellStart"/>
      <w:r w:rsidR="000D596A" w:rsidRPr="001F5966">
        <w:rPr>
          <w:rFonts w:ascii="Arial" w:hAnsi="Arial"/>
          <w:sz w:val="24"/>
          <w:szCs w:val="24"/>
        </w:rPr>
        <w:t>Bal</w:t>
      </w:r>
      <w:r w:rsidR="00FB64D1" w:rsidRPr="001F5966">
        <w:rPr>
          <w:rFonts w:ascii="Arial" w:hAnsi="Arial"/>
          <w:sz w:val="24"/>
          <w:szCs w:val="24"/>
        </w:rPr>
        <w:t>k</w:t>
      </w:r>
      <w:r w:rsidR="000D596A" w:rsidRPr="001F5966">
        <w:rPr>
          <w:rFonts w:ascii="Arial" w:hAnsi="Arial"/>
          <w:sz w:val="24"/>
          <w:szCs w:val="24"/>
        </w:rPr>
        <w:t>hi</w:t>
      </w:r>
      <w:proofErr w:type="spellEnd"/>
      <w:r w:rsidR="000D596A" w:rsidRPr="001F5966">
        <w:rPr>
          <w:rFonts w:ascii="Arial" w:hAnsi="Arial"/>
          <w:sz w:val="24"/>
          <w:szCs w:val="24"/>
        </w:rPr>
        <w:t xml:space="preserve"> line and, in the nearest future, Tajikistan plans to construct the 51km</w:t>
      </w:r>
      <w:r w:rsidR="007112BB" w:rsidRPr="001F5966">
        <w:rPr>
          <w:rFonts w:ascii="Arial" w:hAnsi="Arial"/>
          <w:sz w:val="24"/>
          <w:szCs w:val="24"/>
        </w:rPr>
        <w:t xml:space="preserve"> long </w:t>
      </w:r>
      <w:proofErr w:type="spellStart"/>
      <w:r w:rsidR="007112BB" w:rsidRPr="001F5966">
        <w:rPr>
          <w:rFonts w:ascii="Arial" w:hAnsi="Arial"/>
          <w:sz w:val="24"/>
          <w:szCs w:val="24"/>
        </w:rPr>
        <w:t>J.</w:t>
      </w:r>
      <w:r w:rsidR="000D596A" w:rsidRPr="001F5966">
        <w:rPr>
          <w:rFonts w:ascii="Arial" w:hAnsi="Arial"/>
          <w:sz w:val="24"/>
          <w:szCs w:val="24"/>
        </w:rPr>
        <w:t>Balhi</w:t>
      </w:r>
      <w:proofErr w:type="spellEnd"/>
      <w:r w:rsidR="000D596A" w:rsidRPr="001F5966">
        <w:rPr>
          <w:rFonts w:ascii="Arial" w:hAnsi="Arial"/>
          <w:sz w:val="24"/>
          <w:szCs w:val="24"/>
        </w:rPr>
        <w:t xml:space="preserve">- Nizhniy </w:t>
      </w:r>
      <w:proofErr w:type="spellStart"/>
      <w:r w:rsidR="000D596A" w:rsidRPr="001F5966">
        <w:rPr>
          <w:rFonts w:ascii="Arial" w:hAnsi="Arial"/>
          <w:sz w:val="24"/>
          <w:szCs w:val="24"/>
        </w:rPr>
        <w:t>Panj</w:t>
      </w:r>
      <w:proofErr w:type="spellEnd"/>
      <w:r w:rsidR="000D596A" w:rsidRPr="001F5966">
        <w:rPr>
          <w:rFonts w:ascii="Arial" w:hAnsi="Arial"/>
          <w:sz w:val="24"/>
          <w:szCs w:val="24"/>
        </w:rPr>
        <w:t xml:space="preserve"> </w:t>
      </w:r>
      <w:r w:rsidR="00C42D36" w:rsidRPr="001F5966">
        <w:rPr>
          <w:rFonts w:ascii="Arial" w:hAnsi="Arial"/>
          <w:sz w:val="24"/>
          <w:szCs w:val="24"/>
        </w:rPr>
        <w:t xml:space="preserve">railway </w:t>
      </w:r>
      <w:r w:rsidR="000D596A" w:rsidRPr="001F5966">
        <w:rPr>
          <w:rFonts w:ascii="Arial" w:hAnsi="Arial"/>
          <w:sz w:val="24"/>
          <w:szCs w:val="24"/>
        </w:rPr>
        <w:t>line.</w:t>
      </w:r>
    </w:p>
    <w:p w:rsidR="00201D1B" w:rsidRPr="001F5966" w:rsidRDefault="00201D1B" w:rsidP="006B3B62">
      <w:pPr>
        <w:spacing w:after="0" w:line="240" w:lineRule="auto"/>
        <w:ind w:right="-48"/>
        <w:jc w:val="both"/>
        <w:rPr>
          <w:rFonts w:ascii="Arial" w:hAnsi="Arial"/>
          <w:sz w:val="24"/>
          <w:szCs w:val="24"/>
        </w:rPr>
      </w:pPr>
    </w:p>
    <w:p w:rsidR="000D596A" w:rsidRPr="001F5966" w:rsidRDefault="004B4793" w:rsidP="000E6637">
      <w:pPr>
        <w:numPr>
          <w:ilvl w:val="0"/>
          <w:numId w:val="3"/>
        </w:numPr>
        <w:spacing w:after="0" w:line="240" w:lineRule="auto"/>
        <w:ind w:left="0" w:right="-90" w:firstLine="0"/>
        <w:jc w:val="lowKashida"/>
        <w:rPr>
          <w:rFonts w:ascii="Arial" w:hAnsi="Arial"/>
          <w:bCs/>
          <w:sz w:val="24"/>
          <w:szCs w:val="24"/>
        </w:rPr>
      </w:pPr>
      <w:r w:rsidRPr="001F5966">
        <w:rPr>
          <w:rFonts w:ascii="Arial" w:hAnsi="Arial"/>
          <w:bCs/>
          <w:sz w:val="24"/>
          <w:szCs w:val="24"/>
        </w:rPr>
        <w:t>The</w:t>
      </w:r>
      <w:r w:rsidR="00B67A39" w:rsidRPr="001F5966">
        <w:rPr>
          <w:rFonts w:ascii="Arial" w:hAnsi="Arial"/>
          <w:bCs/>
          <w:sz w:val="24"/>
          <w:szCs w:val="24"/>
        </w:rPr>
        <w:t xml:space="preserve"> segment </w:t>
      </w:r>
      <w:r w:rsidRPr="001F5966">
        <w:rPr>
          <w:rFonts w:ascii="Arial" w:hAnsi="Arial"/>
          <w:bCs/>
          <w:sz w:val="24"/>
          <w:szCs w:val="24"/>
        </w:rPr>
        <w:t xml:space="preserve">of </w:t>
      </w:r>
      <w:r w:rsidR="00EC1287" w:rsidRPr="001F5966">
        <w:rPr>
          <w:rFonts w:ascii="Arial" w:hAnsi="Arial"/>
          <w:bCs/>
          <w:sz w:val="24"/>
          <w:szCs w:val="24"/>
        </w:rPr>
        <w:t xml:space="preserve">the </w:t>
      </w:r>
      <w:r w:rsidRPr="001F5966">
        <w:rPr>
          <w:rFonts w:ascii="Arial" w:hAnsi="Arial"/>
          <w:bCs/>
          <w:sz w:val="24"/>
          <w:szCs w:val="24"/>
        </w:rPr>
        <w:t xml:space="preserve">Kyrgyz Republic </w:t>
      </w:r>
      <w:r w:rsidR="00B67A39" w:rsidRPr="001F5966">
        <w:rPr>
          <w:rFonts w:ascii="Arial" w:hAnsi="Arial"/>
          <w:bCs/>
          <w:sz w:val="24"/>
          <w:szCs w:val="24"/>
        </w:rPr>
        <w:t xml:space="preserve">is </w:t>
      </w:r>
      <w:r w:rsidRPr="001F5966">
        <w:rPr>
          <w:rFonts w:ascii="Arial" w:hAnsi="Arial"/>
          <w:bCs/>
          <w:sz w:val="24"/>
          <w:szCs w:val="24"/>
        </w:rPr>
        <w:t>the sole</w:t>
      </w:r>
      <w:r w:rsidR="00B67A39" w:rsidRPr="001F5966">
        <w:rPr>
          <w:rFonts w:ascii="Arial" w:hAnsi="Arial"/>
          <w:bCs/>
          <w:sz w:val="24"/>
          <w:szCs w:val="24"/>
        </w:rPr>
        <w:t xml:space="preserve"> segment that has no feasibility study fulfilled yet. </w:t>
      </w:r>
      <w:r w:rsidR="00E3635F" w:rsidRPr="001F5966">
        <w:rPr>
          <w:rFonts w:ascii="Arial" w:hAnsi="Arial"/>
          <w:bCs/>
          <w:sz w:val="24"/>
          <w:szCs w:val="24"/>
        </w:rPr>
        <w:t>The</w:t>
      </w:r>
      <w:r w:rsidR="007112BB" w:rsidRPr="001F5966">
        <w:rPr>
          <w:rFonts w:ascii="Arial" w:hAnsi="Arial"/>
          <w:bCs/>
          <w:sz w:val="24"/>
          <w:szCs w:val="24"/>
        </w:rPr>
        <w:t xml:space="preserve"> project is a priority for</w:t>
      </w:r>
      <w:r w:rsidR="00201D1B" w:rsidRPr="001F5966">
        <w:rPr>
          <w:rFonts w:ascii="Arial" w:hAnsi="Arial"/>
          <w:bCs/>
          <w:sz w:val="24"/>
          <w:szCs w:val="24"/>
        </w:rPr>
        <w:t xml:space="preserve"> </w:t>
      </w:r>
      <w:r w:rsidR="00EC1287" w:rsidRPr="001F5966">
        <w:rPr>
          <w:rFonts w:ascii="Arial" w:hAnsi="Arial"/>
          <w:bCs/>
          <w:sz w:val="24"/>
          <w:szCs w:val="24"/>
        </w:rPr>
        <w:t xml:space="preserve">the </w:t>
      </w:r>
      <w:r w:rsidR="00201D1B" w:rsidRPr="001F5966">
        <w:rPr>
          <w:rFonts w:ascii="Arial" w:hAnsi="Arial"/>
          <w:bCs/>
          <w:sz w:val="24"/>
          <w:szCs w:val="24"/>
        </w:rPr>
        <w:t>Kyrgyz</w:t>
      </w:r>
      <w:r w:rsidR="00E3635F" w:rsidRPr="001F5966">
        <w:rPr>
          <w:rFonts w:ascii="Arial" w:hAnsi="Arial"/>
          <w:bCs/>
          <w:sz w:val="24"/>
          <w:szCs w:val="24"/>
        </w:rPr>
        <w:t xml:space="preserve"> Republic </w:t>
      </w:r>
      <w:r w:rsidR="00201D1B" w:rsidRPr="001F5966">
        <w:rPr>
          <w:rFonts w:ascii="Arial" w:hAnsi="Arial"/>
          <w:bCs/>
          <w:sz w:val="24"/>
          <w:szCs w:val="24"/>
        </w:rPr>
        <w:t xml:space="preserve">as </w:t>
      </w:r>
      <w:r w:rsidR="00E3635F" w:rsidRPr="001F5966">
        <w:rPr>
          <w:rFonts w:ascii="Arial" w:hAnsi="Arial"/>
          <w:bCs/>
          <w:sz w:val="24"/>
          <w:szCs w:val="24"/>
        </w:rPr>
        <w:t>the KTAI</w:t>
      </w:r>
      <w:r w:rsidR="00201D1B" w:rsidRPr="001F5966">
        <w:rPr>
          <w:rFonts w:ascii="Arial" w:hAnsi="Arial"/>
          <w:bCs/>
          <w:sz w:val="24"/>
          <w:szCs w:val="24"/>
        </w:rPr>
        <w:t xml:space="preserve"> will reduce transit time from East Asia to countries of the Middle East and South Europe and will </w:t>
      </w:r>
      <w:r w:rsidR="007112BB" w:rsidRPr="001F5966">
        <w:rPr>
          <w:rFonts w:ascii="Arial" w:hAnsi="Arial"/>
          <w:bCs/>
          <w:sz w:val="24"/>
          <w:szCs w:val="24"/>
        </w:rPr>
        <w:t xml:space="preserve">thus </w:t>
      </w:r>
      <w:r w:rsidR="00201D1B" w:rsidRPr="001F5966">
        <w:rPr>
          <w:rFonts w:ascii="Arial" w:hAnsi="Arial"/>
          <w:bCs/>
          <w:sz w:val="24"/>
          <w:szCs w:val="24"/>
        </w:rPr>
        <w:t xml:space="preserve">stimulate utilization and conservation of affluent natural resources along the </w:t>
      </w:r>
      <w:r w:rsidR="00EC1287" w:rsidRPr="001F5966">
        <w:rPr>
          <w:rFonts w:ascii="Arial" w:hAnsi="Arial"/>
          <w:bCs/>
          <w:sz w:val="24"/>
          <w:szCs w:val="24"/>
        </w:rPr>
        <w:t xml:space="preserve">railway </w:t>
      </w:r>
      <w:r w:rsidR="00201D1B" w:rsidRPr="001F5966">
        <w:rPr>
          <w:rFonts w:ascii="Arial" w:hAnsi="Arial"/>
          <w:bCs/>
          <w:sz w:val="24"/>
          <w:szCs w:val="24"/>
        </w:rPr>
        <w:t xml:space="preserve">corridor. In 2015, in Bishkek, </w:t>
      </w:r>
      <w:r w:rsidR="00C42D36" w:rsidRPr="001F5966">
        <w:rPr>
          <w:rFonts w:ascii="Arial" w:hAnsi="Arial"/>
          <w:bCs/>
          <w:sz w:val="24"/>
          <w:szCs w:val="24"/>
        </w:rPr>
        <w:t>during the</w:t>
      </w:r>
      <w:r w:rsidR="00201D1B" w:rsidRPr="001F5966">
        <w:rPr>
          <w:rFonts w:ascii="Arial" w:hAnsi="Arial"/>
          <w:bCs/>
          <w:sz w:val="24"/>
          <w:szCs w:val="24"/>
        </w:rPr>
        <w:t xml:space="preserve"> </w:t>
      </w:r>
      <w:r w:rsidR="00E3635F" w:rsidRPr="001F5966">
        <w:rPr>
          <w:rFonts w:ascii="Arial" w:hAnsi="Arial"/>
          <w:bCs/>
          <w:sz w:val="24"/>
          <w:szCs w:val="24"/>
        </w:rPr>
        <w:t>expert meeting on KTAI</w:t>
      </w:r>
      <w:r w:rsidR="00FA727E" w:rsidRPr="001F5966">
        <w:rPr>
          <w:rFonts w:ascii="Arial" w:hAnsi="Arial"/>
          <w:bCs/>
          <w:sz w:val="24"/>
          <w:szCs w:val="24"/>
        </w:rPr>
        <w:t>,</w:t>
      </w:r>
      <w:r w:rsidR="00E3635F" w:rsidRPr="001F5966">
        <w:rPr>
          <w:rFonts w:ascii="Arial" w:hAnsi="Arial"/>
          <w:bCs/>
          <w:sz w:val="24"/>
          <w:szCs w:val="24"/>
        </w:rPr>
        <w:t xml:space="preserve"> </w:t>
      </w:r>
      <w:r w:rsidR="00FA727E" w:rsidRPr="001F5966">
        <w:rPr>
          <w:rFonts w:ascii="Arial" w:hAnsi="Arial"/>
          <w:bCs/>
          <w:sz w:val="24"/>
          <w:szCs w:val="24"/>
        </w:rPr>
        <w:t xml:space="preserve">the </w:t>
      </w:r>
      <w:r w:rsidR="00201D1B" w:rsidRPr="001F5966">
        <w:rPr>
          <w:rFonts w:ascii="Arial" w:hAnsi="Arial"/>
          <w:bCs/>
          <w:sz w:val="24"/>
          <w:szCs w:val="24"/>
        </w:rPr>
        <w:t xml:space="preserve">“Protocol” was signed </w:t>
      </w:r>
      <w:r w:rsidR="007112BB" w:rsidRPr="001F5966">
        <w:rPr>
          <w:rFonts w:ascii="Arial" w:hAnsi="Arial"/>
          <w:bCs/>
          <w:sz w:val="24"/>
          <w:szCs w:val="24"/>
        </w:rPr>
        <w:t xml:space="preserve">on </w:t>
      </w:r>
      <w:r w:rsidR="00C42D36" w:rsidRPr="001F5966">
        <w:rPr>
          <w:rFonts w:ascii="Arial" w:hAnsi="Arial"/>
          <w:bCs/>
          <w:sz w:val="24"/>
          <w:szCs w:val="24"/>
        </w:rPr>
        <w:t xml:space="preserve">the </w:t>
      </w:r>
      <w:r w:rsidR="007112BB" w:rsidRPr="001F5966">
        <w:rPr>
          <w:rFonts w:ascii="Arial" w:hAnsi="Arial"/>
          <w:bCs/>
          <w:sz w:val="24"/>
          <w:szCs w:val="24"/>
        </w:rPr>
        <w:t>allocation of</w:t>
      </w:r>
      <w:r w:rsidR="00201D1B" w:rsidRPr="001F5966">
        <w:rPr>
          <w:rFonts w:ascii="Arial" w:hAnsi="Arial"/>
          <w:bCs/>
          <w:sz w:val="24"/>
          <w:szCs w:val="24"/>
        </w:rPr>
        <w:t xml:space="preserve"> financial assistance </w:t>
      </w:r>
      <w:r w:rsidR="00E3635F" w:rsidRPr="001F5966">
        <w:rPr>
          <w:rFonts w:ascii="Arial" w:hAnsi="Arial"/>
          <w:bCs/>
          <w:sz w:val="24"/>
          <w:szCs w:val="24"/>
        </w:rPr>
        <w:t>for Kyrgyz</w:t>
      </w:r>
      <w:r w:rsidR="007112BB" w:rsidRPr="001F5966">
        <w:rPr>
          <w:rFonts w:ascii="Arial" w:hAnsi="Arial"/>
          <w:bCs/>
          <w:sz w:val="24"/>
          <w:szCs w:val="24"/>
        </w:rPr>
        <w:t xml:space="preserve"> Republic</w:t>
      </w:r>
      <w:r w:rsidR="00C42D36" w:rsidRPr="001F5966">
        <w:rPr>
          <w:rFonts w:ascii="Arial" w:hAnsi="Arial"/>
          <w:bCs/>
          <w:sz w:val="24"/>
          <w:szCs w:val="24"/>
        </w:rPr>
        <w:t>,</w:t>
      </w:r>
      <w:r w:rsidR="007112BB" w:rsidRPr="001F5966">
        <w:rPr>
          <w:rFonts w:ascii="Arial" w:hAnsi="Arial"/>
          <w:bCs/>
          <w:sz w:val="24"/>
          <w:szCs w:val="24"/>
        </w:rPr>
        <w:t xml:space="preserve"> </w:t>
      </w:r>
      <w:r w:rsidR="00201D1B" w:rsidRPr="001F5966">
        <w:rPr>
          <w:rFonts w:ascii="Arial" w:hAnsi="Arial"/>
          <w:bCs/>
          <w:sz w:val="24"/>
          <w:szCs w:val="24"/>
        </w:rPr>
        <w:t xml:space="preserve">to fulfill </w:t>
      </w:r>
      <w:r w:rsidR="00FA727E" w:rsidRPr="001F5966">
        <w:rPr>
          <w:rFonts w:ascii="Arial" w:hAnsi="Arial"/>
          <w:bCs/>
          <w:sz w:val="24"/>
          <w:szCs w:val="24"/>
        </w:rPr>
        <w:t>its</w:t>
      </w:r>
      <w:r w:rsidR="00201D1B" w:rsidRPr="001F5966">
        <w:rPr>
          <w:rFonts w:ascii="Arial" w:hAnsi="Arial"/>
          <w:bCs/>
          <w:sz w:val="24"/>
          <w:szCs w:val="24"/>
        </w:rPr>
        <w:t xml:space="preserve"> feasibility study</w:t>
      </w:r>
      <w:r w:rsidR="00E3635F" w:rsidRPr="001F5966">
        <w:rPr>
          <w:rFonts w:ascii="Arial" w:hAnsi="Arial"/>
          <w:bCs/>
          <w:sz w:val="24"/>
          <w:szCs w:val="24"/>
        </w:rPr>
        <w:t>.</w:t>
      </w:r>
      <w:r w:rsidR="00201D1B" w:rsidRPr="001F5966">
        <w:rPr>
          <w:rFonts w:ascii="Arial" w:hAnsi="Arial"/>
          <w:bCs/>
          <w:sz w:val="24"/>
          <w:szCs w:val="24"/>
        </w:rPr>
        <w:t xml:space="preserve"> The Kyrgyz Republic has</w:t>
      </w:r>
      <w:r w:rsidR="00E3635F" w:rsidRPr="001F5966">
        <w:rPr>
          <w:rFonts w:ascii="Arial" w:hAnsi="Arial"/>
          <w:bCs/>
          <w:sz w:val="24"/>
          <w:szCs w:val="24"/>
        </w:rPr>
        <w:t xml:space="preserve">, vide Note Verbale No. 208/1 dated 7 April 2019 </w:t>
      </w:r>
      <w:r w:rsidR="007112BB" w:rsidRPr="001F5966">
        <w:rPr>
          <w:rFonts w:ascii="Arial" w:hAnsi="Arial"/>
          <w:bCs/>
          <w:sz w:val="24"/>
          <w:szCs w:val="24"/>
        </w:rPr>
        <w:t xml:space="preserve">stated its </w:t>
      </w:r>
      <w:r w:rsidR="00201D1B" w:rsidRPr="001F5966">
        <w:rPr>
          <w:rFonts w:ascii="Arial" w:hAnsi="Arial"/>
          <w:bCs/>
          <w:sz w:val="24"/>
          <w:szCs w:val="24"/>
        </w:rPr>
        <w:t>confirm</w:t>
      </w:r>
      <w:r w:rsidR="007112BB" w:rsidRPr="001F5966">
        <w:rPr>
          <w:rFonts w:ascii="Arial" w:hAnsi="Arial"/>
          <w:bCs/>
          <w:sz w:val="24"/>
          <w:szCs w:val="24"/>
        </w:rPr>
        <w:t>ation</w:t>
      </w:r>
      <w:r w:rsidR="00FA727E" w:rsidRPr="001F5966">
        <w:rPr>
          <w:rFonts w:ascii="Arial" w:hAnsi="Arial"/>
          <w:bCs/>
          <w:sz w:val="24"/>
          <w:szCs w:val="24"/>
        </w:rPr>
        <w:t>,</w:t>
      </w:r>
      <w:r w:rsidR="007112BB" w:rsidRPr="001F5966">
        <w:rPr>
          <w:rFonts w:ascii="Arial" w:hAnsi="Arial"/>
          <w:bCs/>
          <w:sz w:val="24"/>
          <w:szCs w:val="24"/>
        </w:rPr>
        <w:t xml:space="preserve"> in response to Afghanistan’s request posted </w:t>
      </w:r>
      <w:r w:rsidR="00FA727E" w:rsidRPr="001F5966">
        <w:rPr>
          <w:rFonts w:ascii="Arial" w:hAnsi="Arial"/>
          <w:bCs/>
          <w:sz w:val="24"/>
          <w:szCs w:val="24"/>
        </w:rPr>
        <w:t>at</w:t>
      </w:r>
      <w:r w:rsidR="007112BB" w:rsidRPr="001F5966">
        <w:rPr>
          <w:rFonts w:ascii="Arial" w:hAnsi="Arial"/>
          <w:bCs/>
          <w:sz w:val="24"/>
          <w:szCs w:val="24"/>
        </w:rPr>
        <w:t xml:space="preserve"> the 29th RPC</w:t>
      </w:r>
      <w:r w:rsidR="00FA727E" w:rsidRPr="001F5966">
        <w:rPr>
          <w:rFonts w:ascii="Arial" w:hAnsi="Arial"/>
          <w:bCs/>
          <w:sz w:val="24"/>
          <w:szCs w:val="24"/>
        </w:rPr>
        <w:t>,</w:t>
      </w:r>
      <w:r w:rsidR="007112BB" w:rsidRPr="001F5966">
        <w:rPr>
          <w:rFonts w:ascii="Arial" w:hAnsi="Arial"/>
          <w:bCs/>
          <w:sz w:val="24"/>
          <w:szCs w:val="24"/>
        </w:rPr>
        <w:t xml:space="preserve"> </w:t>
      </w:r>
      <w:r w:rsidR="00201D1B" w:rsidRPr="001F5966">
        <w:rPr>
          <w:rFonts w:ascii="Arial" w:hAnsi="Arial"/>
          <w:bCs/>
          <w:sz w:val="24"/>
          <w:szCs w:val="24"/>
        </w:rPr>
        <w:t xml:space="preserve">to proceed </w:t>
      </w:r>
      <w:r w:rsidR="00FA727E" w:rsidRPr="001F5966">
        <w:rPr>
          <w:rFonts w:ascii="Arial" w:hAnsi="Arial"/>
          <w:bCs/>
          <w:sz w:val="24"/>
          <w:szCs w:val="24"/>
        </w:rPr>
        <w:t xml:space="preserve">with </w:t>
      </w:r>
      <w:r w:rsidR="00201D1B" w:rsidRPr="001F5966">
        <w:rPr>
          <w:rFonts w:ascii="Arial" w:hAnsi="Arial"/>
          <w:bCs/>
          <w:sz w:val="24"/>
          <w:szCs w:val="24"/>
        </w:rPr>
        <w:t xml:space="preserve">project works under </w:t>
      </w:r>
      <w:r w:rsidR="00FA727E" w:rsidRPr="001F5966">
        <w:rPr>
          <w:rFonts w:ascii="Arial" w:hAnsi="Arial"/>
          <w:bCs/>
          <w:sz w:val="24"/>
          <w:szCs w:val="24"/>
        </w:rPr>
        <w:t xml:space="preserve">the </w:t>
      </w:r>
      <w:r w:rsidR="00201D1B" w:rsidRPr="001F5966">
        <w:rPr>
          <w:rFonts w:ascii="Arial" w:hAnsi="Arial"/>
          <w:bCs/>
          <w:sz w:val="24"/>
          <w:szCs w:val="24"/>
        </w:rPr>
        <w:t xml:space="preserve">ECO framework and </w:t>
      </w:r>
      <w:r w:rsidR="00EC1287" w:rsidRPr="001F5966">
        <w:rPr>
          <w:rFonts w:ascii="Arial" w:hAnsi="Arial"/>
          <w:bCs/>
          <w:sz w:val="24"/>
          <w:szCs w:val="24"/>
        </w:rPr>
        <w:t>asserted its intention</w:t>
      </w:r>
      <w:r w:rsidR="007112BB" w:rsidRPr="001F5966">
        <w:rPr>
          <w:rFonts w:ascii="Arial" w:hAnsi="Arial"/>
          <w:bCs/>
          <w:sz w:val="24"/>
          <w:szCs w:val="24"/>
        </w:rPr>
        <w:t xml:space="preserve"> </w:t>
      </w:r>
      <w:r w:rsidR="00201D1B" w:rsidRPr="001F5966">
        <w:rPr>
          <w:rFonts w:ascii="Arial" w:hAnsi="Arial"/>
          <w:bCs/>
          <w:sz w:val="24"/>
          <w:szCs w:val="24"/>
        </w:rPr>
        <w:t>to participat</w:t>
      </w:r>
      <w:r w:rsidR="007112BB" w:rsidRPr="001F5966">
        <w:rPr>
          <w:rFonts w:ascii="Arial" w:hAnsi="Arial"/>
          <w:bCs/>
          <w:sz w:val="24"/>
          <w:szCs w:val="24"/>
        </w:rPr>
        <w:t xml:space="preserve">e </w:t>
      </w:r>
      <w:r w:rsidR="00201D1B" w:rsidRPr="001F5966">
        <w:rPr>
          <w:rFonts w:ascii="Arial" w:hAnsi="Arial"/>
          <w:bCs/>
          <w:sz w:val="24"/>
          <w:szCs w:val="24"/>
        </w:rPr>
        <w:t xml:space="preserve">in the Ministerial Meeting on the KTAI. </w:t>
      </w:r>
    </w:p>
    <w:p w:rsidR="00443494" w:rsidRPr="001F5966" w:rsidRDefault="00E17E96" w:rsidP="006B3B62">
      <w:pPr>
        <w:spacing w:after="0" w:line="240" w:lineRule="auto"/>
        <w:ind w:right="-48"/>
        <w:jc w:val="lowKashida"/>
        <w:rPr>
          <w:rFonts w:ascii="Arial" w:hAnsi="Arial"/>
          <w:sz w:val="24"/>
          <w:szCs w:val="24"/>
        </w:rPr>
      </w:pPr>
      <w:r w:rsidRPr="001F5966">
        <w:rPr>
          <w:rFonts w:ascii="Arial" w:hAnsi="Arial"/>
          <w:sz w:val="24"/>
          <w:szCs w:val="24"/>
        </w:rPr>
        <w:t xml:space="preserve"> </w:t>
      </w:r>
    </w:p>
    <w:p w:rsidR="00443494" w:rsidRPr="001F5966" w:rsidRDefault="007112B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362337" w:rsidRPr="001F5966">
        <w:rPr>
          <w:rFonts w:ascii="Arial" w:hAnsi="Arial"/>
          <w:sz w:val="24"/>
          <w:szCs w:val="24"/>
        </w:rPr>
        <w:t>project’s</w:t>
      </w:r>
      <w:r w:rsidR="00443494" w:rsidRPr="001F5966">
        <w:rPr>
          <w:rFonts w:ascii="Arial" w:hAnsi="Arial"/>
          <w:sz w:val="24"/>
          <w:szCs w:val="24"/>
        </w:rPr>
        <w:t xml:space="preserve"> economic impact</w:t>
      </w:r>
      <w:r w:rsidR="00BB296E" w:rsidRPr="001F5966">
        <w:rPr>
          <w:rFonts w:ascii="Arial" w:hAnsi="Arial"/>
          <w:sz w:val="24"/>
          <w:szCs w:val="24"/>
        </w:rPr>
        <w:t xml:space="preserve"> </w:t>
      </w:r>
      <w:r w:rsidR="00FA727E" w:rsidRPr="001F5966">
        <w:rPr>
          <w:rFonts w:ascii="Arial" w:hAnsi="Arial"/>
          <w:sz w:val="24"/>
          <w:szCs w:val="24"/>
        </w:rPr>
        <w:t>was</w:t>
      </w:r>
      <w:r w:rsidR="00BB296E" w:rsidRPr="001F5966">
        <w:rPr>
          <w:rFonts w:ascii="Arial" w:hAnsi="Arial"/>
          <w:sz w:val="24"/>
          <w:szCs w:val="24"/>
        </w:rPr>
        <w:t xml:space="preserve"> </w:t>
      </w:r>
      <w:r w:rsidR="00FA727E" w:rsidRPr="001F5966">
        <w:rPr>
          <w:rFonts w:ascii="Arial" w:hAnsi="Arial"/>
          <w:sz w:val="24"/>
          <w:szCs w:val="24"/>
        </w:rPr>
        <w:t xml:space="preserve">designed </w:t>
      </w:r>
      <w:r w:rsidR="00BB296E" w:rsidRPr="001F5966">
        <w:rPr>
          <w:rFonts w:ascii="Arial" w:hAnsi="Arial"/>
          <w:sz w:val="24"/>
          <w:szCs w:val="24"/>
        </w:rPr>
        <w:t>to</w:t>
      </w:r>
      <w:r w:rsidRPr="001F5966">
        <w:rPr>
          <w:rFonts w:ascii="Arial" w:hAnsi="Arial"/>
          <w:sz w:val="24"/>
          <w:szCs w:val="24"/>
        </w:rPr>
        <w:t xml:space="preserve"> be 10 million tons of freight (rail/road) </w:t>
      </w:r>
      <w:r w:rsidR="00443494" w:rsidRPr="001F5966">
        <w:rPr>
          <w:rFonts w:ascii="Arial" w:hAnsi="Arial"/>
          <w:sz w:val="24"/>
          <w:szCs w:val="24"/>
        </w:rPr>
        <w:t xml:space="preserve">per </w:t>
      </w:r>
      <w:r w:rsidRPr="001F5966">
        <w:rPr>
          <w:rFonts w:ascii="Arial" w:hAnsi="Arial"/>
          <w:sz w:val="24"/>
          <w:szCs w:val="24"/>
        </w:rPr>
        <w:t>annum</w:t>
      </w:r>
      <w:r w:rsidR="00FA727E" w:rsidRPr="001F5966">
        <w:rPr>
          <w:rFonts w:ascii="Arial" w:hAnsi="Arial"/>
          <w:sz w:val="24"/>
          <w:szCs w:val="24"/>
        </w:rPr>
        <w:t>,</w:t>
      </w:r>
      <w:r w:rsidRPr="001F5966">
        <w:rPr>
          <w:rFonts w:ascii="Arial" w:hAnsi="Arial"/>
          <w:sz w:val="24"/>
          <w:szCs w:val="24"/>
        </w:rPr>
        <w:t xml:space="preserve"> </w:t>
      </w:r>
      <w:r w:rsidR="00BB296E" w:rsidRPr="001F5966">
        <w:rPr>
          <w:rFonts w:ascii="Arial" w:hAnsi="Arial"/>
          <w:sz w:val="24"/>
          <w:szCs w:val="24"/>
        </w:rPr>
        <w:t xml:space="preserve">upon completion of </w:t>
      </w:r>
      <w:r w:rsidR="007B2DB0" w:rsidRPr="001F5966">
        <w:rPr>
          <w:rFonts w:ascii="Arial" w:hAnsi="Arial"/>
          <w:sz w:val="24"/>
          <w:szCs w:val="24"/>
        </w:rPr>
        <w:t>construction</w:t>
      </w:r>
      <w:r w:rsidR="00443494" w:rsidRPr="001F5966">
        <w:rPr>
          <w:rFonts w:ascii="Arial" w:hAnsi="Arial"/>
          <w:sz w:val="24"/>
          <w:szCs w:val="24"/>
        </w:rPr>
        <w:t xml:space="preserve">. </w:t>
      </w:r>
      <w:r w:rsidR="00BB296E" w:rsidRPr="001F5966">
        <w:rPr>
          <w:rFonts w:ascii="Arial" w:hAnsi="Arial"/>
          <w:sz w:val="24"/>
          <w:szCs w:val="24"/>
        </w:rPr>
        <w:t>The project</w:t>
      </w:r>
      <w:r w:rsidR="00C42D36" w:rsidRPr="001F5966">
        <w:rPr>
          <w:rFonts w:ascii="Arial" w:hAnsi="Arial"/>
          <w:sz w:val="24"/>
          <w:szCs w:val="24"/>
        </w:rPr>
        <w:t xml:space="preserve"> is expected to</w:t>
      </w:r>
      <w:r w:rsidR="00BB296E" w:rsidRPr="001F5966">
        <w:rPr>
          <w:rFonts w:ascii="Arial" w:hAnsi="Arial"/>
          <w:sz w:val="24"/>
          <w:szCs w:val="24"/>
        </w:rPr>
        <w:t xml:space="preserve"> </w:t>
      </w:r>
      <w:r w:rsidR="00443494" w:rsidRPr="001F5966">
        <w:rPr>
          <w:rFonts w:ascii="Arial" w:hAnsi="Arial"/>
          <w:sz w:val="24"/>
          <w:szCs w:val="24"/>
        </w:rPr>
        <w:t xml:space="preserve">enable transit of goods from </w:t>
      </w:r>
      <w:r w:rsidR="00EC1287" w:rsidRPr="001F5966">
        <w:rPr>
          <w:rFonts w:ascii="Arial" w:hAnsi="Arial"/>
          <w:sz w:val="24"/>
          <w:szCs w:val="24"/>
        </w:rPr>
        <w:t>Kyrgyzstan, Tajikistan</w:t>
      </w:r>
      <w:r w:rsidR="004B4793" w:rsidRPr="001F5966">
        <w:rPr>
          <w:rFonts w:ascii="Arial" w:hAnsi="Arial"/>
          <w:sz w:val="24"/>
          <w:szCs w:val="24"/>
        </w:rPr>
        <w:t xml:space="preserve"> </w:t>
      </w:r>
      <w:r w:rsidR="00EC1287" w:rsidRPr="001F5966">
        <w:rPr>
          <w:rFonts w:ascii="Arial" w:hAnsi="Arial"/>
          <w:sz w:val="24"/>
          <w:szCs w:val="24"/>
        </w:rPr>
        <w:t>and Afghanistan</w:t>
      </w:r>
      <w:r w:rsidR="007B2DB0" w:rsidRPr="001F5966">
        <w:rPr>
          <w:rFonts w:ascii="Arial" w:hAnsi="Arial"/>
          <w:sz w:val="24"/>
          <w:szCs w:val="24"/>
        </w:rPr>
        <w:t xml:space="preserve"> to the Persian </w:t>
      </w:r>
      <w:r w:rsidRPr="001F5966">
        <w:rPr>
          <w:rFonts w:ascii="Arial" w:hAnsi="Arial"/>
          <w:sz w:val="24"/>
          <w:szCs w:val="24"/>
        </w:rPr>
        <w:t xml:space="preserve">Gulf. </w:t>
      </w:r>
      <w:r w:rsidR="007B2DB0" w:rsidRPr="001F5966">
        <w:rPr>
          <w:rFonts w:ascii="Arial" w:hAnsi="Arial"/>
          <w:sz w:val="24"/>
          <w:szCs w:val="24"/>
        </w:rPr>
        <w:t>Currently, the project generates employme</w:t>
      </w:r>
      <w:r w:rsidRPr="001F5966">
        <w:rPr>
          <w:rFonts w:ascii="Arial" w:hAnsi="Arial"/>
          <w:sz w:val="24"/>
          <w:szCs w:val="24"/>
        </w:rPr>
        <w:t>nt opportunities for local work</w:t>
      </w:r>
      <w:r w:rsidR="00FA727E" w:rsidRPr="001F5966">
        <w:rPr>
          <w:rFonts w:ascii="Arial" w:hAnsi="Arial"/>
          <w:sz w:val="24"/>
          <w:szCs w:val="24"/>
        </w:rPr>
        <w:t xml:space="preserve">force in </w:t>
      </w:r>
      <w:r w:rsidR="007B2DB0" w:rsidRPr="001F5966">
        <w:rPr>
          <w:rFonts w:ascii="Arial" w:hAnsi="Arial"/>
          <w:sz w:val="24"/>
          <w:szCs w:val="24"/>
        </w:rPr>
        <w:t>area</w:t>
      </w:r>
      <w:r w:rsidR="00FA727E" w:rsidRPr="001F5966">
        <w:rPr>
          <w:rFonts w:ascii="Arial" w:hAnsi="Arial"/>
          <w:sz w:val="24"/>
          <w:szCs w:val="24"/>
        </w:rPr>
        <w:t>s</w:t>
      </w:r>
      <w:r w:rsidR="007B2DB0" w:rsidRPr="001F5966">
        <w:rPr>
          <w:rFonts w:ascii="Arial" w:hAnsi="Arial"/>
          <w:sz w:val="24"/>
          <w:szCs w:val="24"/>
        </w:rPr>
        <w:t xml:space="preserve"> of rail road construction</w:t>
      </w:r>
      <w:r w:rsidR="00FA727E" w:rsidRPr="001F5966">
        <w:rPr>
          <w:rFonts w:ascii="Arial" w:hAnsi="Arial"/>
          <w:sz w:val="24"/>
          <w:szCs w:val="24"/>
        </w:rPr>
        <w:t xml:space="preserve"> in relevant segments in </w:t>
      </w:r>
      <w:proofErr w:type="spellStart"/>
      <w:r w:rsidR="00FA727E" w:rsidRPr="001F5966">
        <w:rPr>
          <w:rFonts w:ascii="Arial" w:hAnsi="Arial"/>
          <w:sz w:val="24"/>
          <w:szCs w:val="24"/>
        </w:rPr>
        <w:t>enroute</w:t>
      </w:r>
      <w:proofErr w:type="spellEnd"/>
      <w:r w:rsidR="00FA727E" w:rsidRPr="001F5966">
        <w:rPr>
          <w:rFonts w:ascii="Arial" w:hAnsi="Arial"/>
          <w:sz w:val="24"/>
          <w:szCs w:val="24"/>
        </w:rPr>
        <w:t xml:space="preserve"> countries</w:t>
      </w:r>
      <w:r w:rsidR="007B2DB0" w:rsidRPr="001F5966">
        <w:rPr>
          <w:rFonts w:ascii="Arial" w:hAnsi="Arial"/>
          <w:sz w:val="24"/>
          <w:szCs w:val="24"/>
        </w:rPr>
        <w:t xml:space="preserve">. </w:t>
      </w:r>
      <w:r w:rsidR="00443494" w:rsidRPr="001F5966">
        <w:rPr>
          <w:rFonts w:ascii="Arial" w:hAnsi="Arial"/>
          <w:sz w:val="24"/>
          <w:szCs w:val="24"/>
        </w:rPr>
        <w:t xml:space="preserve"> </w:t>
      </w:r>
    </w:p>
    <w:p w:rsidR="00E52B55" w:rsidRPr="001F5966" w:rsidRDefault="00E52B55" w:rsidP="006B3B62">
      <w:pPr>
        <w:spacing w:after="0" w:line="240" w:lineRule="auto"/>
        <w:ind w:right="-48"/>
        <w:jc w:val="lowKashida"/>
        <w:rPr>
          <w:rFonts w:ascii="Arial" w:hAnsi="Arial"/>
          <w:sz w:val="24"/>
          <w:szCs w:val="24"/>
        </w:rPr>
      </w:pPr>
    </w:p>
    <w:p w:rsidR="007118AF" w:rsidRPr="001F5966" w:rsidRDefault="007118AF"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In regard of the KTAI Ministerial Meeting, the 14</w:t>
      </w:r>
      <w:r w:rsidRPr="001F5966">
        <w:rPr>
          <w:rFonts w:ascii="Arial" w:eastAsia="Constantia" w:hAnsi="Arial"/>
          <w:sz w:val="24"/>
          <w:szCs w:val="24"/>
          <w:vertAlign w:val="superscript"/>
        </w:rPr>
        <w:t>th</w:t>
      </w:r>
      <w:r w:rsidRPr="001F5966">
        <w:rPr>
          <w:rFonts w:ascii="Arial" w:eastAsia="Constantia" w:hAnsi="Arial"/>
          <w:sz w:val="24"/>
          <w:szCs w:val="24"/>
        </w:rPr>
        <w:t xml:space="preserve"> Meeting of Heads of ECO Railway Authorities/8</w:t>
      </w:r>
      <w:r w:rsidRPr="001F5966">
        <w:rPr>
          <w:rFonts w:ascii="Arial" w:eastAsia="Constantia" w:hAnsi="Arial"/>
          <w:sz w:val="24"/>
          <w:szCs w:val="24"/>
          <w:vertAlign w:val="superscript"/>
        </w:rPr>
        <w:t>th</w:t>
      </w:r>
      <w:r w:rsidRPr="001F5966">
        <w:rPr>
          <w:rFonts w:ascii="Arial" w:eastAsia="Constantia" w:hAnsi="Arial"/>
          <w:sz w:val="24"/>
          <w:szCs w:val="24"/>
        </w:rPr>
        <w:t xml:space="preserve"> Railway Committee Meeting of TTCC agreed that such meeting should be at high ministerial level (paragraph-45, Report). </w:t>
      </w:r>
    </w:p>
    <w:p w:rsidR="00E52B55" w:rsidRPr="001F5966" w:rsidRDefault="007118AF" w:rsidP="00A618D0">
      <w:pPr>
        <w:spacing w:after="0" w:line="240" w:lineRule="auto"/>
        <w:ind w:right="-48"/>
        <w:jc w:val="lowKashida"/>
        <w:rPr>
          <w:rFonts w:ascii="Arial" w:eastAsia="Constantia" w:hAnsi="Arial"/>
          <w:sz w:val="24"/>
          <w:szCs w:val="24"/>
        </w:rPr>
      </w:pPr>
      <w:r w:rsidRPr="001F5966">
        <w:rPr>
          <w:rFonts w:ascii="Arial" w:eastAsia="Constantia" w:hAnsi="Arial"/>
          <w:sz w:val="24"/>
          <w:szCs w:val="24"/>
        </w:rPr>
        <w:t xml:space="preserve">      </w:t>
      </w:r>
    </w:p>
    <w:p w:rsidR="00443494" w:rsidRPr="009F2992" w:rsidRDefault="00A275D8" w:rsidP="000E6637">
      <w:pPr>
        <w:pStyle w:val="Heading3"/>
        <w:numPr>
          <w:ilvl w:val="0"/>
          <w:numId w:val="2"/>
        </w:numPr>
        <w:spacing w:before="0" w:line="240" w:lineRule="auto"/>
        <w:rPr>
          <w:rFonts w:ascii="Arial" w:hAnsi="Arial" w:cs="Arial"/>
          <w:color w:val="auto"/>
          <w:sz w:val="24"/>
          <w:szCs w:val="24"/>
        </w:rPr>
      </w:pPr>
      <w:bookmarkStart w:id="57" w:name="_Toc89866546"/>
      <w:r w:rsidRPr="009F2992">
        <w:rPr>
          <w:rFonts w:ascii="Arial" w:hAnsi="Arial" w:cs="Arial"/>
          <w:color w:val="auto"/>
          <w:sz w:val="24"/>
          <w:szCs w:val="24"/>
        </w:rPr>
        <w:t>Latest</w:t>
      </w:r>
      <w:r w:rsidR="00443494" w:rsidRPr="009F2992">
        <w:rPr>
          <w:rFonts w:ascii="Arial" w:hAnsi="Arial" w:cs="Arial"/>
          <w:color w:val="auto"/>
          <w:sz w:val="24"/>
          <w:szCs w:val="24"/>
        </w:rPr>
        <w:t xml:space="preserve"> decisions on the project</w:t>
      </w:r>
      <w:r w:rsidRPr="009F2992">
        <w:rPr>
          <w:rFonts w:ascii="Arial" w:hAnsi="Arial" w:cs="Arial"/>
          <w:color w:val="auto"/>
          <w:sz w:val="24"/>
          <w:szCs w:val="24"/>
        </w:rPr>
        <w:t>:</w:t>
      </w:r>
      <w:bookmarkEnd w:id="57"/>
    </w:p>
    <w:p w:rsidR="00D15D7D" w:rsidRPr="001F5966" w:rsidRDefault="00D15D7D" w:rsidP="00A618D0">
      <w:pPr>
        <w:spacing w:after="0" w:line="240" w:lineRule="auto"/>
        <w:rPr>
          <w:rFonts w:ascii="Arial" w:hAnsi="Arial"/>
        </w:rPr>
      </w:pPr>
    </w:p>
    <w:p w:rsidR="00094A9B" w:rsidRPr="00094A9B" w:rsidRDefault="00094A9B" w:rsidP="000E6637">
      <w:pPr>
        <w:numPr>
          <w:ilvl w:val="0"/>
          <w:numId w:val="3"/>
        </w:numPr>
        <w:spacing w:after="0" w:line="240" w:lineRule="auto"/>
        <w:ind w:left="0" w:right="-48" w:firstLine="0"/>
        <w:jc w:val="lowKashida"/>
        <w:rPr>
          <w:rFonts w:ascii="Arial" w:hAnsi="Arial"/>
          <w:sz w:val="24"/>
          <w:szCs w:val="24"/>
        </w:rPr>
      </w:pPr>
      <w:r w:rsidRPr="005D62A1">
        <w:rPr>
          <w:rFonts w:ascii="Arial" w:hAnsi="Arial"/>
          <w:bCs/>
          <w:sz w:val="24"/>
          <w:szCs w:val="24"/>
        </w:rPr>
        <w:t xml:space="preserve">The </w:t>
      </w:r>
      <w:r w:rsidR="004D6697">
        <w:rPr>
          <w:rFonts w:ascii="Arial" w:hAnsi="Arial"/>
          <w:bCs/>
          <w:sz w:val="24"/>
          <w:szCs w:val="24"/>
        </w:rPr>
        <w:t xml:space="preserve">31 </w:t>
      </w:r>
      <w:r w:rsidRPr="004D6697">
        <w:rPr>
          <w:rFonts w:ascii="Arial" w:hAnsi="Arial"/>
          <w:bCs/>
          <w:sz w:val="24"/>
          <w:szCs w:val="24"/>
        </w:rPr>
        <w:t>Council</w:t>
      </w:r>
      <w:r w:rsidRPr="005D62A1">
        <w:rPr>
          <w:rFonts w:ascii="Arial" w:hAnsi="Arial"/>
          <w:bCs/>
          <w:sz w:val="24"/>
          <w:szCs w:val="24"/>
        </w:rPr>
        <w:t xml:space="preserve"> appreciated the efforts and contributions of the Islamic Republic of Iran for completion of the construction of the </w:t>
      </w:r>
      <w:proofErr w:type="spellStart"/>
      <w:r w:rsidRPr="005D62A1">
        <w:rPr>
          <w:rFonts w:ascii="Arial" w:hAnsi="Arial"/>
          <w:bCs/>
          <w:sz w:val="24"/>
          <w:szCs w:val="24"/>
        </w:rPr>
        <w:t>Khaf</w:t>
      </w:r>
      <w:proofErr w:type="spellEnd"/>
      <w:r w:rsidRPr="005D62A1">
        <w:rPr>
          <w:rFonts w:ascii="Arial" w:hAnsi="Arial"/>
          <w:bCs/>
          <w:sz w:val="24"/>
          <w:szCs w:val="24"/>
        </w:rPr>
        <w:t xml:space="preserve"> (Iran) – </w:t>
      </w:r>
      <w:proofErr w:type="spellStart"/>
      <w:r w:rsidRPr="005D62A1">
        <w:rPr>
          <w:rFonts w:ascii="Arial" w:hAnsi="Arial"/>
          <w:bCs/>
          <w:sz w:val="24"/>
          <w:szCs w:val="24"/>
        </w:rPr>
        <w:t>Shamtiq</w:t>
      </w:r>
      <w:proofErr w:type="spellEnd"/>
      <w:r w:rsidRPr="005D62A1">
        <w:rPr>
          <w:rFonts w:ascii="Arial" w:hAnsi="Arial"/>
          <w:bCs/>
          <w:sz w:val="24"/>
          <w:szCs w:val="24"/>
        </w:rPr>
        <w:t xml:space="preserve"> – </w:t>
      </w:r>
      <w:proofErr w:type="spellStart"/>
      <w:r w:rsidRPr="005D62A1">
        <w:rPr>
          <w:rFonts w:ascii="Arial" w:hAnsi="Arial"/>
          <w:bCs/>
          <w:sz w:val="24"/>
          <w:szCs w:val="24"/>
        </w:rPr>
        <w:t>Rozanak</w:t>
      </w:r>
      <w:proofErr w:type="spellEnd"/>
      <w:r w:rsidRPr="005D62A1">
        <w:rPr>
          <w:rFonts w:ascii="Arial" w:hAnsi="Arial"/>
          <w:bCs/>
          <w:sz w:val="24"/>
          <w:szCs w:val="24"/>
        </w:rPr>
        <w:t xml:space="preserve"> (Afghanistan) railway segment of KTAI Railway in December 2020, requested en-route Member States to complete construction of the remaining missing portions within their territories. The en- route Member States confirmed their</w:t>
      </w:r>
      <w:r w:rsidRPr="005D62A1">
        <w:rPr>
          <w:rFonts w:ascii="Arial" w:hAnsi="Arial"/>
          <w:b/>
          <w:sz w:val="24"/>
          <w:szCs w:val="24"/>
        </w:rPr>
        <w:t xml:space="preserve"> </w:t>
      </w:r>
      <w:r w:rsidRPr="005D62A1">
        <w:rPr>
          <w:rFonts w:ascii="Arial" w:hAnsi="Arial"/>
          <w:bCs/>
          <w:sz w:val="24"/>
          <w:szCs w:val="24"/>
        </w:rPr>
        <w:t>commitment to construct the KTAI railway align with the 1435mm standard gauge size, based on the Protocol agreed and signed among the en-route KTAI Member States, in 2015 in Bishkek, Kyrgyz Republic.</w:t>
      </w:r>
    </w:p>
    <w:p w:rsidR="009F2992" w:rsidRPr="009F2992" w:rsidRDefault="009F2992" w:rsidP="009F2992">
      <w:pPr>
        <w:spacing w:after="0" w:line="240" w:lineRule="auto"/>
        <w:ind w:right="-48"/>
        <w:jc w:val="lowKashida"/>
        <w:rPr>
          <w:rFonts w:ascii="Arial" w:hAnsi="Arial"/>
          <w:sz w:val="24"/>
          <w:szCs w:val="24"/>
        </w:rPr>
      </w:pPr>
    </w:p>
    <w:p w:rsidR="00E52B55" w:rsidRPr="001F5966" w:rsidRDefault="00A016A0"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color w:val="0D0D0D"/>
          <w:sz w:val="24"/>
          <w:szCs w:val="24"/>
        </w:rPr>
        <w:t xml:space="preserve">The </w:t>
      </w:r>
      <w:r w:rsidR="009A55BB">
        <w:rPr>
          <w:rFonts w:ascii="Arial" w:hAnsi="Arial"/>
          <w:bCs/>
          <w:color w:val="0D0D0D"/>
          <w:sz w:val="24"/>
          <w:szCs w:val="24"/>
        </w:rPr>
        <w:t>31st</w:t>
      </w:r>
      <w:r w:rsidR="00923FE7" w:rsidRPr="001F5966">
        <w:rPr>
          <w:rFonts w:ascii="Arial" w:hAnsi="Arial"/>
          <w:bCs/>
          <w:color w:val="0D0D0D"/>
          <w:sz w:val="24"/>
          <w:szCs w:val="24"/>
        </w:rPr>
        <w:t xml:space="preserve"> </w:t>
      </w:r>
      <w:r w:rsidR="006E7CC0">
        <w:rPr>
          <w:rFonts w:ascii="Arial" w:hAnsi="Arial"/>
          <w:bCs/>
          <w:color w:val="0D0D0D"/>
          <w:sz w:val="24"/>
          <w:szCs w:val="24"/>
        </w:rPr>
        <w:t xml:space="preserve">meeting of the Regional Planning </w:t>
      </w:r>
      <w:r w:rsidRPr="006E7CC0">
        <w:rPr>
          <w:rFonts w:ascii="Arial" w:hAnsi="Arial"/>
          <w:bCs/>
          <w:color w:val="0D0D0D"/>
          <w:sz w:val="24"/>
          <w:szCs w:val="24"/>
        </w:rPr>
        <w:t>Council</w:t>
      </w:r>
      <w:r w:rsidRPr="001F5966">
        <w:rPr>
          <w:rFonts w:ascii="Arial" w:hAnsi="Arial"/>
          <w:bCs/>
          <w:color w:val="0D0D0D"/>
          <w:sz w:val="24"/>
          <w:szCs w:val="24"/>
        </w:rPr>
        <w:t xml:space="preserve"> encouraged the en</w:t>
      </w:r>
      <w:r w:rsidR="00331C83" w:rsidRPr="001F5966">
        <w:rPr>
          <w:rFonts w:ascii="Arial" w:hAnsi="Arial"/>
          <w:bCs/>
          <w:color w:val="0D0D0D"/>
          <w:sz w:val="24"/>
          <w:szCs w:val="24"/>
        </w:rPr>
        <w:t>-</w:t>
      </w:r>
      <w:r w:rsidRPr="001F5966">
        <w:rPr>
          <w:rFonts w:ascii="Arial" w:hAnsi="Arial"/>
          <w:bCs/>
          <w:color w:val="0D0D0D"/>
          <w:sz w:val="24"/>
          <w:szCs w:val="24"/>
        </w:rPr>
        <w:t>route countries of the KTAI railway to exert all effort to complete the “missing links” in their relevant segments.</w:t>
      </w:r>
    </w:p>
    <w:p w:rsidR="00E52B55" w:rsidRPr="001F5966" w:rsidRDefault="00E52B55" w:rsidP="006B3B62">
      <w:pPr>
        <w:spacing w:after="0" w:line="240" w:lineRule="auto"/>
        <w:ind w:right="-48"/>
        <w:jc w:val="lowKashida"/>
        <w:rPr>
          <w:rFonts w:ascii="Arial" w:hAnsi="Arial"/>
          <w:sz w:val="24"/>
          <w:szCs w:val="24"/>
        </w:rPr>
      </w:pPr>
    </w:p>
    <w:p w:rsidR="00E52B55" w:rsidRPr="001F5966" w:rsidRDefault="00A016A0"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color w:val="0D0D0D"/>
          <w:sz w:val="24"/>
          <w:szCs w:val="24"/>
        </w:rPr>
        <w:t xml:space="preserve">The </w:t>
      </w:r>
      <w:r w:rsidRPr="006E7CC0">
        <w:rPr>
          <w:rFonts w:ascii="Arial" w:hAnsi="Arial"/>
          <w:bCs/>
          <w:color w:val="0D0D0D"/>
          <w:sz w:val="24"/>
          <w:szCs w:val="24"/>
        </w:rPr>
        <w:t xml:space="preserve">Council </w:t>
      </w:r>
      <w:r w:rsidRPr="001F5966">
        <w:rPr>
          <w:rFonts w:ascii="Arial" w:hAnsi="Arial"/>
          <w:bCs/>
          <w:color w:val="0D0D0D"/>
          <w:sz w:val="24"/>
          <w:szCs w:val="24"/>
        </w:rPr>
        <w:t xml:space="preserve">requested the Kyrgyz Republic to update the ECO Secretariat about any development on construction of KTAI railway route in their territory.  The Council also highlighted the importance of involvement of China in KTAI railway project.  </w:t>
      </w:r>
    </w:p>
    <w:p w:rsidR="00E52B55" w:rsidRPr="001F5966" w:rsidRDefault="00E52B55" w:rsidP="006B3B62">
      <w:pPr>
        <w:spacing w:after="0" w:line="240" w:lineRule="auto"/>
        <w:ind w:right="-48"/>
        <w:jc w:val="lowKashida"/>
        <w:rPr>
          <w:rFonts w:ascii="Arial" w:hAnsi="Arial"/>
          <w:sz w:val="24"/>
          <w:szCs w:val="24"/>
        </w:rPr>
      </w:pPr>
    </w:p>
    <w:p w:rsidR="00E52B55" w:rsidRPr="001F5966" w:rsidRDefault="00F30F98"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 xml:space="preserve">The </w:t>
      </w:r>
      <w:r w:rsidRPr="006E7CC0">
        <w:rPr>
          <w:rFonts w:ascii="Arial" w:hAnsi="Arial"/>
          <w:bCs/>
          <w:sz w:val="24"/>
          <w:szCs w:val="24"/>
        </w:rPr>
        <w:t>Council</w:t>
      </w:r>
      <w:r w:rsidRPr="001F5966">
        <w:rPr>
          <w:rFonts w:ascii="Arial" w:hAnsi="Arial"/>
          <w:bCs/>
          <w:sz w:val="24"/>
          <w:szCs w:val="24"/>
        </w:rPr>
        <w:t xml:space="preserve"> also requested the Islamic Republic of Afghanistan to inform the Secretariat about the exact date and hospitality details of the Ministerial Meeting on the KTAI railway project. </w:t>
      </w:r>
    </w:p>
    <w:p w:rsidR="00E52B55" w:rsidRPr="001F5966" w:rsidRDefault="00E52B55" w:rsidP="006B3B62">
      <w:pPr>
        <w:spacing w:after="0" w:line="240" w:lineRule="auto"/>
        <w:ind w:right="-48"/>
        <w:jc w:val="lowKashida"/>
        <w:rPr>
          <w:rFonts w:ascii="Arial" w:hAnsi="Arial"/>
          <w:sz w:val="24"/>
          <w:szCs w:val="24"/>
        </w:rPr>
      </w:pPr>
    </w:p>
    <w:p w:rsidR="00E52B55" w:rsidRPr="001F5966" w:rsidRDefault="00F30F98"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 xml:space="preserve">The </w:t>
      </w:r>
      <w:r w:rsidRPr="006E7CC0">
        <w:rPr>
          <w:rFonts w:ascii="Arial" w:hAnsi="Arial"/>
          <w:bCs/>
          <w:sz w:val="24"/>
          <w:szCs w:val="24"/>
        </w:rPr>
        <w:t xml:space="preserve">Council </w:t>
      </w:r>
      <w:r w:rsidRPr="001F5966">
        <w:rPr>
          <w:rFonts w:ascii="Arial" w:hAnsi="Arial"/>
          <w:bCs/>
          <w:sz w:val="24"/>
          <w:szCs w:val="24"/>
        </w:rPr>
        <w:t>also requested the ECO Secretariat to contact relevant authorities of the Government of Peoples Republic of China for their participation in this important meeting.</w:t>
      </w:r>
    </w:p>
    <w:p w:rsidR="00E52B55" w:rsidRPr="001F5966" w:rsidRDefault="00E52B55" w:rsidP="006B3B62">
      <w:pPr>
        <w:spacing w:after="0" w:line="240" w:lineRule="auto"/>
        <w:ind w:right="-90"/>
        <w:jc w:val="lowKashida"/>
        <w:rPr>
          <w:rFonts w:ascii="Arial" w:eastAsia="Constantia" w:hAnsi="Arial"/>
          <w:sz w:val="24"/>
          <w:szCs w:val="24"/>
        </w:rPr>
      </w:pPr>
    </w:p>
    <w:p w:rsidR="009534BD" w:rsidRPr="009F2992" w:rsidRDefault="009534BD" w:rsidP="000E6637">
      <w:pPr>
        <w:pStyle w:val="Heading3"/>
        <w:numPr>
          <w:ilvl w:val="0"/>
          <w:numId w:val="2"/>
        </w:numPr>
        <w:spacing w:before="0" w:line="240" w:lineRule="auto"/>
        <w:rPr>
          <w:rFonts w:ascii="Arial" w:hAnsi="Arial" w:cs="Arial"/>
          <w:color w:val="auto"/>
          <w:sz w:val="24"/>
          <w:szCs w:val="24"/>
        </w:rPr>
      </w:pPr>
      <w:bookmarkStart w:id="58" w:name="_Toc89866547"/>
      <w:r w:rsidRPr="009F2992">
        <w:rPr>
          <w:rFonts w:ascii="Arial" w:hAnsi="Arial" w:cs="Arial"/>
          <w:color w:val="auto"/>
          <w:sz w:val="24"/>
          <w:szCs w:val="24"/>
        </w:rPr>
        <w:t xml:space="preserve">Recent developments and progress since the </w:t>
      </w:r>
      <w:r w:rsidR="009A55BB" w:rsidRPr="009F2992">
        <w:rPr>
          <w:rFonts w:ascii="Arial" w:hAnsi="Arial" w:cs="Arial"/>
          <w:color w:val="auto"/>
          <w:sz w:val="24"/>
          <w:szCs w:val="24"/>
        </w:rPr>
        <w:t>31st</w:t>
      </w:r>
      <w:r w:rsidR="007118AF" w:rsidRPr="009F2992">
        <w:rPr>
          <w:rFonts w:ascii="Arial" w:hAnsi="Arial" w:cs="Arial"/>
          <w:color w:val="auto"/>
          <w:sz w:val="24"/>
          <w:szCs w:val="24"/>
        </w:rPr>
        <w:t xml:space="preserve"> </w:t>
      </w:r>
      <w:r w:rsidRPr="009F2992">
        <w:rPr>
          <w:rFonts w:ascii="Arial" w:hAnsi="Arial" w:cs="Arial"/>
          <w:color w:val="auto"/>
          <w:sz w:val="24"/>
          <w:szCs w:val="24"/>
        </w:rPr>
        <w:t>RPC:</w:t>
      </w:r>
      <w:bookmarkEnd w:id="58"/>
    </w:p>
    <w:p w:rsidR="00FE5EA5" w:rsidRPr="00FE5EA5" w:rsidRDefault="00FE5EA5" w:rsidP="009F2992">
      <w:pPr>
        <w:spacing w:after="0" w:line="240" w:lineRule="auto"/>
        <w:ind w:right="-48"/>
        <w:jc w:val="lowKashida"/>
        <w:rPr>
          <w:rFonts w:ascii="Arial" w:eastAsia="Constantia" w:hAnsi="Arial"/>
          <w:sz w:val="24"/>
          <w:szCs w:val="24"/>
        </w:rPr>
      </w:pPr>
    </w:p>
    <w:p w:rsidR="00EF1053" w:rsidRPr="001F5966" w:rsidRDefault="00FE5EA5" w:rsidP="000E6637">
      <w:pPr>
        <w:numPr>
          <w:ilvl w:val="0"/>
          <w:numId w:val="3"/>
        </w:numPr>
        <w:spacing w:after="0" w:line="240" w:lineRule="auto"/>
        <w:ind w:left="0" w:right="-48" w:firstLine="0"/>
        <w:jc w:val="lowKashida"/>
        <w:rPr>
          <w:rFonts w:ascii="Arial" w:eastAsia="Constantia" w:hAnsi="Arial"/>
          <w:sz w:val="24"/>
          <w:szCs w:val="24"/>
        </w:rPr>
      </w:pPr>
      <w:r>
        <w:rPr>
          <w:rFonts w:ascii="Arial" w:hAnsi="Arial"/>
          <w:sz w:val="24"/>
          <w:szCs w:val="24"/>
        </w:rPr>
        <w:t xml:space="preserve">The I.R of Iran and Kyrgyz Republic provided the updated information regarding missing links, in response to secretariat's note verbal no. 27 </w:t>
      </w:r>
      <w:proofErr w:type="spellStart"/>
      <w:r>
        <w:rPr>
          <w:rFonts w:ascii="Arial" w:hAnsi="Arial"/>
          <w:sz w:val="24"/>
          <w:szCs w:val="24"/>
        </w:rPr>
        <w:t>dt</w:t>
      </w:r>
      <w:proofErr w:type="spellEnd"/>
      <w:r>
        <w:rPr>
          <w:rFonts w:ascii="Arial" w:hAnsi="Arial"/>
          <w:sz w:val="24"/>
          <w:szCs w:val="24"/>
        </w:rPr>
        <w:t xml:space="preserve"> 3/2/2021. The remaining en-route member states were again requested to provide the progress report on the construction of the railway missing links via note verbal no. 608 dt8/6/2021.</w:t>
      </w:r>
      <w:r w:rsidR="005F678C" w:rsidRPr="001F5966">
        <w:rPr>
          <w:rFonts w:ascii="Arial" w:hAnsi="Arial"/>
          <w:sz w:val="24"/>
          <w:szCs w:val="24"/>
        </w:rPr>
        <w:t xml:space="preserve">issue. </w:t>
      </w:r>
      <w:r w:rsidR="006E5D1D" w:rsidRPr="001F5966">
        <w:rPr>
          <w:rFonts w:ascii="Arial" w:hAnsi="Arial"/>
          <w:sz w:val="24"/>
          <w:szCs w:val="24"/>
        </w:rPr>
        <w:t xml:space="preserve"> </w:t>
      </w:r>
    </w:p>
    <w:p w:rsidR="00FE5EA5" w:rsidRDefault="000735A6" w:rsidP="009F2992">
      <w:pPr>
        <w:spacing w:after="0" w:line="240" w:lineRule="auto"/>
        <w:ind w:right="-48"/>
        <w:jc w:val="lowKashida"/>
        <w:rPr>
          <w:rFonts w:ascii="Arial" w:hAnsi="Arial"/>
          <w:sz w:val="24"/>
          <w:szCs w:val="24"/>
        </w:rPr>
      </w:pPr>
      <w:r w:rsidRPr="001F5966">
        <w:rPr>
          <w:rFonts w:ascii="Arial" w:eastAsia="Constantia" w:hAnsi="Arial"/>
          <w:sz w:val="24"/>
          <w:szCs w:val="24"/>
        </w:rPr>
        <w:t xml:space="preserve">   </w:t>
      </w:r>
    </w:p>
    <w:p w:rsidR="00FE5EA5" w:rsidRPr="00FE5EA5" w:rsidRDefault="00FE5EA5" w:rsidP="00FE5EA5">
      <w:pPr>
        <w:numPr>
          <w:ilvl w:val="0"/>
          <w:numId w:val="3"/>
        </w:numPr>
        <w:spacing w:after="0" w:line="240" w:lineRule="auto"/>
        <w:ind w:left="0" w:right="-48" w:firstLine="0"/>
        <w:jc w:val="lowKashida"/>
        <w:rPr>
          <w:rFonts w:ascii="Arial" w:eastAsia="Constantia" w:hAnsi="Arial"/>
          <w:sz w:val="24"/>
          <w:szCs w:val="24"/>
        </w:rPr>
      </w:pPr>
      <w:r>
        <w:rPr>
          <w:rFonts w:ascii="Arial" w:hAnsi="Arial"/>
          <w:sz w:val="24"/>
          <w:szCs w:val="24"/>
        </w:rPr>
        <w:t>The 2</w:t>
      </w:r>
      <w:r w:rsidRPr="00692729">
        <w:rPr>
          <w:rFonts w:ascii="Arial" w:hAnsi="Arial"/>
          <w:sz w:val="24"/>
          <w:szCs w:val="24"/>
          <w:vertAlign w:val="superscript"/>
        </w:rPr>
        <w:t>nd</w:t>
      </w:r>
      <w:r>
        <w:rPr>
          <w:rFonts w:ascii="Arial" w:hAnsi="Arial"/>
          <w:sz w:val="24"/>
          <w:szCs w:val="24"/>
        </w:rPr>
        <w:t xml:space="preserve"> Ministerial, planned for 1</w:t>
      </w:r>
      <w:r w:rsidRPr="00692729">
        <w:rPr>
          <w:rFonts w:ascii="Arial" w:hAnsi="Arial"/>
          <w:sz w:val="24"/>
          <w:szCs w:val="24"/>
          <w:vertAlign w:val="superscript"/>
        </w:rPr>
        <w:t>st</w:t>
      </w:r>
      <w:r>
        <w:rPr>
          <w:rFonts w:ascii="Arial" w:hAnsi="Arial"/>
          <w:sz w:val="24"/>
          <w:szCs w:val="24"/>
        </w:rPr>
        <w:t xml:space="preserve"> September 2021, was postponed due to political developments in Afghanistan. The follow up of the project is dependent on clarification of political situation in Afghanistan.  </w:t>
      </w:r>
    </w:p>
    <w:p w:rsidR="00FB64D1" w:rsidRPr="00FE5EA5" w:rsidRDefault="00FB64D1" w:rsidP="009F2992">
      <w:pPr>
        <w:spacing w:after="0" w:line="240" w:lineRule="auto"/>
        <w:ind w:right="-48"/>
        <w:jc w:val="lowKashida"/>
        <w:rPr>
          <w:rFonts w:ascii="Arial" w:eastAsia="Constantia" w:hAnsi="Arial"/>
          <w:sz w:val="24"/>
          <w:szCs w:val="24"/>
        </w:rPr>
      </w:pPr>
    </w:p>
    <w:p w:rsidR="009F2992" w:rsidRDefault="00EE45C0" w:rsidP="009F2992">
      <w:pPr>
        <w:numPr>
          <w:ilvl w:val="0"/>
          <w:numId w:val="3"/>
        </w:numPr>
        <w:spacing w:after="0" w:line="240" w:lineRule="auto"/>
        <w:ind w:left="0" w:right="-48" w:firstLine="0"/>
        <w:jc w:val="lowKashida"/>
        <w:rPr>
          <w:rFonts w:ascii="Arial" w:eastAsia="Constantia" w:hAnsi="Arial"/>
          <w:sz w:val="24"/>
          <w:szCs w:val="24"/>
        </w:rPr>
      </w:pPr>
      <w:r w:rsidRPr="00FE5EA5">
        <w:rPr>
          <w:rFonts w:ascii="Arial" w:eastAsia="Constantia" w:hAnsi="Arial"/>
          <w:sz w:val="24"/>
          <w:szCs w:val="24"/>
        </w:rPr>
        <w:t>The</w:t>
      </w:r>
      <w:r w:rsidRPr="001F5966">
        <w:rPr>
          <w:rFonts w:ascii="Arial" w:eastAsia="Constantia" w:hAnsi="Arial"/>
          <w:sz w:val="24"/>
          <w:szCs w:val="24"/>
        </w:rPr>
        <w:t xml:space="preserve"> project for the construction of the </w:t>
      </w:r>
      <w:proofErr w:type="spellStart"/>
      <w:r w:rsidRPr="001F5966">
        <w:rPr>
          <w:rFonts w:ascii="Arial" w:eastAsia="Constantia" w:hAnsi="Arial"/>
          <w:sz w:val="24"/>
          <w:szCs w:val="24"/>
        </w:rPr>
        <w:t>Khaf</w:t>
      </w:r>
      <w:proofErr w:type="spellEnd"/>
      <w:r w:rsidRPr="001F5966">
        <w:rPr>
          <w:rFonts w:ascii="Arial" w:eastAsia="Constantia" w:hAnsi="Arial"/>
          <w:sz w:val="24"/>
          <w:szCs w:val="24"/>
        </w:rPr>
        <w:t xml:space="preserve">-Herat section of the KTAI railway in Iran and Afghanistan has been estimated nearly 206km long. It has been divided into four operational sections with two in Iran and the other two in Afghanistan. Currently, the construction of the standard railway consisting of the two sections in Iran, from </w:t>
      </w:r>
      <w:proofErr w:type="spellStart"/>
      <w:r w:rsidRPr="001F5966">
        <w:rPr>
          <w:rFonts w:ascii="Arial" w:eastAsia="Constantia" w:hAnsi="Arial"/>
          <w:sz w:val="24"/>
          <w:szCs w:val="24"/>
        </w:rPr>
        <w:t>Khaf</w:t>
      </w:r>
      <w:proofErr w:type="spellEnd"/>
      <w:r w:rsidRPr="001F5966">
        <w:rPr>
          <w:rFonts w:ascii="Arial" w:eastAsia="Constantia" w:hAnsi="Arial"/>
          <w:sz w:val="24"/>
          <w:szCs w:val="24"/>
        </w:rPr>
        <w:t xml:space="preserve"> to </w:t>
      </w:r>
      <w:proofErr w:type="spellStart"/>
      <w:r w:rsidRPr="001F5966">
        <w:rPr>
          <w:rFonts w:ascii="Arial" w:eastAsia="Constantia" w:hAnsi="Arial"/>
          <w:sz w:val="24"/>
          <w:szCs w:val="24"/>
        </w:rPr>
        <w:t>Shamtigh</w:t>
      </w:r>
      <w:proofErr w:type="spellEnd"/>
      <w:r w:rsidRPr="001F5966">
        <w:rPr>
          <w:rFonts w:ascii="Arial" w:eastAsia="Constantia" w:hAnsi="Arial"/>
          <w:sz w:val="24"/>
          <w:szCs w:val="24"/>
        </w:rPr>
        <w:t xml:space="preserve"> (total 81 km) has been completed</w:t>
      </w:r>
      <w:r w:rsidR="006E7CC0">
        <w:rPr>
          <w:rFonts w:ascii="Arial" w:eastAsia="Constantia" w:hAnsi="Arial"/>
          <w:sz w:val="24"/>
          <w:szCs w:val="24"/>
        </w:rPr>
        <w:t xml:space="preserve">.  </w:t>
      </w:r>
    </w:p>
    <w:p w:rsidR="009F2992" w:rsidRDefault="009F2992" w:rsidP="009F2992">
      <w:pPr>
        <w:spacing w:after="0" w:line="240" w:lineRule="auto"/>
        <w:ind w:right="-48"/>
        <w:jc w:val="lowKashida"/>
        <w:rPr>
          <w:rFonts w:ascii="Arial" w:eastAsia="Constantia" w:hAnsi="Arial"/>
          <w:sz w:val="24"/>
          <w:szCs w:val="24"/>
        </w:rPr>
      </w:pPr>
    </w:p>
    <w:p w:rsidR="00EE45C0" w:rsidRPr="009F2992" w:rsidRDefault="00EE45C0" w:rsidP="009F2992">
      <w:pPr>
        <w:numPr>
          <w:ilvl w:val="0"/>
          <w:numId w:val="3"/>
        </w:numPr>
        <w:spacing w:after="0" w:line="240" w:lineRule="auto"/>
        <w:ind w:left="0" w:right="-48" w:firstLine="0"/>
        <w:jc w:val="lowKashida"/>
        <w:rPr>
          <w:rFonts w:ascii="Arial" w:eastAsia="Constantia" w:hAnsi="Arial"/>
          <w:sz w:val="24"/>
          <w:szCs w:val="24"/>
        </w:rPr>
      </w:pPr>
      <w:r w:rsidRPr="009F2992">
        <w:rPr>
          <w:rFonts w:ascii="Arial" w:eastAsia="Constantia" w:hAnsi="Arial"/>
          <w:sz w:val="24"/>
          <w:szCs w:val="24"/>
        </w:rPr>
        <w:t xml:space="preserve">In Afghanistan, the construction of the standard railway from </w:t>
      </w:r>
      <w:proofErr w:type="spellStart"/>
      <w:r w:rsidRPr="009F2992">
        <w:rPr>
          <w:rFonts w:ascii="Arial" w:eastAsia="Constantia" w:hAnsi="Arial"/>
          <w:sz w:val="24"/>
          <w:szCs w:val="24"/>
        </w:rPr>
        <w:t>Shamtigh</w:t>
      </w:r>
      <w:proofErr w:type="spellEnd"/>
      <w:r w:rsidRPr="009F2992">
        <w:rPr>
          <w:rFonts w:ascii="Arial" w:eastAsia="Constantia" w:hAnsi="Arial"/>
          <w:sz w:val="24"/>
          <w:szCs w:val="24"/>
        </w:rPr>
        <w:t xml:space="preserve"> to </w:t>
      </w:r>
      <w:proofErr w:type="spellStart"/>
      <w:r w:rsidRPr="009F2992">
        <w:rPr>
          <w:rFonts w:ascii="Arial" w:eastAsia="Constantia" w:hAnsi="Arial"/>
          <w:sz w:val="24"/>
          <w:szCs w:val="24"/>
        </w:rPr>
        <w:t>Rozanak</w:t>
      </w:r>
      <w:proofErr w:type="spellEnd"/>
      <w:r w:rsidRPr="009F2992">
        <w:rPr>
          <w:rFonts w:ascii="Arial" w:eastAsia="Constantia" w:hAnsi="Arial"/>
          <w:sz w:val="24"/>
          <w:szCs w:val="24"/>
        </w:rPr>
        <w:t xml:space="preserve"> (total 62km) has been completed by the Islamic Republic of Iran. The construction of the standard railway from </w:t>
      </w:r>
      <w:proofErr w:type="spellStart"/>
      <w:r w:rsidRPr="009F2992">
        <w:rPr>
          <w:rFonts w:ascii="Arial" w:eastAsia="Constantia" w:hAnsi="Arial"/>
          <w:sz w:val="24"/>
          <w:szCs w:val="24"/>
        </w:rPr>
        <w:t>Rozanak</w:t>
      </w:r>
      <w:proofErr w:type="spellEnd"/>
      <w:r w:rsidRPr="009F2992">
        <w:rPr>
          <w:rFonts w:ascii="Arial" w:eastAsia="Constantia" w:hAnsi="Arial"/>
          <w:sz w:val="24"/>
          <w:szCs w:val="24"/>
        </w:rPr>
        <w:t xml:space="preserve"> to Herat (total 63km) is being handled by the Islamic Republic of Afghanistan.</w:t>
      </w:r>
    </w:p>
    <w:p w:rsidR="009F2992" w:rsidRPr="009F2992" w:rsidRDefault="009F2992" w:rsidP="009F2992">
      <w:pPr>
        <w:spacing w:before="60" w:after="60" w:line="240" w:lineRule="auto"/>
        <w:ind w:right="-48"/>
        <w:jc w:val="both"/>
        <w:rPr>
          <w:rFonts w:ascii="Arial" w:hAnsi="Arial"/>
          <w:sz w:val="24"/>
          <w:szCs w:val="24"/>
        </w:rPr>
      </w:pPr>
    </w:p>
    <w:p w:rsidR="00F06126" w:rsidRDefault="004C5300">
      <w:pPr>
        <w:numPr>
          <w:ilvl w:val="0"/>
          <w:numId w:val="3"/>
        </w:numPr>
        <w:spacing w:before="60" w:after="60" w:line="240" w:lineRule="auto"/>
        <w:ind w:left="0" w:right="-48" w:firstLine="0"/>
        <w:jc w:val="both"/>
        <w:rPr>
          <w:rFonts w:ascii="Arial" w:hAnsi="Arial"/>
          <w:sz w:val="24"/>
          <w:szCs w:val="24"/>
        </w:rPr>
      </w:pPr>
      <w:r>
        <w:rPr>
          <w:rFonts w:ascii="Arial" w:eastAsia="Constantia" w:hAnsi="Arial"/>
          <w:sz w:val="24"/>
          <w:szCs w:val="24"/>
        </w:rPr>
        <w:t xml:space="preserve">The 140km section of the KTAI railway corridor, from </w:t>
      </w:r>
      <w:proofErr w:type="spellStart"/>
      <w:r>
        <w:rPr>
          <w:rFonts w:ascii="Arial" w:eastAsia="Constantia" w:hAnsi="Arial"/>
          <w:sz w:val="24"/>
          <w:szCs w:val="24"/>
        </w:rPr>
        <w:t>Khaf</w:t>
      </w:r>
      <w:proofErr w:type="spellEnd"/>
      <w:r>
        <w:rPr>
          <w:rFonts w:ascii="Arial" w:eastAsia="Constantia" w:hAnsi="Arial"/>
          <w:sz w:val="24"/>
          <w:szCs w:val="24"/>
        </w:rPr>
        <w:t xml:space="preserve"> (Iran) to </w:t>
      </w:r>
      <w:proofErr w:type="spellStart"/>
      <w:r>
        <w:rPr>
          <w:rFonts w:ascii="Arial" w:eastAsia="Constantia" w:hAnsi="Arial"/>
          <w:sz w:val="24"/>
          <w:szCs w:val="24"/>
        </w:rPr>
        <w:t>Rozanak</w:t>
      </w:r>
      <w:proofErr w:type="spellEnd"/>
      <w:r>
        <w:rPr>
          <w:rFonts w:ascii="Arial" w:eastAsia="Constantia" w:hAnsi="Arial"/>
          <w:sz w:val="24"/>
          <w:szCs w:val="24"/>
        </w:rPr>
        <w:t xml:space="preserve"> (Afghanistan) inaugurated on 10 December 2020 with the presence of high ranking dignitaries of the KTAI en-route countries.</w:t>
      </w:r>
    </w:p>
    <w:p w:rsidR="009F2992" w:rsidRDefault="009F2992" w:rsidP="009F2992">
      <w:pPr>
        <w:spacing w:before="60" w:after="60" w:line="240" w:lineRule="auto"/>
        <w:ind w:right="-48"/>
        <w:jc w:val="both"/>
        <w:rPr>
          <w:rFonts w:ascii="Arial" w:hAnsi="Arial"/>
          <w:sz w:val="24"/>
          <w:szCs w:val="24"/>
        </w:rPr>
      </w:pPr>
    </w:p>
    <w:p w:rsidR="00F06126" w:rsidRDefault="004C5300">
      <w:pPr>
        <w:numPr>
          <w:ilvl w:val="0"/>
          <w:numId w:val="3"/>
        </w:numPr>
        <w:spacing w:before="60" w:after="60" w:line="240" w:lineRule="auto"/>
        <w:ind w:left="0" w:right="-48" w:firstLine="0"/>
        <w:jc w:val="both"/>
        <w:rPr>
          <w:rFonts w:ascii="Arial" w:hAnsi="Arial"/>
          <w:sz w:val="24"/>
          <w:szCs w:val="24"/>
        </w:rPr>
      </w:pPr>
      <w:r>
        <w:rPr>
          <w:rFonts w:ascii="Arial" w:hAnsi="Arial"/>
          <w:sz w:val="24"/>
          <w:szCs w:val="24"/>
        </w:rPr>
        <w:t xml:space="preserve">The Fund Raising event was followed up with the I. R of Afghanistan vide note verbal no. 98 </w:t>
      </w:r>
      <w:proofErr w:type="spellStart"/>
      <w:proofErr w:type="gramStart"/>
      <w:r>
        <w:rPr>
          <w:rFonts w:ascii="Arial" w:hAnsi="Arial"/>
          <w:sz w:val="24"/>
          <w:szCs w:val="24"/>
        </w:rPr>
        <w:t>dt</w:t>
      </w:r>
      <w:proofErr w:type="spellEnd"/>
      <w:proofErr w:type="gramEnd"/>
      <w:r>
        <w:rPr>
          <w:rFonts w:ascii="Arial" w:hAnsi="Arial"/>
          <w:sz w:val="24"/>
          <w:szCs w:val="24"/>
        </w:rPr>
        <w:t xml:space="preserve"> 3/2/2021. The issue has been referred to be followed up under the ECO Advocacy Programme for Afghanistan in the JPC and EAPA Section.</w:t>
      </w:r>
    </w:p>
    <w:p w:rsidR="00FE5EA5" w:rsidRDefault="00FE5EA5" w:rsidP="00FE5EA5">
      <w:pPr>
        <w:spacing w:before="60" w:after="60"/>
        <w:jc w:val="both"/>
        <w:rPr>
          <w:rFonts w:ascii="Arial" w:hAnsi="Arial"/>
          <w:sz w:val="24"/>
          <w:szCs w:val="24"/>
        </w:rPr>
      </w:pPr>
      <w:r>
        <w:rPr>
          <w:rFonts w:ascii="Arial" w:hAnsi="Arial"/>
          <w:sz w:val="24"/>
          <w:szCs w:val="24"/>
        </w:rPr>
        <w:t xml:space="preserve">The follow up of the Fund Raising Conference is dependent on clarification of political situation in Afghanistan.  </w:t>
      </w:r>
    </w:p>
    <w:p w:rsidR="00443494" w:rsidRPr="001F5966" w:rsidRDefault="00F827FA" w:rsidP="00B91B7F">
      <w:pPr>
        <w:spacing w:after="0" w:line="240" w:lineRule="auto"/>
        <w:ind w:right="-48"/>
        <w:jc w:val="lowKashida"/>
        <w:rPr>
          <w:rFonts w:ascii="Arial" w:eastAsia="Constantia" w:hAnsi="Arial"/>
          <w:sz w:val="24"/>
          <w:szCs w:val="24"/>
        </w:rPr>
      </w:pPr>
      <w:r w:rsidRPr="001F5966">
        <w:rPr>
          <w:rFonts w:ascii="Arial" w:eastAsia="Constantia" w:hAnsi="Arial"/>
          <w:sz w:val="24"/>
          <w:szCs w:val="24"/>
        </w:rPr>
        <w:t xml:space="preserve"> </w:t>
      </w:r>
      <w:r w:rsidR="008F3057" w:rsidRPr="001F5966">
        <w:rPr>
          <w:rFonts w:ascii="Arial" w:eastAsia="Constantia" w:hAnsi="Arial"/>
          <w:sz w:val="24"/>
          <w:szCs w:val="24"/>
        </w:rPr>
        <w:t xml:space="preserve"> </w:t>
      </w:r>
    </w:p>
    <w:p w:rsidR="00F06126" w:rsidRPr="009F2992" w:rsidRDefault="009534BD">
      <w:pPr>
        <w:pStyle w:val="Heading3"/>
        <w:numPr>
          <w:ilvl w:val="0"/>
          <w:numId w:val="2"/>
        </w:numPr>
        <w:spacing w:before="0"/>
        <w:rPr>
          <w:rFonts w:ascii="Arial" w:hAnsi="Arial" w:cs="Arial"/>
          <w:color w:val="auto"/>
          <w:sz w:val="24"/>
          <w:szCs w:val="24"/>
        </w:rPr>
      </w:pPr>
      <w:bookmarkStart w:id="59" w:name="_Toc89866548"/>
      <w:r w:rsidRPr="009F2992">
        <w:rPr>
          <w:rFonts w:ascii="Arial" w:hAnsi="Arial" w:cs="Arial"/>
          <w:color w:val="auto"/>
          <w:sz w:val="24"/>
          <w:szCs w:val="24"/>
        </w:rPr>
        <w:t xml:space="preserve">Expected outcomes for </w:t>
      </w:r>
      <w:r w:rsidR="00BC4B79" w:rsidRPr="009F2992">
        <w:rPr>
          <w:rFonts w:ascii="Arial" w:hAnsi="Arial" w:cs="Arial"/>
          <w:color w:val="auto"/>
          <w:sz w:val="24"/>
          <w:szCs w:val="24"/>
        </w:rPr>
        <w:t>202</w:t>
      </w:r>
      <w:r w:rsidR="00DA446D" w:rsidRPr="009F2992">
        <w:rPr>
          <w:rFonts w:ascii="Arial" w:hAnsi="Arial" w:cs="Arial"/>
          <w:color w:val="auto"/>
          <w:sz w:val="24"/>
          <w:szCs w:val="24"/>
        </w:rPr>
        <w:t>2</w:t>
      </w:r>
      <w:r w:rsidRPr="009F2992">
        <w:rPr>
          <w:rFonts w:ascii="Arial" w:hAnsi="Arial" w:cs="Arial"/>
          <w:color w:val="auto"/>
          <w:sz w:val="24"/>
          <w:szCs w:val="24"/>
        </w:rPr>
        <w:t xml:space="preserve"> and the Secretariat’s recommendations:</w:t>
      </w:r>
      <w:bookmarkEnd w:id="59"/>
      <w:r w:rsidR="00443494" w:rsidRPr="009F2992">
        <w:rPr>
          <w:rFonts w:ascii="Arial" w:hAnsi="Arial" w:cs="Arial"/>
          <w:color w:val="auto"/>
          <w:sz w:val="24"/>
          <w:szCs w:val="24"/>
        </w:rPr>
        <w:t xml:space="preserve"> </w:t>
      </w:r>
    </w:p>
    <w:p w:rsidR="009E6E06" w:rsidRPr="005C514F" w:rsidRDefault="009E6E06" w:rsidP="005C514F">
      <w:pPr>
        <w:spacing w:after="0" w:line="240" w:lineRule="auto"/>
        <w:rPr>
          <w:rFonts w:ascii="Arial" w:hAnsi="Arial"/>
          <w:sz w:val="18"/>
          <w:szCs w:val="18"/>
        </w:rPr>
      </w:pPr>
    </w:p>
    <w:p w:rsidR="00F06126" w:rsidRDefault="00F4026C">
      <w:pPr>
        <w:numPr>
          <w:ilvl w:val="0"/>
          <w:numId w:val="3"/>
        </w:numPr>
        <w:spacing w:after="0" w:line="240" w:lineRule="auto"/>
        <w:ind w:left="0" w:right="-48" w:firstLine="0"/>
        <w:jc w:val="lowKashida"/>
        <w:rPr>
          <w:rFonts w:ascii="Arial" w:hAnsi="Arial"/>
          <w:sz w:val="24"/>
          <w:szCs w:val="24"/>
        </w:rPr>
      </w:pPr>
      <w:r w:rsidRPr="00F4026C">
        <w:rPr>
          <w:rFonts w:ascii="Arial" w:eastAsia="Constantia" w:hAnsi="Arial"/>
          <w:sz w:val="24"/>
          <w:szCs w:val="24"/>
        </w:rPr>
        <w:t xml:space="preserve">The Council may </w:t>
      </w:r>
      <w:r w:rsidR="00134A02" w:rsidRPr="00F4026C">
        <w:rPr>
          <w:rFonts w:ascii="Arial" w:hAnsi="Arial"/>
          <w:sz w:val="24"/>
          <w:szCs w:val="24"/>
        </w:rPr>
        <w:t>encourage</w:t>
      </w:r>
      <w:r w:rsidR="00443494" w:rsidRPr="00F4026C">
        <w:rPr>
          <w:rFonts w:ascii="Arial" w:hAnsi="Arial"/>
          <w:sz w:val="24"/>
          <w:szCs w:val="24"/>
        </w:rPr>
        <w:t xml:space="preserve"> the </w:t>
      </w:r>
      <w:r w:rsidR="003125DA" w:rsidRPr="00F4026C">
        <w:rPr>
          <w:rFonts w:ascii="Arial" w:hAnsi="Arial"/>
          <w:sz w:val="24"/>
          <w:szCs w:val="24"/>
        </w:rPr>
        <w:t>en</w:t>
      </w:r>
      <w:r w:rsidR="00331C83" w:rsidRPr="00F4026C">
        <w:rPr>
          <w:rFonts w:ascii="Arial" w:hAnsi="Arial"/>
          <w:sz w:val="24"/>
          <w:szCs w:val="24"/>
        </w:rPr>
        <w:t>-</w:t>
      </w:r>
      <w:r w:rsidR="003125DA" w:rsidRPr="00F4026C">
        <w:rPr>
          <w:rFonts w:ascii="Arial" w:hAnsi="Arial"/>
          <w:sz w:val="24"/>
          <w:szCs w:val="24"/>
        </w:rPr>
        <w:t xml:space="preserve">route </w:t>
      </w:r>
      <w:r w:rsidR="00816F1F" w:rsidRPr="00F4026C">
        <w:rPr>
          <w:rFonts w:ascii="Arial" w:hAnsi="Arial"/>
          <w:sz w:val="24"/>
          <w:szCs w:val="24"/>
        </w:rPr>
        <w:t xml:space="preserve">countries </w:t>
      </w:r>
      <w:r w:rsidR="003125DA" w:rsidRPr="00F4026C">
        <w:rPr>
          <w:rFonts w:ascii="Arial" w:hAnsi="Arial"/>
          <w:sz w:val="24"/>
          <w:szCs w:val="24"/>
        </w:rPr>
        <w:t xml:space="preserve">of </w:t>
      </w:r>
      <w:r w:rsidR="00816F1F" w:rsidRPr="00F4026C">
        <w:rPr>
          <w:rFonts w:ascii="Arial" w:hAnsi="Arial"/>
          <w:sz w:val="24"/>
          <w:szCs w:val="24"/>
        </w:rPr>
        <w:t xml:space="preserve">the </w:t>
      </w:r>
      <w:r w:rsidR="003125DA" w:rsidRPr="00F4026C">
        <w:rPr>
          <w:rFonts w:ascii="Arial" w:hAnsi="Arial"/>
          <w:sz w:val="24"/>
          <w:szCs w:val="24"/>
        </w:rPr>
        <w:t xml:space="preserve">KTAI </w:t>
      </w:r>
      <w:r w:rsidR="00816F1F" w:rsidRPr="00F4026C">
        <w:rPr>
          <w:rFonts w:ascii="Arial" w:hAnsi="Arial"/>
          <w:sz w:val="24"/>
          <w:szCs w:val="24"/>
        </w:rPr>
        <w:t xml:space="preserve">railway </w:t>
      </w:r>
      <w:r w:rsidR="00443494" w:rsidRPr="00F4026C">
        <w:rPr>
          <w:rFonts w:ascii="Arial" w:hAnsi="Arial"/>
          <w:sz w:val="24"/>
          <w:szCs w:val="24"/>
        </w:rPr>
        <w:t xml:space="preserve">to complete the </w:t>
      </w:r>
      <w:r w:rsidR="00816F1F" w:rsidRPr="00F4026C">
        <w:rPr>
          <w:rFonts w:ascii="Arial" w:hAnsi="Arial"/>
          <w:sz w:val="24"/>
          <w:szCs w:val="24"/>
        </w:rPr>
        <w:t>“</w:t>
      </w:r>
      <w:r w:rsidR="00443494" w:rsidRPr="00F4026C">
        <w:rPr>
          <w:rFonts w:ascii="Arial" w:hAnsi="Arial"/>
          <w:sz w:val="24"/>
          <w:szCs w:val="24"/>
        </w:rPr>
        <w:t>missing links</w:t>
      </w:r>
      <w:r w:rsidR="00134A02" w:rsidRPr="00F4026C">
        <w:rPr>
          <w:rFonts w:ascii="Arial" w:hAnsi="Arial"/>
          <w:sz w:val="24"/>
          <w:szCs w:val="24"/>
        </w:rPr>
        <w:t>”</w:t>
      </w:r>
      <w:r w:rsidR="00816F1F" w:rsidRPr="00F4026C">
        <w:rPr>
          <w:rFonts w:ascii="Arial" w:hAnsi="Arial"/>
          <w:sz w:val="24"/>
          <w:szCs w:val="24"/>
        </w:rPr>
        <w:t xml:space="preserve"> in their relevant segments</w:t>
      </w:r>
      <w:r>
        <w:rPr>
          <w:rFonts w:ascii="Arial" w:hAnsi="Arial"/>
          <w:sz w:val="24"/>
          <w:szCs w:val="24"/>
        </w:rPr>
        <w:t>, i</w:t>
      </w:r>
      <w:r w:rsidRPr="00F4026C">
        <w:rPr>
          <w:rFonts w:ascii="Arial" w:hAnsi="Arial"/>
          <w:sz w:val="24"/>
          <w:szCs w:val="24"/>
        </w:rPr>
        <w:t xml:space="preserve">n line with recommendation-5 of the </w:t>
      </w:r>
      <w:proofErr w:type="spellStart"/>
      <w:r w:rsidRPr="00F4026C">
        <w:rPr>
          <w:rFonts w:ascii="Arial" w:hAnsi="Arial"/>
          <w:sz w:val="24"/>
          <w:szCs w:val="24"/>
        </w:rPr>
        <w:t>Turkmenbashi</w:t>
      </w:r>
      <w:proofErr w:type="spellEnd"/>
      <w:r w:rsidRPr="00F4026C">
        <w:rPr>
          <w:rFonts w:ascii="Arial" w:hAnsi="Arial"/>
          <w:sz w:val="24"/>
          <w:szCs w:val="24"/>
        </w:rPr>
        <w:t xml:space="preserve"> Declaration (3 May 2018)</w:t>
      </w:r>
      <w:r>
        <w:rPr>
          <w:rFonts w:ascii="Arial" w:hAnsi="Arial"/>
          <w:sz w:val="24"/>
          <w:szCs w:val="24"/>
        </w:rPr>
        <w:t>.</w:t>
      </w:r>
      <w:r w:rsidR="00134A02" w:rsidRPr="00F4026C">
        <w:rPr>
          <w:rFonts w:ascii="Arial" w:hAnsi="Arial"/>
          <w:sz w:val="24"/>
          <w:szCs w:val="24"/>
        </w:rPr>
        <w:t xml:space="preserve"> </w:t>
      </w:r>
    </w:p>
    <w:p w:rsidR="003125DA" w:rsidRPr="005C514F" w:rsidRDefault="003125DA" w:rsidP="006B3B62">
      <w:pPr>
        <w:spacing w:after="0" w:line="240" w:lineRule="auto"/>
        <w:ind w:right="-48"/>
        <w:jc w:val="lowKashida"/>
        <w:rPr>
          <w:rFonts w:ascii="Arial" w:eastAsia="Constantia" w:hAnsi="Arial"/>
          <w:sz w:val="20"/>
          <w:szCs w:val="20"/>
        </w:rPr>
      </w:pPr>
    </w:p>
    <w:p w:rsidR="00F06126" w:rsidRDefault="00F827FA">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The Council may </w:t>
      </w:r>
      <w:r w:rsidR="00541B7B">
        <w:rPr>
          <w:rFonts w:ascii="Arial" w:eastAsia="Constantia" w:hAnsi="Arial"/>
          <w:sz w:val="24"/>
          <w:szCs w:val="24"/>
        </w:rPr>
        <w:t xml:space="preserve">request the </w:t>
      </w:r>
      <w:r w:rsidR="00DA446D">
        <w:rPr>
          <w:rFonts w:ascii="Arial" w:eastAsia="Constantia" w:hAnsi="Arial"/>
          <w:sz w:val="24"/>
          <w:szCs w:val="24"/>
        </w:rPr>
        <w:t xml:space="preserve">KTAI </w:t>
      </w:r>
      <w:proofErr w:type="spellStart"/>
      <w:r w:rsidR="00DA446D">
        <w:rPr>
          <w:rFonts w:ascii="Arial" w:eastAsia="Constantia" w:hAnsi="Arial"/>
          <w:sz w:val="24"/>
          <w:szCs w:val="24"/>
        </w:rPr>
        <w:t>enroute</w:t>
      </w:r>
      <w:proofErr w:type="spellEnd"/>
      <w:r w:rsidR="00DA446D">
        <w:rPr>
          <w:rFonts w:ascii="Arial" w:eastAsia="Constantia" w:hAnsi="Arial"/>
          <w:sz w:val="24"/>
          <w:szCs w:val="24"/>
        </w:rPr>
        <w:t xml:space="preserve"> countries </w:t>
      </w:r>
      <w:r w:rsidR="00541B7B">
        <w:rPr>
          <w:rFonts w:ascii="Arial" w:eastAsia="Constantia" w:hAnsi="Arial"/>
          <w:sz w:val="24"/>
          <w:szCs w:val="24"/>
        </w:rPr>
        <w:t xml:space="preserve">to host </w:t>
      </w:r>
      <w:r w:rsidR="00835F12" w:rsidRPr="001F5966">
        <w:rPr>
          <w:rFonts w:ascii="Arial" w:hAnsi="Arial"/>
          <w:sz w:val="24"/>
          <w:szCs w:val="24"/>
        </w:rPr>
        <w:t xml:space="preserve">the </w:t>
      </w:r>
      <w:r w:rsidR="00DA446D">
        <w:rPr>
          <w:rFonts w:ascii="Arial" w:hAnsi="Arial"/>
          <w:sz w:val="24"/>
          <w:szCs w:val="24"/>
        </w:rPr>
        <w:t>2</w:t>
      </w:r>
      <w:r w:rsidR="004C5300" w:rsidRPr="004C5300">
        <w:rPr>
          <w:rFonts w:ascii="Arial" w:hAnsi="Arial"/>
          <w:sz w:val="24"/>
          <w:szCs w:val="24"/>
          <w:vertAlign w:val="superscript"/>
        </w:rPr>
        <w:t>nd</w:t>
      </w:r>
      <w:r w:rsidR="00DA446D">
        <w:rPr>
          <w:rFonts w:ascii="Arial" w:hAnsi="Arial"/>
          <w:sz w:val="24"/>
          <w:szCs w:val="24"/>
        </w:rPr>
        <w:t xml:space="preserve"> </w:t>
      </w:r>
      <w:r w:rsidR="00835F12" w:rsidRPr="001F5966">
        <w:rPr>
          <w:rFonts w:ascii="Arial" w:hAnsi="Arial"/>
          <w:sz w:val="24"/>
          <w:szCs w:val="24"/>
        </w:rPr>
        <w:t xml:space="preserve">Ministerial Meeting </w:t>
      </w:r>
      <w:r w:rsidR="00835F12" w:rsidRPr="001F5966">
        <w:rPr>
          <w:rFonts w:ascii="Arial" w:eastAsia="Constantia" w:hAnsi="Arial"/>
          <w:sz w:val="24"/>
          <w:szCs w:val="24"/>
        </w:rPr>
        <w:t>via virtual means in 202</w:t>
      </w:r>
      <w:r w:rsidR="00DA446D">
        <w:rPr>
          <w:rFonts w:ascii="Arial" w:eastAsia="Constantia" w:hAnsi="Arial"/>
          <w:sz w:val="24"/>
          <w:szCs w:val="24"/>
        </w:rPr>
        <w:t>2</w:t>
      </w:r>
      <w:r w:rsidR="00835F12" w:rsidRPr="001F5966">
        <w:rPr>
          <w:rFonts w:ascii="Arial" w:eastAsia="Constantia" w:hAnsi="Arial"/>
          <w:sz w:val="24"/>
          <w:szCs w:val="24"/>
        </w:rPr>
        <w:t>.</w:t>
      </w:r>
      <w:r w:rsidRPr="001F5966">
        <w:rPr>
          <w:rFonts w:ascii="Arial" w:eastAsia="Constantia" w:hAnsi="Arial"/>
          <w:sz w:val="24"/>
          <w:szCs w:val="24"/>
        </w:rPr>
        <w:t xml:space="preserve"> </w:t>
      </w:r>
      <w:r w:rsidR="00A235DD">
        <w:rPr>
          <w:rFonts w:ascii="Arial" w:eastAsia="Constantia" w:hAnsi="Arial"/>
          <w:sz w:val="24"/>
          <w:szCs w:val="24"/>
        </w:rPr>
        <w:t xml:space="preserve">A High Level Expert Group meeting may also be </w:t>
      </w:r>
      <w:r w:rsidR="00DA446D">
        <w:rPr>
          <w:rFonts w:ascii="Arial" w:eastAsia="Constantia" w:hAnsi="Arial"/>
          <w:sz w:val="24"/>
          <w:szCs w:val="24"/>
        </w:rPr>
        <w:t>convened-</w:t>
      </w:r>
      <w:r w:rsidR="00A235DD">
        <w:rPr>
          <w:rFonts w:ascii="Arial" w:eastAsia="Constantia" w:hAnsi="Arial"/>
          <w:sz w:val="24"/>
          <w:szCs w:val="24"/>
        </w:rPr>
        <w:t xml:space="preserve"> prior to the Ministerial Meeting to finalize the necessary documents.</w:t>
      </w:r>
      <w:r w:rsidR="00D91140" w:rsidRPr="001F5966">
        <w:rPr>
          <w:rFonts w:ascii="Arial" w:eastAsia="Constantia" w:hAnsi="Arial"/>
          <w:sz w:val="24"/>
          <w:szCs w:val="24"/>
        </w:rPr>
        <w:t xml:space="preserve"> </w:t>
      </w:r>
    </w:p>
    <w:p w:rsidR="001D7200" w:rsidRPr="005C514F" w:rsidRDefault="001D7200" w:rsidP="006B3B62">
      <w:pPr>
        <w:pStyle w:val="ListParagraph"/>
        <w:spacing w:after="0"/>
        <w:rPr>
          <w:rFonts w:ascii="Arial" w:eastAsia="Constantia" w:hAnsi="Arial"/>
          <w:sz w:val="20"/>
          <w:szCs w:val="20"/>
        </w:rPr>
      </w:pPr>
    </w:p>
    <w:p w:rsidR="001D7200" w:rsidRDefault="00BF55E1" w:rsidP="009C1014">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request the en-route countries to </w:t>
      </w:r>
      <w:r w:rsidR="009C1014">
        <w:rPr>
          <w:rFonts w:ascii="Arial" w:hAnsi="Arial"/>
          <w:sz w:val="24"/>
          <w:szCs w:val="24"/>
        </w:rPr>
        <w:t xml:space="preserve">consider </w:t>
      </w:r>
      <w:r w:rsidR="001D7200" w:rsidRPr="001F5966">
        <w:rPr>
          <w:rFonts w:ascii="Arial" w:hAnsi="Arial"/>
          <w:sz w:val="24"/>
          <w:szCs w:val="24"/>
        </w:rPr>
        <w:t>re-structur</w:t>
      </w:r>
      <w:r w:rsidR="009C1014">
        <w:rPr>
          <w:rFonts w:ascii="Arial" w:hAnsi="Arial"/>
          <w:sz w:val="24"/>
          <w:szCs w:val="24"/>
        </w:rPr>
        <w:t xml:space="preserve">ing </w:t>
      </w:r>
      <w:r w:rsidR="001D7200" w:rsidRPr="001F5966">
        <w:rPr>
          <w:rFonts w:ascii="Arial" w:hAnsi="Arial"/>
          <w:sz w:val="24"/>
          <w:szCs w:val="24"/>
        </w:rPr>
        <w:t>the project design into separate but easily workable segments</w:t>
      </w:r>
      <w:r w:rsidR="00F5272A">
        <w:rPr>
          <w:rFonts w:ascii="Arial" w:hAnsi="Arial"/>
          <w:sz w:val="24"/>
          <w:szCs w:val="24"/>
        </w:rPr>
        <w:t>, and provide the Secretariat with their suggestions in this regard.</w:t>
      </w:r>
    </w:p>
    <w:p w:rsidR="00097B76" w:rsidRDefault="00097B76" w:rsidP="00097B76">
      <w:pPr>
        <w:spacing w:after="0" w:line="240" w:lineRule="auto"/>
        <w:ind w:right="-48"/>
        <w:jc w:val="lowKashida"/>
        <w:rPr>
          <w:rFonts w:ascii="Arial" w:hAnsi="Arial"/>
          <w:sz w:val="24"/>
          <w:szCs w:val="24"/>
        </w:rPr>
      </w:pPr>
    </w:p>
    <w:p w:rsidR="004D6697" w:rsidRDefault="004D6697" w:rsidP="00097B76">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request ECO TDB, </w:t>
      </w:r>
      <w:proofErr w:type="spellStart"/>
      <w:r>
        <w:rPr>
          <w:rFonts w:ascii="Arial" w:hAnsi="Arial"/>
          <w:sz w:val="24"/>
          <w:szCs w:val="24"/>
        </w:rPr>
        <w:t>IsDB</w:t>
      </w:r>
      <w:proofErr w:type="spellEnd"/>
      <w:r>
        <w:rPr>
          <w:rFonts w:ascii="Arial" w:hAnsi="Arial"/>
          <w:sz w:val="24"/>
          <w:szCs w:val="24"/>
        </w:rPr>
        <w:t>, ADB and AIIB to consider financing the feasibility study</w:t>
      </w:r>
      <w:r w:rsidR="00097B76">
        <w:rPr>
          <w:rFonts w:ascii="Arial" w:hAnsi="Arial"/>
          <w:sz w:val="24"/>
          <w:szCs w:val="24"/>
        </w:rPr>
        <w:t xml:space="preserve"> and construction of </w:t>
      </w:r>
      <w:r>
        <w:rPr>
          <w:rFonts w:ascii="Arial" w:hAnsi="Arial"/>
          <w:sz w:val="24"/>
          <w:szCs w:val="24"/>
        </w:rPr>
        <w:t xml:space="preserve">the </w:t>
      </w:r>
      <w:r w:rsidR="00097B76">
        <w:rPr>
          <w:rFonts w:ascii="Arial" w:hAnsi="Arial"/>
          <w:sz w:val="24"/>
          <w:szCs w:val="24"/>
        </w:rPr>
        <w:t>missing links of the KTAI Corridor.</w:t>
      </w:r>
    </w:p>
    <w:p w:rsidR="00EA3C22" w:rsidRPr="005C514F" w:rsidRDefault="00EA3C22" w:rsidP="005C514F">
      <w:pPr>
        <w:spacing w:after="0" w:line="240" w:lineRule="auto"/>
        <w:ind w:right="-48"/>
        <w:jc w:val="lowKashida"/>
        <w:rPr>
          <w:rFonts w:ascii="Arial" w:eastAsia="Constantia" w:hAnsi="Arial"/>
          <w:sz w:val="20"/>
          <w:szCs w:val="20"/>
        </w:rPr>
      </w:pPr>
    </w:p>
    <w:p w:rsidR="00443494" w:rsidRPr="009F2992" w:rsidRDefault="00993D8E" w:rsidP="000E6637">
      <w:pPr>
        <w:pStyle w:val="Heading3"/>
        <w:numPr>
          <w:ilvl w:val="0"/>
          <w:numId w:val="2"/>
        </w:numPr>
        <w:spacing w:before="0" w:line="240" w:lineRule="auto"/>
        <w:rPr>
          <w:rFonts w:ascii="Arial" w:eastAsia="Constantia" w:hAnsi="Arial" w:cs="Arial"/>
          <w:color w:val="auto"/>
          <w:sz w:val="24"/>
          <w:szCs w:val="24"/>
        </w:rPr>
      </w:pPr>
      <w:bookmarkStart w:id="60" w:name="_Toc89866549"/>
      <w:r w:rsidRPr="009F2992">
        <w:rPr>
          <w:rFonts w:ascii="Arial" w:eastAsia="Constantia" w:hAnsi="Arial" w:cs="Arial"/>
          <w:color w:val="auto"/>
          <w:sz w:val="24"/>
          <w:szCs w:val="24"/>
        </w:rPr>
        <w:t>Area conclusions:</w:t>
      </w:r>
      <w:bookmarkEnd w:id="60"/>
      <w:r w:rsidRPr="009F2992">
        <w:rPr>
          <w:rFonts w:ascii="Arial" w:eastAsia="Constantia" w:hAnsi="Arial" w:cs="Arial"/>
          <w:color w:val="auto"/>
          <w:sz w:val="24"/>
          <w:szCs w:val="24"/>
        </w:rPr>
        <w:t xml:space="preserve"> </w:t>
      </w:r>
    </w:p>
    <w:p w:rsidR="009E6E06" w:rsidRPr="005C514F" w:rsidRDefault="009E6E06" w:rsidP="00A618D0">
      <w:pPr>
        <w:spacing w:after="0" w:line="240" w:lineRule="auto"/>
        <w:rPr>
          <w:rFonts w:ascii="Arial" w:eastAsia="Constantia" w:hAnsi="Arial"/>
          <w:sz w:val="20"/>
          <w:szCs w:val="20"/>
        </w:rPr>
      </w:pPr>
    </w:p>
    <w:p w:rsidR="00F06126" w:rsidRDefault="00487871">
      <w:pPr>
        <w:numPr>
          <w:ilvl w:val="0"/>
          <w:numId w:val="3"/>
        </w:numPr>
        <w:spacing w:after="0" w:line="240" w:lineRule="auto"/>
        <w:ind w:left="0" w:right="-48" w:firstLine="0"/>
        <w:jc w:val="both"/>
        <w:rPr>
          <w:rFonts w:ascii="Arial" w:eastAsia="Constantia" w:hAnsi="Arial"/>
          <w:b/>
          <w:bCs/>
          <w:sz w:val="24"/>
          <w:szCs w:val="24"/>
        </w:rPr>
      </w:pPr>
      <w:r w:rsidRPr="001F5966">
        <w:rPr>
          <w:rFonts w:ascii="Arial" w:eastAsia="Constantia" w:hAnsi="Arial"/>
          <w:sz w:val="24"/>
          <w:szCs w:val="24"/>
        </w:rPr>
        <w:t xml:space="preserve">The </w:t>
      </w:r>
      <w:r w:rsidR="00EA3C22" w:rsidRPr="001F5966">
        <w:rPr>
          <w:rFonts w:ascii="Arial" w:hAnsi="Arial"/>
          <w:sz w:val="24"/>
          <w:szCs w:val="24"/>
        </w:rPr>
        <w:t xml:space="preserve">Ministerial Meeting </w:t>
      </w:r>
      <w:r w:rsidR="00D55829" w:rsidRPr="001F5966">
        <w:rPr>
          <w:rFonts w:ascii="Arial" w:hAnsi="Arial"/>
          <w:sz w:val="24"/>
          <w:szCs w:val="24"/>
        </w:rPr>
        <w:t xml:space="preserve">of en-route KTAI Railway corridor </w:t>
      </w:r>
      <w:r w:rsidR="00747093" w:rsidRPr="001F5966">
        <w:rPr>
          <w:rFonts w:ascii="Arial" w:eastAsia="Constantia" w:hAnsi="Arial"/>
          <w:sz w:val="24"/>
          <w:szCs w:val="24"/>
        </w:rPr>
        <w:t>would consolidate proposals</w:t>
      </w:r>
      <w:r w:rsidR="00CE2B35" w:rsidRPr="001F5966">
        <w:rPr>
          <w:rFonts w:ascii="Arial" w:eastAsia="Constantia" w:hAnsi="Arial"/>
          <w:sz w:val="24"/>
          <w:szCs w:val="24"/>
        </w:rPr>
        <w:t xml:space="preserve"> </w:t>
      </w:r>
      <w:r w:rsidRPr="001F5966">
        <w:rPr>
          <w:rFonts w:ascii="Arial" w:eastAsia="Constantia" w:hAnsi="Arial"/>
          <w:sz w:val="24"/>
          <w:szCs w:val="24"/>
        </w:rPr>
        <w:t>for en</w:t>
      </w:r>
      <w:r w:rsidR="00EA3C22" w:rsidRPr="001F5966">
        <w:rPr>
          <w:rFonts w:ascii="Arial" w:eastAsia="Constantia" w:hAnsi="Arial"/>
          <w:sz w:val="24"/>
          <w:szCs w:val="24"/>
        </w:rPr>
        <w:t>-</w:t>
      </w:r>
      <w:r w:rsidRPr="001F5966">
        <w:rPr>
          <w:rFonts w:ascii="Arial" w:eastAsia="Constantia" w:hAnsi="Arial"/>
          <w:sz w:val="24"/>
          <w:szCs w:val="24"/>
        </w:rPr>
        <w:t xml:space="preserve">route countries to see where each of </w:t>
      </w:r>
      <w:r w:rsidR="008C4EF0" w:rsidRPr="001F5966">
        <w:rPr>
          <w:rFonts w:ascii="Arial" w:eastAsia="Constantia" w:hAnsi="Arial"/>
          <w:sz w:val="24"/>
          <w:szCs w:val="24"/>
        </w:rPr>
        <w:t>them</w:t>
      </w:r>
      <w:r w:rsidRPr="001F5966">
        <w:rPr>
          <w:rFonts w:ascii="Arial" w:eastAsia="Constantia" w:hAnsi="Arial"/>
          <w:sz w:val="24"/>
          <w:szCs w:val="24"/>
        </w:rPr>
        <w:t xml:space="preserve"> </w:t>
      </w:r>
      <w:r w:rsidR="00172FD4" w:rsidRPr="001F5966">
        <w:rPr>
          <w:rFonts w:ascii="Arial" w:eastAsia="Constantia" w:hAnsi="Arial"/>
          <w:sz w:val="24"/>
          <w:szCs w:val="24"/>
        </w:rPr>
        <w:t>stands</w:t>
      </w:r>
      <w:r w:rsidRPr="001F5966">
        <w:rPr>
          <w:rFonts w:ascii="Arial" w:eastAsia="Constantia" w:hAnsi="Arial"/>
          <w:sz w:val="24"/>
          <w:szCs w:val="24"/>
        </w:rPr>
        <w:t xml:space="preserve"> </w:t>
      </w:r>
      <w:r w:rsidR="00172FD4" w:rsidRPr="001F5966">
        <w:rPr>
          <w:rFonts w:ascii="Arial" w:eastAsia="Constantia" w:hAnsi="Arial"/>
          <w:sz w:val="24"/>
          <w:szCs w:val="24"/>
        </w:rPr>
        <w:t xml:space="preserve">in completing </w:t>
      </w:r>
      <w:r w:rsidR="00816F1F" w:rsidRPr="001F5966">
        <w:rPr>
          <w:rFonts w:ascii="Arial" w:eastAsia="Constantia" w:hAnsi="Arial"/>
          <w:sz w:val="24"/>
          <w:szCs w:val="24"/>
        </w:rPr>
        <w:t>“</w:t>
      </w:r>
      <w:r w:rsidR="00172FD4" w:rsidRPr="001F5966">
        <w:rPr>
          <w:rFonts w:ascii="Arial" w:eastAsia="Constantia" w:hAnsi="Arial"/>
          <w:sz w:val="24"/>
          <w:szCs w:val="24"/>
        </w:rPr>
        <w:t>missing links</w:t>
      </w:r>
      <w:r w:rsidR="00816F1F" w:rsidRPr="001F5966">
        <w:rPr>
          <w:rFonts w:ascii="Arial" w:eastAsia="Constantia" w:hAnsi="Arial"/>
          <w:sz w:val="24"/>
          <w:szCs w:val="24"/>
        </w:rPr>
        <w:t>”</w:t>
      </w:r>
      <w:r w:rsidR="00172FD4" w:rsidRPr="001F5966">
        <w:rPr>
          <w:rFonts w:ascii="Arial" w:eastAsia="Constantia" w:hAnsi="Arial"/>
          <w:sz w:val="24"/>
          <w:szCs w:val="24"/>
        </w:rPr>
        <w:t xml:space="preserve"> in their relevant segments of KTAI. </w:t>
      </w:r>
      <w:r w:rsidR="00D5644E" w:rsidRPr="001F5966">
        <w:rPr>
          <w:rFonts w:ascii="Arial" w:eastAsia="Constantia" w:hAnsi="Arial"/>
          <w:sz w:val="24"/>
          <w:szCs w:val="24"/>
        </w:rPr>
        <w:t xml:space="preserve">Participation of </w:t>
      </w:r>
      <w:r w:rsidR="00816F1F" w:rsidRPr="001F5966">
        <w:rPr>
          <w:rFonts w:ascii="Arial" w:eastAsia="Constantia" w:hAnsi="Arial"/>
          <w:sz w:val="24"/>
          <w:szCs w:val="24"/>
        </w:rPr>
        <w:t xml:space="preserve">potential </w:t>
      </w:r>
      <w:r w:rsidR="00D5644E" w:rsidRPr="001F5966">
        <w:rPr>
          <w:rFonts w:ascii="Arial" w:eastAsia="Constantia" w:hAnsi="Arial"/>
          <w:sz w:val="24"/>
          <w:szCs w:val="24"/>
        </w:rPr>
        <w:t>financiers and other partners is</w:t>
      </w:r>
      <w:r w:rsidR="007118D3" w:rsidRPr="001F5966">
        <w:rPr>
          <w:rFonts w:ascii="Arial" w:eastAsia="Constantia" w:hAnsi="Arial"/>
          <w:sz w:val="24"/>
          <w:szCs w:val="24"/>
        </w:rPr>
        <w:t xml:space="preserve"> to be</w:t>
      </w:r>
      <w:r w:rsidR="00D5644E" w:rsidRPr="001F5966">
        <w:rPr>
          <w:rFonts w:ascii="Arial" w:eastAsia="Constantia" w:hAnsi="Arial"/>
          <w:sz w:val="24"/>
          <w:szCs w:val="24"/>
        </w:rPr>
        <w:t xml:space="preserve"> encouraged.</w:t>
      </w:r>
      <w:r w:rsidRPr="001F5966">
        <w:rPr>
          <w:rFonts w:ascii="Arial" w:eastAsia="Constantia" w:hAnsi="Arial"/>
          <w:sz w:val="24"/>
          <w:szCs w:val="24"/>
        </w:rPr>
        <w:t xml:space="preserve"> In</w:t>
      </w:r>
      <w:r w:rsidR="00443494" w:rsidRPr="001F5966">
        <w:rPr>
          <w:rFonts w:ascii="Arial" w:eastAsia="Constantia" w:hAnsi="Arial"/>
          <w:sz w:val="24"/>
          <w:szCs w:val="24"/>
        </w:rPr>
        <w:t xml:space="preserve"> addition, there arises </w:t>
      </w:r>
      <w:r w:rsidR="00A65FEE" w:rsidRPr="001F5966">
        <w:rPr>
          <w:rFonts w:ascii="Arial" w:eastAsia="Constantia" w:hAnsi="Arial"/>
          <w:sz w:val="24"/>
          <w:szCs w:val="24"/>
        </w:rPr>
        <w:t>a</w:t>
      </w:r>
      <w:r w:rsidR="00443494" w:rsidRPr="001F5966">
        <w:rPr>
          <w:rFonts w:ascii="Arial" w:eastAsia="Constantia" w:hAnsi="Arial"/>
          <w:sz w:val="24"/>
          <w:szCs w:val="24"/>
        </w:rPr>
        <w:t xml:space="preserve"> possibility of linking the KTAI railway route to</w:t>
      </w:r>
      <w:r w:rsidRPr="001F5966">
        <w:rPr>
          <w:rFonts w:ascii="Arial" w:eastAsia="Constantia" w:hAnsi="Arial"/>
          <w:sz w:val="24"/>
          <w:szCs w:val="24"/>
        </w:rPr>
        <w:t xml:space="preserve"> adjacent railway links and lines, </w:t>
      </w:r>
      <w:r w:rsidR="00172FD4" w:rsidRPr="001F5966">
        <w:rPr>
          <w:rFonts w:ascii="Arial" w:eastAsia="Constantia" w:hAnsi="Arial"/>
          <w:sz w:val="24"/>
          <w:szCs w:val="24"/>
        </w:rPr>
        <w:t xml:space="preserve">one option being </w:t>
      </w:r>
      <w:r w:rsidR="00816F1F" w:rsidRPr="001F5966">
        <w:rPr>
          <w:rFonts w:ascii="Arial" w:eastAsia="Constantia" w:hAnsi="Arial"/>
          <w:sz w:val="24"/>
          <w:szCs w:val="24"/>
        </w:rPr>
        <w:t xml:space="preserve">the link to </w:t>
      </w:r>
      <w:r w:rsidR="00443494" w:rsidRPr="001F5966">
        <w:rPr>
          <w:rFonts w:ascii="Arial" w:eastAsia="Constantia" w:hAnsi="Arial"/>
          <w:sz w:val="24"/>
          <w:szCs w:val="24"/>
        </w:rPr>
        <w:t>Uzbekistan’s</w:t>
      </w:r>
      <w:r w:rsidRPr="001F5966">
        <w:rPr>
          <w:rFonts w:ascii="Arial" w:eastAsia="Constantia" w:hAnsi="Arial"/>
          <w:sz w:val="24"/>
          <w:szCs w:val="24"/>
        </w:rPr>
        <w:t xml:space="preserve"> dry port terminal at </w:t>
      </w:r>
      <w:proofErr w:type="spellStart"/>
      <w:r w:rsidRPr="001F5966">
        <w:rPr>
          <w:rFonts w:ascii="Arial" w:eastAsia="Constantia" w:hAnsi="Arial"/>
          <w:sz w:val="24"/>
          <w:szCs w:val="24"/>
        </w:rPr>
        <w:t>Termez</w:t>
      </w:r>
      <w:proofErr w:type="spellEnd"/>
      <w:r w:rsidR="00172FD4" w:rsidRPr="001F5966">
        <w:rPr>
          <w:rFonts w:ascii="Arial" w:eastAsia="Constantia" w:hAnsi="Arial"/>
          <w:sz w:val="24"/>
          <w:szCs w:val="24"/>
        </w:rPr>
        <w:t>. Th</w:t>
      </w:r>
      <w:r w:rsidR="008C4EF0" w:rsidRPr="001F5966">
        <w:rPr>
          <w:rFonts w:ascii="Arial" w:eastAsia="Constantia" w:hAnsi="Arial"/>
          <w:sz w:val="24"/>
          <w:szCs w:val="24"/>
        </w:rPr>
        <w:t>e project proposal on this option was discussed and approved by the 14</w:t>
      </w:r>
      <w:r w:rsidR="008C4EF0" w:rsidRPr="001F5966">
        <w:rPr>
          <w:rFonts w:ascii="Arial" w:eastAsia="Constantia" w:hAnsi="Arial"/>
          <w:sz w:val="24"/>
          <w:szCs w:val="24"/>
          <w:vertAlign w:val="superscript"/>
        </w:rPr>
        <w:t>th</w:t>
      </w:r>
      <w:r w:rsidR="008C4EF0" w:rsidRPr="001F5966">
        <w:rPr>
          <w:rFonts w:ascii="Arial" w:eastAsia="Constantia" w:hAnsi="Arial"/>
          <w:sz w:val="24"/>
          <w:szCs w:val="24"/>
        </w:rPr>
        <w:t xml:space="preserve"> Meeting of Heads of ECO Railway Authorities</w:t>
      </w:r>
      <w:r w:rsidR="00816F1F" w:rsidRPr="001F5966">
        <w:rPr>
          <w:rFonts w:ascii="Arial" w:eastAsia="Constantia" w:hAnsi="Arial"/>
          <w:sz w:val="24"/>
          <w:szCs w:val="24"/>
        </w:rPr>
        <w:t>/</w:t>
      </w:r>
      <w:r w:rsidR="00040190" w:rsidRPr="001F5966">
        <w:rPr>
          <w:rFonts w:ascii="Arial" w:eastAsia="Constantia" w:hAnsi="Arial"/>
          <w:sz w:val="24"/>
          <w:szCs w:val="24"/>
        </w:rPr>
        <w:t>8</w:t>
      </w:r>
      <w:r w:rsidR="00816F1F" w:rsidRPr="001F5966">
        <w:rPr>
          <w:rFonts w:ascii="Arial" w:eastAsia="Constantia" w:hAnsi="Arial"/>
          <w:sz w:val="24"/>
          <w:szCs w:val="24"/>
          <w:vertAlign w:val="superscript"/>
        </w:rPr>
        <w:t>th</w:t>
      </w:r>
      <w:r w:rsidR="00816F1F" w:rsidRPr="001F5966">
        <w:rPr>
          <w:rFonts w:ascii="Arial" w:eastAsia="Constantia" w:hAnsi="Arial"/>
          <w:sz w:val="24"/>
          <w:szCs w:val="24"/>
        </w:rPr>
        <w:t xml:space="preserve"> Railway Committee Meeting of TTCC</w:t>
      </w:r>
      <w:r w:rsidR="008C4EF0" w:rsidRPr="001F5966">
        <w:rPr>
          <w:rFonts w:ascii="Arial" w:eastAsia="Constantia" w:hAnsi="Arial"/>
          <w:sz w:val="24"/>
          <w:szCs w:val="24"/>
        </w:rPr>
        <w:t xml:space="preserve"> (20-21 June 2019, Dushanbe). </w:t>
      </w:r>
      <w:r w:rsidRPr="001F5966">
        <w:rPr>
          <w:rFonts w:ascii="Arial" w:eastAsia="Constantia" w:hAnsi="Arial"/>
          <w:sz w:val="24"/>
          <w:szCs w:val="24"/>
        </w:rPr>
        <w:t xml:space="preserve">Alternatively, the Tajikistan-Afghanistan-Turkmenistan railway and </w:t>
      </w:r>
      <w:r w:rsidR="00816F1F" w:rsidRPr="001F5966">
        <w:rPr>
          <w:rFonts w:ascii="Arial" w:eastAsia="Constantia" w:hAnsi="Arial"/>
          <w:sz w:val="24"/>
          <w:szCs w:val="24"/>
        </w:rPr>
        <w:t>“</w:t>
      </w:r>
      <w:r w:rsidRPr="001F5966">
        <w:rPr>
          <w:rFonts w:ascii="Arial" w:eastAsia="Constantia" w:hAnsi="Arial"/>
          <w:sz w:val="24"/>
          <w:szCs w:val="24"/>
        </w:rPr>
        <w:t xml:space="preserve">Lapis Lazuli </w:t>
      </w:r>
      <w:r w:rsidR="00816F1F" w:rsidRPr="001F5966">
        <w:rPr>
          <w:rFonts w:ascii="Arial" w:eastAsia="Constantia" w:hAnsi="Arial"/>
          <w:sz w:val="24"/>
          <w:szCs w:val="24"/>
        </w:rPr>
        <w:t>transit transport</w:t>
      </w:r>
      <w:r w:rsidRPr="001F5966">
        <w:rPr>
          <w:rFonts w:ascii="Arial" w:eastAsia="Constantia" w:hAnsi="Arial"/>
          <w:sz w:val="24"/>
          <w:szCs w:val="24"/>
        </w:rPr>
        <w:t xml:space="preserve"> corridor</w:t>
      </w:r>
      <w:r w:rsidR="00816F1F" w:rsidRPr="001F5966">
        <w:rPr>
          <w:rFonts w:ascii="Arial" w:eastAsia="Constantia" w:hAnsi="Arial"/>
          <w:sz w:val="24"/>
          <w:szCs w:val="24"/>
        </w:rPr>
        <w:t>”</w:t>
      </w:r>
      <w:r w:rsidRPr="001F5966">
        <w:rPr>
          <w:rFonts w:ascii="Arial" w:eastAsia="Constantia" w:hAnsi="Arial"/>
          <w:sz w:val="24"/>
          <w:szCs w:val="24"/>
        </w:rPr>
        <w:t xml:space="preserve"> may </w:t>
      </w:r>
      <w:r w:rsidR="008C4EF0" w:rsidRPr="001F5966">
        <w:rPr>
          <w:rFonts w:ascii="Arial" w:eastAsia="Constantia" w:hAnsi="Arial"/>
          <w:sz w:val="24"/>
          <w:szCs w:val="24"/>
        </w:rPr>
        <w:t xml:space="preserve">each </w:t>
      </w:r>
      <w:r w:rsidRPr="001F5966">
        <w:rPr>
          <w:rFonts w:ascii="Arial" w:eastAsia="Constantia" w:hAnsi="Arial"/>
          <w:sz w:val="24"/>
          <w:szCs w:val="24"/>
        </w:rPr>
        <w:t xml:space="preserve">be looked at </w:t>
      </w:r>
      <w:r w:rsidR="008C4EF0" w:rsidRPr="001F5966">
        <w:rPr>
          <w:rFonts w:ascii="Arial" w:eastAsia="Constantia" w:hAnsi="Arial"/>
          <w:sz w:val="24"/>
          <w:szCs w:val="24"/>
        </w:rPr>
        <w:t xml:space="preserve">closely for </w:t>
      </w:r>
      <w:r w:rsidR="00816F1F" w:rsidRPr="001F5966">
        <w:rPr>
          <w:rFonts w:ascii="Arial" w:eastAsia="Constantia" w:hAnsi="Arial"/>
          <w:sz w:val="24"/>
          <w:szCs w:val="24"/>
        </w:rPr>
        <w:t xml:space="preserve">their </w:t>
      </w:r>
      <w:r w:rsidR="008C4EF0" w:rsidRPr="001F5966">
        <w:rPr>
          <w:rFonts w:ascii="Arial" w:eastAsia="Constantia" w:hAnsi="Arial"/>
          <w:sz w:val="24"/>
          <w:szCs w:val="24"/>
        </w:rPr>
        <w:t>integration into</w:t>
      </w:r>
      <w:r w:rsidRPr="001F5966">
        <w:rPr>
          <w:rFonts w:ascii="Arial" w:eastAsia="Constantia" w:hAnsi="Arial"/>
          <w:sz w:val="24"/>
          <w:szCs w:val="24"/>
        </w:rPr>
        <w:t xml:space="preserve"> the KTAI railway</w:t>
      </w:r>
      <w:r w:rsidR="00816F1F" w:rsidRPr="001F5966">
        <w:rPr>
          <w:rFonts w:ascii="Arial" w:eastAsia="Constantia" w:hAnsi="Arial"/>
          <w:sz w:val="24"/>
          <w:szCs w:val="24"/>
        </w:rPr>
        <w:t xml:space="preserve"> mainstream</w:t>
      </w:r>
      <w:r w:rsidR="008C4EF0" w:rsidRPr="001F5966">
        <w:rPr>
          <w:rFonts w:ascii="Arial" w:eastAsia="Constantia" w:hAnsi="Arial"/>
          <w:sz w:val="24"/>
          <w:szCs w:val="24"/>
        </w:rPr>
        <w:t xml:space="preserve">. </w:t>
      </w:r>
      <w:r w:rsidR="00D55829" w:rsidRPr="001F5966">
        <w:rPr>
          <w:rFonts w:ascii="Arial" w:eastAsia="Constantia" w:hAnsi="Arial"/>
          <w:sz w:val="24"/>
          <w:szCs w:val="24"/>
        </w:rPr>
        <w:t>Turkey may also join to the Corridor and a new branch such as He</w:t>
      </w:r>
      <w:r w:rsidR="00DA446D">
        <w:rPr>
          <w:rFonts w:ascii="Arial" w:eastAsia="Constantia" w:hAnsi="Arial"/>
          <w:sz w:val="24"/>
          <w:szCs w:val="24"/>
        </w:rPr>
        <w:t>r</w:t>
      </w:r>
      <w:r w:rsidR="00D55829" w:rsidRPr="001F5966">
        <w:rPr>
          <w:rFonts w:ascii="Arial" w:eastAsia="Constantia" w:hAnsi="Arial"/>
          <w:sz w:val="24"/>
          <w:szCs w:val="24"/>
        </w:rPr>
        <w:t xml:space="preserve">at-Tehran-Istanbul may also be considered. </w:t>
      </w:r>
      <w:r w:rsidR="008C4EF0" w:rsidRPr="001F5966">
        <w:rPr>
          <w:rFonts w:ascii="Arial" w:eastAsia="Constantia" w:hAnsi="Arial"/>
          <w:sz w:val="24"/>
          <w:szCs w:val="24"/>
        </w:rPr>
        <w:t xml:space="preserve">In this regard, the aforementioned railway links were originally designed </w:t>
      </w:r>
      <w:r w:rsidR="001309F7" w:rsidRPr="001F5966">
        <w:rPr>
          <w:rFonts w:ascii="Arial" w:eastAsia="Constantia" w:hAnsi="Arial"/>
          <w:sz w:val="24"/>
          <w:szCs w:val="24"/>
        </w:rPr>
        <w:t xml:space="preserve">as branch links of KTAI </w:t>
      </w:r>
      <w:r w:rsidR="00A65FEE" w:rsidRPr="001F5966">
        <w:rPr>
          <w:rFonts w:ascii="Arial" w:eastAsia="Constantia" w:hAnsi="Arial"/>
          <w:sz w:val="24"/>
          <w:szCs w:val="24"/>
        </w:rPr>
        <w:t>as envisaged</w:t>
      </w:r>
      <w:r w:rsidR="008C4EF0" w:rsidRPr="001F5966">
        <w:rPr>
          <w:rFonts w:ascii="Arial" w:eastAsia="Constantia" w:hAnsi="Arial"/>
          <w:sz w:val="24"/>
          <w:szCs w:val="24"/>
        </w:rPr>
        <w:t xml:space="preserve"> </w:t>
      </w:r>
      <w:r w:rsidR="00A65FEE" w:rsidRPr="001F5966">
        <w:rPr>
          <w:rFonts w:ascii="Arial" w:eastAsia="Constantia" w:hAnsi="Arial"/>
          <w:sz w:val="24"/>
          <w:szCs w:val="24"/>
        </w:rPr>
        <w:t xml:space="preserve">in </w:t>
      </w:r>
      <w:r w:rsidR="008C4EF0" w:rsidRPr="001F5966">
        <w:rPr>
          <w:rFonts w:ascii="Arial" w:eastAsia="Constantia" w:hAnsi="Arial"/>
          <w:sz w:val="24"/>
          <w:szCs w:val="24"/>
        </w:rPr>
        <w:t xml:space="preserve">the </w:t>
      </w:r>
      <w:r w:rsidR="00597079" w:rsidRPr="001F5966">
        <w:rPr>
          <w:rFonts w:ascii="Arial" w:eastAsia="Constantia" w:hAnsi="Arial"/>
          <w:sz w:val="24"/>
          <w:szCs w:val="24"/>
        </w:rPr>
        <w:t>“</w:t>
      </w:r>
      <w:r w:rsidR="008C4EF0" w:rsidRPr="001F5966">
        <w:rPr>
          <w:rFonts w:ascii="Arial" w:eastAsia="Constantia" w:hAnsi="Arial"/>
          <w:sz w:val="24"/>
          <w:szCs w:val="24"/>
        </w:rPr>
        <w:t>ECO Railway Network Development Plan</w:t>
      </w:r>
      <w:r w:rsidR="00597079" w:rsidRPr="001F5966">
        <w:rPr>
          <w:rFonts w:ascii="Arial" w:eastAsia="Constantia" w:hAnsi="Arial"/>
          <w:sz w:val="24"/>
          <w:szCs w:val="24"/>
        </w:rPr>
        <w:t>”</w:t>
      </w:r>
      <w:r w:rsidR="008C4EF0" w:rsidRPr="001F5966">
        <w:rPr>
          <w:rFonts w:ascii="Arial" w:eastAsia="Constantia" w:hAnsi="Arial"/>
          <w:sz w:val="24"/>
          <w:szCs w:val="24"/>
        </w:rPr>
        <w:t xml:space="preserve"> </w:t>
      </w:r>
      <w:r w:rsidR="00A31C40" w:rsidRPr="001F5966">
        <w:rPr>
          <w:rFonts w:ascii="Arial" w:eastAsia="Constantia" w:hAnsi="Arial"/>
          <w:sz w:val="24"/>
          <w:szCs w:val="24"/>
        </w:rPr>
        <w:t>laid down</w:t>
      </w:r>
      <w:r w:rsidR="008C4EF0" w:rsidRPr="001F5966">
        <w:rPr>
          <w:rFonts w:ascii="Arial" w:eastAsia="Constantia" w:hAnsi="Arial"/>
          <w:sz w:val="24"/>
          <w:szCs w:val="24"/>
        </w:rPr>
        <w:t xml:space="preserve"> in the ECO feasibility study (2016).</w:t>
      </w:r>
      <w:r w:rsidR="00A31C40" w:rsidRPr="001F5966">
        <w:rPr>
          <w:rFonts w:ascii="Arial" w:eastAsia="Constantia" w:hAnsi="Arial"/>
          <w:sz w:val="24"/>
          <w:szCs w:val="24"/>
        </w:rPr>
        <w:t xml:space="preserve"> </w:t>
      </w:r>
    </w:p>
    <w:p w:rsidR="009F2992" w:rsidRPr="009F2992" w:rsidRDefault="009F2992" w:rsidP="009F2992">
      <w:pPr>
        <w:spacing w:after="0" w:line="240" w:lineRule="auto"/>
        <w:ind w:right="-48"/>
        <w:jc w:val="both"/>
        <w:rPr>
          <w:rFonts w:ascii="Arial" w:eastAsia="Constantia" w:hAnsi="Arial"/>
          <w:b/>
          <w:bCs/>
          <w:sz w:val="24"/>
          <w:szCs w:val="24"/>
        </w:rPr>
      </w:pPr>
    </w:p>
    <w:p w:rsidR="00F06126" w:rsidRDefault="00DA446D">
      <w:pPr>
        <w:numPr>
          <w:ilvl w:val="0"/>
          <w:numId w:val="3"/>
        </w:numPr>
        <w:spacing w:after="0" w:line="240" w:lineRule="auto"/>
        <w:ind w:left="0" w:right="-48" w:firstLine="0"/>
        <w:jc w:val="both"/>
        <w:rPr>
          <w:rFonts w:ascii="Arial" w:eastAsia="Constantia" w:hAnsi="Arial"/>
          <w:b/>
          <w:bCs/>
          <w:sz w:val="24"/>
          <w:szCs w:val="24"/>
        </w:rPr>
      </w:pPr>
      <w:r>
        <w:rPr>
          <w:rFonts w:ascii="Arial" w:eastAsia="Constantia" w:hAnsi="Arial"/>
          <w:sz w:val="24"/>
          <w:szCs w:val="24"/>
        </w:rPr>
        <w:t xml:space="preserve">The Council may recommend the Member States and Secretariat for involvement and development of the KTAI Corridor within the framework of BRI mega project.  </w:t>
      </w:r>
    </w:p>
    <w:p w:rsidR="009F2992" w:rsidRDefault="009F2992" w:rsidP="00A41127">
      <w:pPr>
        <w:pStyle w:val="Heading2"/>
        <w:spacing w:before="0" w:line="240" w:lineRule="auto"/>
        <w:rPr>
          <w:rFonts w:ascii="Arial" w:eastAsia="Constantia" w:hAnsi="Arial" w:cs="Arial"/>
          <w:sz w:val="24"/>
          <w:szCs w:val="24"/>
        </w:rPr>
      </w:pPr>
    </w:p>
    <w:p w:rsidR="00443494" w:rsidRPr="009F2992" w:rsidRDefault="00993D8E" w:rsidP="00A41127">
      <w:pPr>
        <w:pStyle w:val="Heading2"/>
        <w:spacing w:before="0" w:line="240" w:lineRule="auto"/>
        <w:rPr>
          <w:rFonts w:ascii="Arial" w:eastAsia="Constantia" w:hAnsi="Arial"/>
          <w:color w:val="auto"/>
          <w:sz w:val="24"/>
          <w:szCs w:val="24"/>
          <w:u w:val="single"/>
        </w:rPr>
      </w:pPr>
      <w:bookmarkStart w:id="61" w:name="_Toc89866550"/>
      <w:r w:rsidRPr="009F2992">
        <w:rPr>
          <w:rFonts w:ascii="Arial" w:eastAsia="Constantia" w:hAnsi="Arial" w:cs="Arial"/>
          <w:color w:val="auto"/>
          <w:sz w:val="24"/>
          <w:szCs w:val="24"/>
        </w:rPr>
        <w:t>Priority Area No. 5:</w:t>
      </w:r>
      <w:bookmarkEnd w:id="61"/>
    </w:p>
    <w:p w:rsidR="00443494" w:rsidRPr="009F2992" w:rsidRDefault="00993D8E" w:rsidP="005C514F">
      <w:pPr>
        <w:pStyle w:val="Heading2"/>
        <w:spacing w:before="0" w:line="240" w:lineRule="auto"/>
        <w:rPr>
          <w:rFonts w:ascii="Arial" w:eastAsia="Constantia" w:hAnsi="Arial" w:cs="Arial"/>
          <w:color w:val="auto"/>
          <w:sz w:val="24"/>
          <w:szCs w:val="24"/>
        </w:rPr>
      </w:pPr>
      <w:bookmarkStart w:id="62" w:name="_Toc89866551"/>
      <w:r w:rsidRPr="009F2992">
        <w:rPr>
          <w:rFonts w:ascii="Arial" w:eastAsia="Constantia" w:hAnsi="Arial" w:cs="Arial"/>
          <w:color w:val="auto"/>
          <w:sz w:val="24"/>
          <w:szCs w:val="24"/>
          <w:lang w:val="en-GB"/>
        </w:rPr>
        <w:t>“Railway Proje</w:t>
      </w:r>
      <w:r w:rsidR="006E3A8C" w:rsidRPr="009F2992">
        <w:rPr>
          <w:rFonts w:ascii="Arial" w:eastAsia="Constantia" w:hAnsi="Arial" w:cs="Arial"/>
          <w:color w:val="auto"/>
          <w:sz w:val="24"/>
          <w:szCs w:val="24"/>
          <w:lang w:val="en-GB"/>
        </w:rPr>
        <w:t>ct</w:t>
      </w:r>
      <w:r w:rsidRPr="009F2992">
        <w:rPr>
          <w:rFonts w:ascii="Arial" w:eastAsia="Constantia" w:hAnsi="Arial" w:cs="Arial"/>
          <w:color w:val="auto"/>
          <w:sz w:val="24"/>
          <w:szCs w:val="24"/>
          <w:lang w:val="en-GB"/>
        </w:rPr>
        <w:t xml:space="preserve"> on </w:t>
      </w:r>
      <w:r w:rsidRPr="009F2992">
        <w:rPr>
          <w:rFonts w:ascii="Arial" w:eastAsia="Constantia" w:hAnsi="Arial" w:cs="Arial"/>
          <w:color w:val="auto"/>
          <w:sz w:val="24"/>
          <w:szCs w:val="24"/>
        </w:rPr>
        <w:t>Qazvin-Rasht-</w:t>
      </w:r>
      <w:proofErr w:type="spellStart"/>
      <w:r w:rsidRPr="009F2992">
        <w:rPr>
          <w:rFonts w:ascii="Arial" w:eastAsia="Constantia" w:hAnsi="Arial" w:cs="Arial"/>
          <w:color w:val="auto"/>
          <w:sz w:val="24"/>
          <w:szCs w:val="24"/>
        </w:rPr>
        <w:t>Astara</w:t>
      </w:r>
      <w:proofErr w:type="spellEnd"/>
      <w:r w:rsidRPr="009F2992">
        <w:rPr>
          <w:rFonts w:ascii="Arial" w:eastAsia="Constantia" w:hAnsi="Arial" w:cs="Arial"/>
          <w:color w:val="auto"/>
          <w:sz w:val="24"/>
          <w:szCs w:val="24"/>
        </w:rPr>
        <w:t xml:space="preserve"> (Iran)-</w:t>
      </w:r>
      <w:proofErr w:type="spellStart"/>
      <w:r w:rsidRPr="009F2992">
        <w:rPr>
          <w:rFonts w:ascii="Arial" w:eastAsia="Constantia" w:hAnsi="Arial" w:cs="Arial"/>
          <w:color w:val="auto"/>
          <w:sz w:val="24"/>
          <w:szCs w:val="24"/>
        </w:rPr>
        <w:t>Astara</w:t>
      </w:r>
      <w:proofErr w:type="spellEnd"/>
      <w:r w:rsidRPr="009F2992">
        <w:rPr>
          <w:rFonts w:ascii="Arial" w:eastAsia="Constantia" w:hAnsi="Arial" w:cs="Arial"/>
          <w:color w:val="auto"/>
          <w:sz w:val="24"/>
          <w:szCs w:val="24"/>
        </w:rPr>
        <w:t xml:space="preserve"> (Azerbaijan) route”</w:t>
      </w:r>
      <w:bookmarkEnd w:id="62"/>
    </w:p>
    <w:p w:rsidR="009E6E06" w:rsidRPr="009F2992" w:rsidRDefault="009E6E06" w:rsidP="005C514F">
      <w:pPr>
        <w:spacing w:after="0" w:line="240" w:lineRule="auto"/>
        <w:rPr>
          <w:rFonts w:ascii="Arial" w:eastAsia="Constantia" w:hAnsi="Arial"/>
          <w:sz w:val="24"/>
          <w:szCs w:val="24"/>
        </w:rPr>
      </w:pPr>
    </w:p>
    <w:p w:rsidR="009E6E06" w:rsidRPr="009F2992" w:rsidRDefault="00993D8E" w:rsidP="000E6637">
      <w:pPr>
        <w:pStyle w:val="Heading3"/>
        <w:numPr>
          <w:ilvl w:val="0"/>
          <w:numId w:val="2"/>
        </w:numPr>
        <w:spacing w:before="0" w:line="240" w:lineRule="auto"/>
        <w:rPr>
          <w:rFonts w:ascii="Arial" w:hAnsi="Arial" w:cs="Arial"/>
          <w:color w:val="auto"/>
          <w:sz w:val="24"/>
          <w:szCs w:val="24"/>
        </w:rPr>
      </w:pPr>
      <w:bookmarkStart w:id="63" w:name="_Toc89866552"/>
      <w:r w:rsidRPr="009F2992">
        <w:rPr>
          <w:rFonts w:ascii="Arial" w:eastAsia="Constantia" w:hAnsi="Arial" w:cs="Arial"/>
          <w:color w:val="auto"/>
          <w:sz w:val="24"/>
          <w:szCs w:val="24"/>
        </w:rPr>
        <w:t>ECO Vision 2025</w:t>
      </w:r>
      <w:r w:rsidR="009E6E06" w:rsidRPr="009F2992">
        <w:rPr>
          <w:rFonts w:ascii="Arial" w:hAnsi="Arial" w:cs="Arial"/>
          <w:color w:val="auto"/>
          <w:sz w:val="24"/>
          <w:szCs w:val="24"/>
        </w:rPr>
        <w:t xml:space="preserve"> approach and target</w:t>
      </w:r>
      <w:bookmarkEnd w:id="63"/>
      <w:r w:rsidR="009E6E06" w:rsidRPr="009F2992">
        <w:rPr>
          <w:rFonts w:ascii="Arial" w:hAnsi="Arial" w:cs="Arial"/>
          <w:color w:val="auto"/>
          <w:sz w:val="24"/>
          <w:szCs w:val="24"/>
        </w:rPr>
        <w:t xml:space="preserve"> </w:t>
      </w:r>
    </w:p>
    <w:p w:rsidR="009E6E06" w:rsidRPr="001F5966" w:rsidRDefault="009E6E06" w:rsidP="008D0485">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hAnsi="Arial"/>
          <w:sz w:val="24"/>
          <w:szCs w:val="24"/>
        </w:rPr>
        <w:t>ECO</w:t>
      </w:r>
      <w:r w:rsidR="00476C93" w:rsidRPr="001F5966">
        <w:rPr>
          <w:rFonts w:ascii="Arial" w:hAnsi="Arial"/>
          <w:sz w:val="24"/>
          <w:szCs w:val="24"/>
        </w:rPr>
        <w:t xml:space="preserve"> Vision</w:t>
      </w:r>
      <w:r w:rsidR="006E3A8C" w:rsidRPr="001F5966">
        <w:rPr>
          <w:rFonts w:ascii="Arial" w:hAnsi="Arial"/>
          <w:sz w:val="24"/>
          <w:szCs w:val="24"/>
        </w:rPr>
        <w:t>’s</w:t>
      </w:r>
      <w:r w:rsidRPr="001F5966">
        <w:rPr>
          <w:rFonts w:ascii="Arial" w:hAnsi="Arial"/>
          <w:sz w:val="24"/>
          <w:szCs w:val="24"/>
        </w:rPr>
        <w:t xml:space="preserve"> target</w:t>
      </w:r>
      <w:r w:rsidRPr="001F5966">
        <w:rPr>
          <w:rFonts w:ascii="Arial" w:hAnsi="Arial"/>
          <w:b/>
          <w:bCs/>
          <w:sz w:val="24"/>
          <w:szCs w:val="24"/>
        </w:rPr>
        <w:t xml:space="preserve"> </w:t>
      </w:r>
      <w:r w:rsidRPr="001F5966">
        <w:rPr>
          <w:rFonts w:ascii="Arial" w:hAnsi="Arial"/>
          <w:sz w:val="24"/>
          <w:szCs w:val="24"/>
        </w:rPr>
        <w:t xml:space="preserve">is “to maximize connectivity and accessibility” (Section B: Transport and </w:t>
      </w:r>
      <w:r w:rsidRPr="001F5966">
        <w:rPr>
          <w:rFonts w:ascii="Arial" w:eastAsia="Constantia" w:hAnsi="Arial"/>
          <w:sz w:val="24"/>
          <w:szCs w:val="24"/>
        </w:rPr>
        <w:t>Connectivity</w:t>
      </w:r>
      <w:r w:rsidR="00993D8E" w:rsidRPr="001F5966">
        <w:rPr>
          <w:rFonts w:ascii="Arial" w:eastAsia="Constantia" w:hAnsi="Arial"/>
          <w:sz w:val="24"/>
          <w:szCs w:val="24"/>
        </w:rPr>
        <w:t xml:space="preserve">: Strategic Objective </w:t>
      </w:r>
      <w:r w:rsidR="006E3A8C" w:rsidRPr="001F5966">
        <w:rPr>
          <w:rFonts w:ascii="Arial" w:eastAsia="Constantia" w:hAnsi="Arial"/>
          <w:sz w:val="24"/>
          <w:szCs w:val="24"/>
        </w:rPr>
        <w:t>No</w:t>
      </w:r>
      <w:r w:rsidR="00993D8E" w:rsidRPr="001F5966">
        <w:rPr>
          <w:rFonts w:ascii="Arial" w:eastAsia="Constantia" w:hAnsi="Arial"/>
          <w:sz w:val="24"/>
          <w:szCs w:val="24"/>
        </w:rPr>
        <w:t xml:space="preserve">. I).  </w:t>
      </w:r>
    </w:p>
    <w:p w:rsidR="00B770F8" w:rsidRPr="001F5966" w:rsidRDefault="00B770F8" w:rsidP="006B3B62">
      <w:pPr>
        <w:spacing w:after="0" w:line="240" w:lineRule="auto"/>
        <w:ind w:right="-48"/>
        <w:jc w:val="lowKashida"/>
        <w:rPr>
          <w:rFonts w:ascii="Arial" w:eastAsia="Constantia" w:hAnsi="Arial"/>
          <w:sz w:val="24"/>
          <w:szCs w:val="24"/>
        </w:rPr>
      </w:pPr>
    </w:p>
    <w:p w:rsidR="00443494" w:rsidRPr="001F5966" w:rsidRDefault="00993D8E"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Policy </w:t>
      </w:r>
      <w:r w:rsidR="00443494" w:rsidRPr="001F5966">
        <w:rPr>
          <w:rFonts w:ascii="Arial" w:eastAsia="Constantia" w:hAnsi="Arial"/>
          <w:sz w:val="24"/>
          <w:szCs w:val="24"/>
        </w:rPr>
        <w:t>approach</w:t>
      </w:r>
      <w:r w:rsidRPr="001F5966">
        <w:rPr>
          <w:rFonts w:ascii="Arial" w:eastAsia="Constantia" w:hAnsi="Arial"/>
          <w:sz w:val="24"/>
          <w:szCs w:val="24"/>
        </w:rPr>
        <w:t xml:space="preserve"> is “to achieve maximum possible connectivity and its impact on social and economic development” (ECO Vision 2025: Section II. Policy Environment, para-1, sentence 3).</w:t>
      </w:r>
    </w:p>
    <w:p w:rsidR="00B770F8" w:rsidRPr="001F5966" w:rsidRDefault="00B770F8" w:rsidP="006B3B62">
      <w:pPr>
        <w:spacing w:after="0" w:line="240" w:lineRule="auto"/>
        <w:ind w:right="-48"/>
        <w:jc w:val="lowKashida"/>
        <w:rPr>
          <w:rFonts w:ascii="Arial" w:eastAsia="Constantia" w:hAnsi="Arial"/>
          <w:sz w:val="24"/>
          <w:szCs w:val="24"/>
        </w:rPr>
      </w:pPr>
    </w:p>
    <w:p w:rsidR="00443494" w:rsidRDefault="00993D8E"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The ECO Vision’s expected outcome is “to bridge the gaps and interconnect Member Countries and the region with </w:t>
      </w:r>
      <w:r w:rsidR="006E3A8C" w:rsidRPr="001F5966">
        <w:rPr>
          <w:rFonts w:ascii="Arial" w:eastAsia="Constantia" w:hAnsi="Arial"/>
          <w:sz w:val="24"/>
          <w:szCs w:val="24"/>
        </w:rPr>
        <w:t>neighboring</w:t>
      </w:r>
      <w:r w:rsidRPr="001F5966">
        <w:rPr>
          <w:rFonts w:ascii="Arial" w:eastAsia="Constantia" w:hAnsi="Arial"/>
          <w:sz w:val="24"/>
          <w:szCs w:val="24"/>
        </w:rPr>
        <w:t xml:space="preserve"> regions to reach international markets” (Vision 2025, Section III:</w:t>
      </w:r>
      <w:r w:rsidR="00835086">
        <w:rPr>
          <w:rFonts w:ascii="Arial" w:eastAsia="Constantia" w:hAnsi="Arial"/>
          <w:sz w:val="24"/>
          <w:szCs w:val="24"/>
        </w:rPr>
        <w:t xml:space="preserve"> Expected Outcomes: Outcome (</w:t>
      </w:r>
      <w:proofErr w:type="spellStart"/>
      <w:r w:rsidR="00835086">
        <w:rPr>
          <w:rFonts w:ascii="Arial" w:eastAsia="Constantia" w:hAnsi="Arial"/>
          <w:sz w:val="24"/>
          <w:szCs w:val="24"/>
        </w:rPr>
        <w:t>i</w:t>
      </w:r>
      <w:proofErr w:type="spellEnd"/>
      <w:r w:rsidR="00835086">
        <w:rPr>
          <w:rFonts w:ascii="Arial" w:eastAsia="Constantia" w:hAnsi="Arial"/>
          <w:sz w:val="24"/>
          <w:szCs w:val="24"/>
        </w:rPr>
        <w:t>)</w:t>
      </w:r>
      <w:r w:rsidRPr="001F5966">
        <w:rPr>
          <w:rFonts w:ascii="Arial" w:eastAsia="Constantia" w:hAnsi="Arial"/>
          <w:sz w:val="24"/>
          <w:szCs w:val="24"/>
        </w:rPr>
        <w:t>.</w:t>
      </w:r>
    </w:p>
    <w:p w:rsidR="00835086" w:rsidRDefault="00835086" w:rsidP="00835086">
      <w:pPr>
        <w:pStyle w:val="ListParagraph"/>
        <w:rPr>
          <w:rFonts w:ascii="Arial" w:eastAsia="Constantia" w:hAnsi="Arial"/>
          <w:sz w:val="24"/>
          <w:szCs w:val="24"/>
        </w:rPr>
      </w:pPr>
    </w:p>
    <w:p w:rsidR="00835086" w:rsidRPr="001F5966" w:rsidRDefault="00835086" w:rsidP="000E6637">
      <w:pPr>
        <w:numPr>
          <w:ilvl w:val="0"/>
          <w:numId w:val="3"/>
        </w:numPr>
        <w:spacing w:after="0" w:line="240" w:lineRule="auto"/>
        <w:ind w:left="0" w:right="-48" w:firstLine="0"/>
        <w:jc w:val="lowKashida"/>
        <w:rPr>
          <w:rFonts w:ascii="Arial" w:eastAsia="Constantia" w:hAnsi="Arial"/>
          <w:sz w:val="24"/>
          <w:szCs w:val="24"/>
        </w:rPr>
      </w:pPr>
      <w:r w:rsidRPr="000A0419">
        <w:rPr>
          <w:rFonts w:ascii="Arial" w:hAnsi="Arial"/>
          <w:b/>
          <w:bCs/>
          <w:sz w:val="24"/>
          <w:szCs w:val="24"/>
        </w:rPr>
        <w:t xml:space="preserve">The Midterm Review </w:t>
      </w:r>
      <w:r>
        <w:rPr>
          <w:rFonts w:ascii="Arial" w:hAnsi="Arial"/>
          <w:b/>
          <w:bCs/>
          <w:sz w:val="24"/>
          <w:szCs w:val="24"/>
        </w:rPr>
        <w:t xml:space="preserve">of ECO Vision (Nov. 2021) </w:t>
      </w:r>
      <w:r w:rsidRPr="008439D4">
        <w:rPr>
          <w:rFonts w:ascii="Arial" w:hAnsi="Arial"/>
          <w:sz w:val="24"/>
          <w:szCs w:val="24"/>
        </w:rPr>
        <w:t>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w:t>
      </w:r>
    </w:p>
    <w:p w:rsidR="008E1925" w:rsidRPr="001F5966" w:rsidRDefault="008E1925" w:rsidP="00CB5CA3">
      <w:pPr>
        <w:pStyle w:val="ListParagraph"/>
        <w:tabs>
          <w:tab w:val="right" w:pos="709"/>
        </w:tabs>
        <w:spacing w:after="0" w:line="240" w:lineRule="auto"/>
        <w:ind w:left="0"/>
        <w:jc w:val="both"/>
        <w:rPr>
          <w:rFonts w:ascii="Arial" w:eastAsia="Constantia" w:hAnsi="Arial"/>
          <w:b/>
          <w:bCs/>
          <w:sz w:val="24"/>
          <w:szCs w:val="24"/>
        </w:rPr>
      </w:pPr>
    </w:p>
    <w:p w:rsidR="00443494" w:rsidRPr="009F2992" w:rsidRDefault="00993D8E" w:rsidP="000E6637">
      <w:pPr>
        <w:pStyle w:val="Heading3"/>
        <w:numPr>
          <w:ilvl w:val="0"/>
          <w:numId w:val="2"/>
        </w:numPr>
        <w:spacing w:before="0" w:line="240" w:lineRule="auto"/>
        <w:rPr>
          <w:rFonts w:ascii="Arial" w:eastAsia="Constantia" w:hAnsi="Arial" w:cs="Arial"/>
          <w:color w:val="auto"/>
          <w:sz w:val="24"/>
          <w:szCs w:val="24"/>
        </w:rPr>
      </w:pPr>
      <w:bookmarkStart w:id="64" w:name="_Toc89866553"/>
      <w:r w:rsidRPr="009F2992">
        <w:rPr>
          <w:rFonts w:ascii="Arial" w:eastAsia="Constantia" w:hAnsi="Arial" w:cs="Arial"/>
          <w:color w:val="auto"/>
          <w:sz w:val="24"/>
          <w:szCs w:val="24"/>
        </w:rPr>
        <w:t>Project background:</w:t>
      </w:r>
      <w:bookmarkEnd w:id="64"/>
      <w:r w:rsidRPr="009F2992">
        <w:rPr>
          <w:rFonts w:ascii="Arial" w:eastAsia="Constantia" w:hAnsi="Arial" w:cs="Arial"/>
          <w:color w:val="auto"/>
          <w:sz w:val="24"/>
          <w:szCs w:val="24"/>
        </w:rPr>
        <w:t xml:space="preserve"> </w:t>
      </w:r>
    </w:p>
    <w:p w:rsidR="00E0747C" w:rsidRPr="001F5966" w:rsidRDefault="00E0747C" w:rsidP="00A618D0">
      <w:pPr>
        <w:spacing w:after="0" w:line="240" w:lineRule="auto"/>
        <w:rPr>
          <w:rFonts w:ascii="Arial" w:eastAsia="Constantia" w:hAnsi="Arial"/>
          <w:sz w:val="24"/>
          <w:szCs w:val="24"/>
        </w:rPr>
      </w:pPr>
    </w:p>
    <w:p w:rsidR="00443494" w:rsidRPr="001F5966" w:rsidRDefault="00993D8E"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The project works present an important link withi</w:t>
      </w:r>
      <w:r w:rsidR="006E3A8C" w:rsidRPr="001F5966">
        <w:rPr>
          <w:rFonts w:ascii="Arial" w:eastAsia="Constantia" w:hAnsi="Arial"/>
          <w:sz w:val="24"/>
          <w:szCs w:val="24"/>
        </w:rPr>
        <w:t>n</w:t>
      </w:r>
      <w:r w:rsidRPr="001F5966">
        <w:rPr>
          <w:rFonts w:ascii="Arial" w:eastAsia="Constantia" w:hAnsi="Arial"/>
          <w:sz w:val="24"/>
          <w:szCs w:val="24"/>
          <w:vertAlign w:val="superscript"/>
        </w:rPr>
        <w:t xml:space="preserve"> </w:t>
      </w:r>
      <w:r w:rsidRPr="001F5966">
        <w:rPr>
          <w:rFonts w:ascii="Arial" w:eastAsia="Constantia" w:hAnsi="Arial"/>
          <w:sz w:val="24"/>
          <w:szCs w:val="24"/>
        </w:rPr>
        <w:t>the International North South Transport Corrid</w:t>
      </w:r>
      <w:r w:rsidR="006E3A8C" w:rsidRPr="001F5966">
        <w:rPr>
          <w:rFonts w:ascii="Arial" w:eastAsia="Constantia" w:hAnsi="Arial"/>
          <w:sz w:val="24"/>
          <w:szCs w:val="24"/>
        </w:rPr>
        <w:t>or</w:t>
      </w:r>
      <w:r w:rsidRPr="001F5966">
        <w:rPr>
          <w:rFonts w:ascii="Arial" w:eastAsia="Constantia" w:hAnsi="Arial"/>
          <w:sz w:val="24"/>
          <w:szCs w:val="24"/>
        </w:rPr>
        <w:t xml:space="preserve"> (INSTC), which connects the ECO region to Europe destinations </w:t>
      </w:r>
      <w:r w:rsidR="00691222">
        <w:rPr>
          <w:rFonts w:ascii="Arial" w:eastAsia="Constantia" w:hAnsi="Arial"/>
          <w:sz w:val="24"/>
          <w:szCs w:val="24"/>
        </w:rPr>
        <w:t xml:space="preserve">and Russia </w:t>
      </w:r>
      <w:r w:rsidRPr="001F5966">
        <w:rPr>
          <w:rFonts w:ascii="Arial" w:eastAsia="Constantia" w:hAnsi="Arial"/>
          <w:sz w:val="24"/>
          <w:szCs w:val="24"/>
        </w:rPr>
        <w:t>and the latter to the Persian Gulf through the Qazvin-Rasht-</w:t>
      </w:r>
      <w:proofErr w:type="spellStart"/>
      <w:r w:rsidRPr="001F5966">
        <w:rPr>
          <w:rFonts w:ascii="Arial" w:eastAsia="Constantia" w:hAnsi="Arial"/>
          <w:sz w:val="24"/>
          <w:szCs w:val="24"/>
        </w:rPr>
        <w:t>Astara</w:t>
      </w:r>
      <w:proofErr w:type="spellEnd"/>
      <w:r w:rsidRPr="001F5966">
        <w:rPr>
          <w:rFonts w:ascii="Arial" w:eastAsia="Constantia" w:hAnsi="Arial"/>
          <w:sz w:val="24"/>
          <w:szCs w:val="24"/>
        </w:rPr>
        <w:t xml:space="preserve"> railway.</w:t>
      </w:r>
      <w:r w:rsidRPr="001F5966">
        <w:rPr>
          <w:rFonts w:ascii="Arial" w:eastAsia="Constantia" w:hAnsi="Arial"/>
          <w:sz w:val="24"/>
          <w:szCs w:val="24"/>
          <w:lang w:val="en-GB"/>
        </w:rPr>
        <w:t xml:space="preserve"> </w:t>
      </w:r>
      <w:r w:rsidR="00443494" w:rsidRPr="001F5966">
        <w:rPr>
          <w:rFonts w:ascii="Arial" w:eastAsia="Constantia" w:hAnsi="Arial"/>
          <w:sz w:val="24"/>
          <w:szCs w:val="24"/>
        </w:rPr>
        <w:t xml:space="preserve">The throughput capacity via this </w:t>
      </w:r>
      <w:r w:rsidR="005E3BBF" w:rsidRPr="001F5966">
        <w:rPr>
          <w:rFonts w:ascii="Arial" w:eastAsia="Constantia" w:hAnsi="Arial"/>
          <w:sz w:val="24"/>
          <w:szCs w:val="24"/>
        </w:rPr>
        <w:t xml:space="preserve">railway </w:t>
      </w:r>
      <w:r w:rsidR="00443494" w:rsidRPr="001F5966">
        <w:rPr>
          <w:rFonts w:ascii="Arial" w:eastAsia="Constantia" w:hAnsi="Arial"/>
          <w:sz w:val="24"/>
          <w:szCs w:val="24"/>
        </w:rPr>
        <w:t xml:space="preserve">was initially designed </w:t>
      </w:r>
      <w:r w:rsidR="005E3BBF" w:rsidRPr="001F5966">
        <w:rPr>
          <w:rFonts w:ascii="Arial" w:eastAsia="Constantia" w:hAnsi="Arial"/>
          <w:sz w:val="24"/>
          <w:szCs w:val="24"/>
        </w:rPr>
        <w:t xml:space="preserve">at </w:t>
      </w:r>
      <w:r w:rsidR="00443494" w:rsidRPr="001F5966">
        <w:rPr>
          <w:rFonts w:ascii="Arial" w:eastAsia="Constantia" w:hAnsi="Arial"/>
          <w:sz w:val="24"/>
          <w:szCs w:val="24"/>
        </w:rPr>
        <w:t xml:space="preserve">5 million tons </w:t>
      </w:r>
      <w:r w:rsidR="005E3BBF" w:rsidRPr="001F5966">
        <w:rPr>
          <w:rFonts w:ascii="Arial" w:eastAsia="Constantia" w:hAnsi="Arial"/>
          <w:sz w:val="24"/>
          <w:szCs w:val="24"/>
        </w:rPr>
        <w:t xml:space="preserve">per annum </w:t>
      </w:r>
      <w:r w:rsidR="00443494" w:rsidRPr="001F5966">
        <w:rPr>
          <w:rFonts w:ascii="Arial" w:eastAsia="Constantia" w:hAnsi="Arial"/>
          <w:sz w:val="24"/>
          <w:szCs w:val="24"/>
        </w:rPr>
        <w:t xml:space="preserve">to further expand to </w:t>
      </w:r>
      <w:r w:rsidR="005E3BBF" w:rsidRPr="001F5966">
        <w:rPr>
          <w:rFonts w:ascii="Arial" w:eastAsia="Constantia" w:hAnsi="Arial"/>
          <w:sz w:val="24"/>
          <w:szCs w:val="24"/>
        </w:rPr>
        <w:t xml:space="preserve">annual </w:t>
      </w:r>
      <w:r w:rsidR="00443494" w:rsidRPr="001F5966">
        <w:rPr>
          <w:rFonts w:ascii="Arial" w:eastAsia="Constantia" w:hAnsi="Arial"/>
          <w:sz w:val="24"/>
          <w:szCs w:val="24"/>
        </w:rPr>
        <w:t xml:space="preserve">10 million tons within </w:t>
      </w:r>
      <w:r w:rsidR="004C0789" w:rsidRPr="001F5966">
        <w:rPr>
          <w:rFonts w:ascii="Arial" w:eastAsia="Constantia" w:hAnsi="Arial"/>
          <w:sz w:val="24"/>
          <w:szCs w:val="24"/>
        </w:rPr>
        <w:t xml:space="preserve">the project’s </w:t>
      </w:r>
      <w:r w:rsidR="00443494" w:rsidRPr="001F5966">
        <w:rPr>
          <w:rFonts w:ascii="Arial" w:eastAsia="Constantia" w:hAnsi="Arial"/>
          <w:sz w:val="24"/>
          <w:szCs w:val="24"/>
        </w:rPr>
        <w:t>subsequent five year period</w:t>
      </w:r>
      <w:r w:rsidR="004C0789" w:rsidRPr="001F5966">
        <w:rPr>
          <w:rFonts w:ascii="Arial" w:eastAsia="Constantia" w:hAnsi="Arial"/>
          <w:sz w:val="24"/>
          <w:szCs w:val="24"/>
        </w:rPr>
        <w:t xml:space="preserve">. </w:t>
      </w:r>
    </w:p>
    <w:p w:rsidR="008E1925" w:rsidRPr="001F5966" w:rsidRDefault="008E1925" w:rsidP="006B3B62">
      <w:pPr>
        <w:spacing w:after="0" w:line="240" w:lineRule="auto"/>
        <w:ind w:right="-48"/>
        <w:jc w:val="lowKashida"/>
        <w:rPr>
          <w:rFonts w:ascii="Arial" w:eastAsia="Constantia" w:hAnsi="Arial"/>
          <w:sz w:val="24"/>
          <w:szCs w:val="24"/>
        </w:rPr>
      </w:pPr>
    </w:p>
    <w:p w:rsidR="00443494" w:rsidRPr="001F5966" w:rsidRDefault="00993D8E"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The project’s</w:t>
      </w:r>
      <w:r w:rsidRPr="001F5966">
        <w:rPr>
          <w:rFonts w:ascii="Arial" w:eastAsia="Constantia" w:hAnsi="Arial"/>
          <w:b/>
          <w:bCs/>
          <w:sz w:val="24"/>
          <w:szCs w:val="24"/>
        </w:rPr>
        <w:t xml:space="preserve"> </w:t>
      </w:r>
      <w:r w:rsidRPr="001F5966">
        <w:rPr>
          <w:rFonts w:ascii="Arial" w:eastAsia="Constantia" w:hAnsi="Arial"/>
          <w:sz w:val="24"/>
          <w:szCs w:val="24"/>
        </w:rPr>
        <w:t xml:space="preserve">goal is to provide railway connectivity between countries of Scandinavia to countries of the Persian Gulf. </w:t>
      </w:r>
    </w:p>
    <w:p w:rsidR="0025147D" w:rsidRPr="001F5966" w:rsidRDefault="0025147D" w:rsidP="005C514F">
      <w:pPr>
        <w:spacing w:after="0" w:line="240" w:lineRule="auto"/>
        <w:ind w:right="-48"/>
        <w:jc w:val="lowKashida"/>
        <w:rPr>
          <w:rFonts w:ascii="Arial" w:eastAsia="Constantia" w:hAnsi="Arial"/>
          <w:sz w:val="24"/>
          <w:szCs w:val="24"/>
        </w:rPr>
      </w:pPr>
    </w:p>
    <w:p w:rsidR="00F06126" w:rsidRDefault="004C5300">
      <w:pPr>
        <w:numPr>
          <w:ilvl w:val="0"/>
          <w:numId w:val="3"/>
        </w:numPr>
        <w:spacing w:after="0" w:line="240" w:lineRule="auto"/>
        <w:ind w:left="0" w:right="-48" w:firstLine="0"/>
        <w:jc w:val="lowKashida"/>
        <w:rPr>
          <w:rFonts w:ascii="Arial" w:hAnsi="Arial"/>
          <w:sz w:val="24"/>
          <w:szCs w:val="24"/>
        </w:rPr>
      </w:pPr>
      <w:r>
        <w:rPr>
          <w:rFonts w:ascii="Arial" w:eastAsia="Constantia" w:hAnsi="Arial"/>
          <w:sz w:val="24"/>
          <w:szCs w:val="24"/>
        </w:rPr>
        <w:t>As per the project’s expected output, it is to connect the ECO countries particularly with Russia, Caucasus, countries of Northern Europe</w:t>
      </w:r>
      <w:r>
        <w:rPr>
          <w:rFonts w:ascii="Arial" w:hAnsi="Arial"/>
          <w:b/>
          <w:bCs/>
          <w:sz w:val="24"/>
          <w:szCs w:val="24"/>
        </w:rPr>
        <w:t xml:space="preserve"> </w:t>
      </w:r>
      <w:r>
        <w:rPr>
          <w:rFonts w:ascii="Arial" w:hAnsi="Arial"/>
          <w:sz w:val="24"/>
          <w:szCs w:val="24"/>
        </w:rPr>
        <w:t>via a direct railway link with countries of the Persian Gulf. Thus, construction of the Qazvin-Rasht-</w:t>
      </w:r>
      <w:proofErr w:type="spellStart"/>
      <w:r>
        <w:rPr>
          <w:rFonts w:ascii="Arial" w:hAnsi="Arial"/>
          <w:sz w:val="24"/>
          <w:szCs w:val="24"/>
        </w:rPr>
        <w:t>Astara</w:t>
      </w:r>
      <w:proofErr w:type="spellEnd"/>
      <w:r>
        <w:rPr>
          <w:rFonts w:ascii="Arial" w:hAnsi="Arial"/>
          <w:sz w:val="24"/>
          <w:szCs w:val="24"/>
        </w:rPr>
        <w:t xml:space="preserve"> railway to inter-connect en-route countries along the INSTC is for the project to enable multimodal rail-based transit to the Persian Gulf. </w:t>
      </w:r>
    </w:p>
    <w:p w:rsidR="00691222" w:rsidRPr="001F5966" w:rsidRDefault="00691222" w:rsidP="000E663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w:t>
      </w:r>
      <w:r w:rsidR="00171A3B">
        <w:rPr>
          <w:rFonts w:ascii="Arial" w:hAnsi="Arial"/>
          <w:sz w:val="24"/>
          <w:szCs w:val="24"/>
        </w:rPr>
        <w:t xml:space="preserve">feasibility for construction of missing link between Rash- </w:t>
      </w:r>
      <w:proofErr w:type="spellStart"/>
      <w:r w:rsidR="00171A3B">
        <w:rPr>
          <w:rFonts w:ascii="Arial" w:hAnsi="Arial"/>
          <w:sz w:val="24"/>
          <w:szCs w:val="24"/>
        </w:rPr>
        <w:t>Asta</w:t>
      </w:r>
      <w:proofErr w:type="spellEnd"/>
      <w:r w:rsidR="00171A3B">
        <w:rPr>
          <w:rFonts w:ascii="Arial" w:hAnsi="Arial"/>
          <w:sz w:val="24"/>
          <w:szCs w:val="24"/>
        </w:rPr>
        <w:t xml:space="preserve"> (Iran) is conducted by Iran. However the construction is yet to be implemented. </w:t>
      </w:r>
    </w:p>
    <w:p w:rsidR="00E52B55" w:rsidRPr="001F5966" w:rsidRDefault="00E52B55" w:rsidP="005C514F">
      <w:pPr>
        <w:spacing w:after="0" w:line="240" w:lineRule="auto"/>
        <w:ind w:right="-48"/>
        <w:jc w:val="lowKashida"/>
        <w:rPr>
          <w:rFonts w:ascii="Arial" w:hAnsi="Arial"/>
          <w:sz w:val="24"/>
          <w:szCs w:val="24"/>
        </w:rPr>
      </w:pPr>
    </w:p>
    <w:p w:rsidR="00AD7106" w:rsidRPr="001F5966" w:rsidRDefault="00AD7106"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The </w:t>
      </w:r>
      <w:proofErr w:type="spellStart"/>
      <w:r w:rsidRPr="001F5966">
        <w:rPr>
          <w:rFonts w:ascii="Arial" w:eastAsia="Constantia" w:hAnsi="Arial"/>
          <w:sz w:val="24"/>
          <w:szCs w:val="24"/>
        </w:rPr>
        <w:t>Turkmenbashi</w:t>
      </w:r>
      <w:proofErr w:type="spellEnd"/>
      <w:r w:rsidRPr="001F5966">
        <w:rPr>
          <w:rFonts w:ascii="Arial" w:eastAsia="Constantia" w:hAnsi="Arial"/>
          <w:sz w:val="24"/>
          <w:szCs w:val="24"/>
        </w:rPr>
        <w:t xml:space="preserve"> Declaration (3 May 2018) recommended Member States “to </w:t>
      </w:r>
      <w:r w:rsidRPr="001F5966">
        <w:rPr>
          <w:rFonts w:ascii="Arial" w:hAnsi="Arial"/>
          <w:sz w:val="24"/>
          <w:szCs w:val="24"/>
        </w:rPr>
        <w:t>complete</w:t>
      </w:r>
      <w:r w:rsidRPr="001F5966">
        <w:rPr>
          <w:rFonts w:ascii="Arial" w:eastAsia="Constantia" w:hAnsi="Arial"/>
          <w:sz w:val="24"/>
          <w:szCs w:val="24"/>
        </w:rPr>
        <w:t xml:space="preserve">, </w:t>
      </w:r>
      <w:r w:rsidRPr="001F5966">
        <w:rPr>
          <w:rFonts w:ascii="Arial" w:hAnsi="Arial"/>
          <w:sz w:val="24"/>
          <w:szCs w:val="24"/>
        </w:rPr>
        <w:t>at</w:t>
      </w:r>
      <w:r w:rsidRPr="001F5966">
        <w:rPr>
          <w:rFonts w:ascii="Arial" w:eastAsia="Constantia" w:hAnsi="Arial"/>
          <w:sz w:val="24"/>
          <w:szCs w:val="24"/>
        </w:rPr>
        <w:t xml:space="preserve"> earliest, the missing links along the existing ECO rail and road routes” (recommendation-3). In that reference, Rasht-</w:t>
      </w:r>
      <w:proofErr w:type="spellStart"/>
      <w:r w:rsidRPr="001F5966">
        <w:rPr>
          <w:rFonts w:ascii="Arial" w:eastAsia="Constantia" w:hAnsi="Arial"/>
          <w:sz w:val="24"/>
          <w:szCs w:val="24"/>
        </w:rPr>
        <w:t>Astara</w:t>
      </w:r>
      <w:proofErr w:type="spellEnd"/>
      <w:r w:rsidRPr="001F5966">
        <w:rPr>
          <w:rFonts w:ascii="Arial" w:eastAsia="Constantia" w:hAnsi="Arial"/>
          <w:sz w:val="24"/>
          <w:szCs w:val="24"/>
        </w:rPr>
        <w:t xml:space="preserve"> railway is one of the existing ones. </w:t>
      </w:r>
    </w:p>
    <w:p w:rsidR="00E52B55" w:rsidRPr="001F5966" w:rsidRDefault="00E52B55" w:rsidP="005C514F">
      <w:pPr>
        <w:spacing w:after="0" w:line="240" w:lineRule="auto"/>
        <w:ind w:right="-48"/>
        <w:jc w:val="lowKashida"/>
        <w:rPr>
          <w:rFonts w:ascii="Arial" w:eastAsia="Constantia" w:hAnsi="Arial"/>
          <w:sz w:val="24"/>
          <w:szCs w:val="24"/>
        </w:rPr>
      </w:pPr>
    </w:p>
    <w:p w:rsidR="00E52B55" w:rsidRPr="009F2992" w:rsidRDefault="008E1925" w:rsidP="000E6637">
      <w:pPr>
        <w:pStyle w:val="Heading3"/>
        <w:numPr>
          <w:ilvl w:val="0"/>
          <w:numId w:val="2"/>
        </w:numPr>
        <w:spacing w:before="0" w:line="240" w:lineRule="auto"/>
        <w:rPr>
          <w:rFonts w:ascii="Arial" w:hAnsi="Arial" w:cs="Arial"/>
          <w:color w:val="auto"/>
        </w:rPr>
      </w:pPr>
      <w:bookmarkStart w:id="65" w:name="_Toc56950053"/>
      <w:bookmarkStart w:id="66" w:name="_Toc56950054"/>
      <w:bookmarkStart w:id="67" w:name="_Toc89866554"/>
      <w:bookmarkEnd w:id="65"/>
      <w:bookmarkEnd w:id="66"/>
      <w:r w:rsidRPr="009F2992">
        <w:rPr>
          <w:rFonts w:ascii="Arial" w:hAnsi="Arial" w:cs="Arial"/>
          <w:color w:val="auto"/>
          <w:sz w:val="24"/>
          <w:szCs w:val="24"/>
        </w:rPr>
        <w:t>Latest</w:t>
      </w:r>
      <w:r w:rsidR="00443494" w:rsidRPr="009F2992">
        <w:rPr>
          <w:rFonts w:ascii="Arial" w:hAnsi="Arial" w:cs="Arial"/>
          <w:color w:val="auto"/>
          <w:sz w:val="24"/>
          <w:szCs w:val="24"/>
        </w:rPr>
        <w:t xml:space="preserve"> decisions on the project</w:t>
      </w:r>
      <w:r w:rsidRPr="009F2992">
        <w:rPr>
          <w:rFonts w:ascii="Arial" w:hAnsi="Arial" w:cs="Arial"/>
          <w:color w:val="auto"/>
          <w:sz w:val="24"/>
          <w:szCs w:val="24"/>
        </w:rPr>
        <w:t>:</w:t>
      </w:r>
      <w:bookmarkEnd w:id="67"/>
    </w:p>
    <w:p w:rsidR="00443494" w:rsidRPr="001F5966" w:rsidRDefault="00443494" w:rsidP="005C514F">
      <w:pPr>
        <w:spacing w:after="0" w:line="240" w:lineRule="auto"/>
        <w:ind w:right="-48"/>
        <w:jc w:val="lowKashida"/>
        <w:rPr>
          <w:rFonts w:ascii="Arial" w:eastAsia="Constantia" w:hAnsi="Arial"/>
          <w:sz w:val="24"/>
          <w:szCs w:val="24"/>
        </w:rPr>
      </w:pPr>
    </w:p>
    <w:p w:rsidR="00C0570A" w:rsidRPr="001F5966" w:rsidRDefault="004A279F"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 xml:space="preserve">The </w:t>
      </w:r>
      <w:r w:rsidR="009A55BB">
        <w:rPr>
          <w:rFonts w:ascii="Arial" w:hAnsi="Arial"/>
          <w:bCs/>
          <w:sz w:val="24"/>
          <w:szCs w:val="24"/>
        </w:rPr>
        <w:t>31st</w:t>
      </w:r>
      <w:r w:rsidRPr="001F5966">
        <w:rPr>
          <w:rFonts w:ascii="Arial" w:hAnsi="Arial"/>
          <w:bCs/>
          <w:sz w:val="24"/>
          <w:szCs w:val="24"/>
        </w:rPr>
        <w:t xml:space="preserve"> </w:t>
      </w:r>
      <w:r w:rsidR="00BB50DF" w:rsidRPr="001F5966">
        <w:rPr>
          <w:rFonts w:ascii="Arial" w:hAnsi="Arial"/>
          <w:bCs/>
          <w:sz w:val="24"/>
          <w:szCs w:val="24"/>
        </w:rPr>
        <w:t xml:space="preserve">meeting of the Regional Planning </w:t>
      </w:r>
      <w:r w:rsidRPr="001F5966">
        <w:rPr>
          <w:rFonts w:ascii="Arial" w:hAnsi="Arial"/>
          <w:bCs/>
          <w:sz w:val="24"/>
          <w:szCs w:val="24"/>
        </w:rPr>
        <w:t>Council requested the Republic of Azerbaijan to inform the Secretariat about the date/venue of the 6</w:t>
      </w:r>
      <w:r w:rsidRPr="001F5966">
        <w:rPr>
          <w:rFonts w:ascii="Arial" w:hAnsi="Arial"/>
          <w:bCs/>
          <w:sz w:val="24"/>
          <w:szCs w:val="24"/>
          <w:vertAlign w:val="superscript"/>
        </w:rPr>
        <w:t>th</w:t>
      </w:r>
      <w:r w:rsidRPr="001F5966">
        <w:rPr>
          <w:rFonts w:ascii="Arial" w:hAnsi="Arial"/>
          <w:bCs/>
          <w:sz w:val="24"/>
          <w:szCs w:val="24"/>
        </w:rPr>
        <w:t xml:space="preserve"> HLWG Meeting on Qazvin-Rasht-</w:t>
      </w:r>
      <w:proofErr w:type="spellStart"/>
      <w:r w:rsidRPr="001F5966">
        <w:rPr>
          <w:rFonts w:ascii="Arial" w:hAnsi="Arial"/>
          <w:bCs/>
          <w:sz w:val="24"/>
          <w:szCs w:val="24"/>
        </w:rPr>
        <w:t>Astara</w:t>
      </w:r>
      <w:proofErr w:type="spellEnd"/>
      <w:r w:rsidRPr="001F5966">
        <w:rPr>
          <w:rFonts w:ascii="Arial" w:hAnsi="Arial"/>
          <w:bCs/>
          <w:sz w:val="24"/>
          <w:szCs w:val="24"/>
        </w:rPr>
        <w:t xml:space="preserve"> (Iran)-</w:t>
      </w:r>
      <w:proofErr w:type="spellStart"/>
      <w:r w:rsidRPr="001F5966">
        <w:rPr>
          <w:rFonts w:ascii="Arial" w:hAnsi="Arial"/>
          <w:bCs/>
          <w:sz w:val="24"/>
          <w:szCs w:val="24"/>
        </w:rPr>
        <w:t>Astara</w:t>
      </w:r>
      <w:proofErr w:type="spellEnd"/>
      <w:r w:rsidRPr="001F5966">
        <w:rPr>
          <w:rFonts w:ascii="Arial" w:hAnsi="Arial"/>
          <w:bCs/>
          <w:sz w:val="24"/>
          <w:szCs w:val="24"/>
        </w:rPr>
        <w:t xml:space="preserve"> (Azerbaijan) to be held, preferably, in the second half of 2020.  </w:t>
      </w:r>
    </w:p>
    <w:p w:rsidR="00443494" w:rsidRPr="001F5966" w:rsidRDefault="00443494" w:rsidP="00A618D0">
      <w:pPr>
        <w:spacing w:after="0" w:line="240" w:lineRule="auto"/>
        <w:ind w:right="-423"/>
        <w:jc w:val="lowKashida"/>
        <w:rPr>
          <w:rFonts w:ascii="Arial" w:eastAsia="Constantia" w:hAnsi="Arial"/>
          <w:sz w:val="24"/>
          <w:szCs w:val="24"/>
        </w:rPr>
      </w:pPr>
    </w:p>
    <w:p w:rsidR="00443494" w:rsidRPr="009F2992" w:rsidRDefault="006964A6" w:rsidP="000E6637">
      <w:pPr>
        <w:pStyle w:val="Heading3"/>
        <w:numPr>
          <w:ilvl w:val="0"/>
          <w:numId w:val="2"/>
        </w:numPr>
        <w:spacing w:before="0" w:line="240" w:lineRule="auto"/>
        <w:rPr>
          <w:rFonts w:ascii="Arial" w:hAnsi="Arial" w:cs="Arial"/>
          <w:color w:val="auto"/>
          <w:sz w:val="24"/>
          <w:szCs w:val="24"/>
        </w:rPr>
      </w:pPr>
      <w:bookmarkStart w:id="68" w:name="_Toc89866555"/>
      <w:r w:rsidRPr="009F2992">
        <w:rPr>
          <w:rFonts w:ascii="Arial" w:hAnsi="Arial" w:cs="Arial"/>
          <w:color w:val="auto"/>
          <w:sz w:val="24"/>
          <w:szCs w:val="24"/>
        </w:rPr>
        <w:t xml:space="preserve">Recent developments and progress since the </w:t>
      </w:r>
      <w:r w:rsidR="009A55BB" w:rsidRPr="009F2992">
        <w:rPr>
          <w:rFonts w:ascii="Arial" w:hAnsi="Arial" w:cs="Arial"/>
          <w:color w:val="auto"/>
          <w:sz w:val="24"/>
          <w:szCs w:val="24"/>
        </w:rPr>
        <w:t>31st</w:t>
      </w:r>
      <w:r w:rsidR="00615B0E" w:rsidRPr="009F2992">
        <w:rPr>
          <w:rFonts w:ascii="Arial" w:hAnsi="Arial" w:cs="Arial"/>
          <w:color w:val="auto"/>
          <w:sz w:val="24"/>
          <w:szCs w:val="24"/>
        </w:rPr>
        <w:t xml:space="preserve"> </w:t>
      </w:r>
      <w:r w:rsidRPr="009F2992">
        <w:rPr>
          <w:rFonts w:ascii="Arial" w:hAnsi="Arial" w:cs="Arial"/>
          <w:color w:val="auto"/>
          <w:sz w:val="24"/>
          <w:szCs w:val="24"/>
        </w:rPr>
        <w:t>RPC:</w:t>
      </w:r>
      <w:bookmarkEnd w:id="68"/>
    </w:p>
    <w:p w:rsidR="004B3320" w:rsidRPr="001F5966" w:rsidRDefault="004B3320" w:rsidP="00A618D0">
      <w:pPr>
        <w:spacing w:after="0" w:line="240" w:lineRule="auto"/>
        <w:rPr>
          <w:rFonts w:ascii="Arial" w:hAnsi="Arial"/>
        </w:rPr>
      </w:pPr>
    </w:p>
    <w:p w:rsidR="00BB50DF" w:rsidRPr="001F5966" w:rsidRDefault="00BB50DF" w:rsidP="000E6637">
      <w:pPr>
        <w:numPr>
          <w:ilvl w:val="0"/>
          <w:numId w:val="3"/>
        </w:numPr>
        <w:spacing w:after="0" w:line="240" w:lineRule="auto"/>
        <w:ind w:left="0" w:right="-48" w:firstLine="0"/>
        <w:jc w:val="lowKashida"/>
        <w:rPr>
          <w:rFonts w:ascii="Arial" w:hAnsi="Arial"/>
          <w:bCs/>
          <w:sz w:val="24"/>
          <w:szCs w:val="24"/>
        </w:rPr>
      </w:pPr>
      <w:r w:rsidRPr="001F5966">
        <w:rPr>
          <w:rFonts w:ascii="Arial" w:hAnsi="Arial"/>
          <w:bCs/>
          <w:sz w:val="24"/>
          <w:szCs w:val="24"/>
        </w:rPr>
        <w:t>The 5th HLWG Meeting of the railway corridor was held on 17 December 2019 in Tehran.  The Meeting acknowledged the following: (</w:t>
      </w:r>
      <w:proofErr w:type="spellStart"/>
      <w:r w:rsidRPr="001F5966">
        <w:rPr>
          <w:rFonts w:ascii="Arial" w:hAnsi="Arial"/>
          <w:bCs/>
          <w:sz w:val="24"/>
          <w:szCs w:val="24"/>
        </w:rPr>
        <w:t>i</w:t>
      </w:r>
      <w:proofErr w:type="spellEnd"/>
      <w:r w:rsidRPr="001F5966">
        <w:rPr>
          <w:rFonts w:ascii="Arial" w:hAnsi="Arial"/>
          <w:bCs/>
          <w:sz w:val="24"/>
          <w:szCs w:val="24"/>
        </w:rPr>
        <w:t xml:space="preserve">) the 164 km Qazvin-Rasht segment of the project was completed and officially inaugurated on 6 March 2019; (ii) loading/unloading service provision for freight wagons (including containers) in </w:t>
      </w:r>
      <w:proofErr w:type="spellStart"/>
      <w:r w:rsidRPr="001F5966">
        <w:rPr>
          <w:rFonts w:ascii="Arial" w:hAnsi="Arial"/>
          <w:bCs/>
          <w:sz w:val="24"/>
          <w:szCs w:val="24"/>
        </w:rPr>
        <w:t>Astara</w:t>
      </w:r>
      <w:proofErr w:type="spellEnd"/>
      <w:r w:rsidRPr="001F5966">
        <w:rPr>
          <w:rFonts w:ascii="Arial" w:hAnsi="Arial"/>
          <w:bCs/>
          <w:sz w:val="24"/>
          <w:szCs w:val="24"/>
        </w:rPr>
        <w:t xml:space="preserve"> (Iran) terminal is intensively ongoing in the direction from/to Iran towards Baltic and CIS countries as well as to the Persian Gulf and vice-versa; (iii) construction of four different terminals in </w:t>
      </w:r>
      <w:proofErr w:type="spellStart"/>
      <w:r w:rsidRPr="001F5966">
        <w:rPr>
          <w:rFonts w:ascii="Arial" w:hAnsi="Arial"/>
          <w:bCs/>
          <w:sz w:val="24"/>
          <w:szCs w:val="24"/>
        </w:rPr>
        <w:t>Astara</w:t>
      </w:r>
      <w:proofErr w:type="spellEnd"/>
      <w:r w:rsidRPr="001F5966">
        <w:rPr>
          <w:rFonts w:ascii="Arial" w:hAnsi="Arial"/>
          <w:bCs/>
          <w:sz w:val="24"/>
          <w:szCs w:val="24"/>
        </w:rPr>
        <w:t xml:space="preserve"> (Iran) station namely grain terminal, oil terminal, general cargo terminal and container terminal are being implemented under the project, to increase the freight inflow; (iv) that the only remaining segment along the project is now the 162 km of Rasht-</w:t>
      </w:r>
      <w:proofErr w:type="spellStart"/>
      <w:r w:rsidRPr="001F5966">
        <w:rPr>
          <w:rFonts w:ascii="Arial" w:hAnsi="Arial"/>
          <w:bCs/>
          <w:sz w:val="24"/>
          <w:szCs w:val="24"/>
        </w:rPr>
        <w:t>Astara</w:t>
      </w:r>
      <w:proofErr w:type="spellEnd"/>
      <w:r w:rsidRPr="001F5966">
        <w:rPr>
          <w:rFonts w:ascii="Arial" w:hAnsi="Arial"/>
          <w:bCs/>
          <w:sz w:val="24"/>
          <w:szCs w:val="24"/>
        </w:rPr>
        <w:t xml:space="preserve">, for which, the engineering studies have already been completed, which is a great progress for implementing the project; substructure of 9 km of the beginning of the route from Rasht side has been constructed in double track, upon which one line will go to </w:t>
      </w:r>
      <w:proofErr w:type="spellStart"/>
      <w:r w:rsidRPr="001F5966">
        <w:rPr>
          <w:rFonts w:ascii="Arial" w:hAnsi="Arial"/>
          <w:bCs/>
          <w:sz w:val="24"/>
          <w:szCs w:val="24"/>
        </w:rPr>
        <w:t>Anzali</w:t>
      </w:r>
      <w:proofErr w:type="spellEnd"/>
      <w:r w:rsidRPr="001F5966">
        <w:rPr>
          <w:rFonts w:ascii="Arial" w:hAnsi="Arial"/>
          <w:bCs/>
          <w:sz w:val="24"/>
          <w:szCs w:val="24"/>
        </w:rPr>
        <w:t xml:space="preserve"> and the other line will extend to </w:t>
      </w:r>
      <w:proofErr w:type="spellStart"/>
      <w:r w:rsidRPr="001F5966">
        <w:rPr>
          <w:rFonts w:ascii="Arial" w:hAnsi="Arial"/>
          <w:bCs/>
          <w:sz w:val="24"/>
          <w:szCs w:val="24"/>
        </w:rPr>
        <w:t>Astara</w:t>
      </w:r>
      <w:proofErr w:type="spellEnd"/>
      <w:r w:rsidRPr="001F5966">
        <w:rPr>
          <w:rFonts w:ascii="Arial" w:hAnsi="Arial"/>
          <w:bCs/>
          <w:sz w:val="24"/>
          <w:szCs w:val="24"/>
        </w:rPr>
        <w:t>; land acquisition along the Rasht-</w:t>
      </w:r>
      <w:proofErr w:type="spellStart"/>
      <w:r w:rsidRPr="001F5966">
        <w:rPr>
          <w:rFonts w:ascii="Arial" w:hAnsi="Arial"/>
          <w:bCs/>
          <w:sz w:val="24"/>
          <w:szCs w:val="24"/>
        </w:rPr>
        <w:t>Astara</w:t>
      </w:r>
      <w:proofErr w:type="spellEnd"/>
      <w:r w:rsidRPr="001F5966">
        <w:rPr>
          <w:rFonts w:ascii="Arial" w:hAnsi="Arial"/>
          <w:bCs/>
          <w:sz w:val="24"/>
          <w:szCs w:val="24"/>
        </w:rPr>
        <w:t xml:space="preserve"> segment has already been started.  </w:t>
      </w:r>
    </w:p>
    <w:p w:rsidR="00BB50DF" w:rsidRPr="001F5966" w:rsidRDefault="00BB50DF" w:rsidP="006B3B62">
      <w:pPr>
        <w:spacing w:after="0" w:line="240" w:lineRule="auto"/>
        <w:ind w:right="-48"/>
        <w:jc w:val="lowKashida"/>
        <w:rPr>
          <w:rFonts w:ascii="Arial" w:eastAsia="Constantia" w:hAnsi="Arial"/>
          <w:sz w:val="24"/>
          <w:szCs w:val="24"/>
        </w:rPr>
      </w:pPr>
    </w:p>
    <w:p w:rsidR="009773C0" w:rsidRPr="00171A3B" w:rsidRDefault="009773C0"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Due to the Covid-19 pandemic, </w:t>
      </w:r>
      <w:r w:rsidR="008C3D42" w:rsidRPr="001F5966">
        <w:rPr>
          <w:rFonts w:ascii="Arial" w:hAnsi="Arial"/>
          <w:bCs/>
          <w:sz w:val="24"/>
          <w:szCs w:val="24"/>
        </w:rPr>
        <w:t>the 6</w:t>
      </w:r>
      <w:r w:rsidR="008C3D42" w:rsidRPr="001F5966">
        <w:rPr>
          <w:rFonts w:ascii="Arial" w:hAnsi="Arial"/>
          <w:bCs/>
          <w:sz w:val="24"/>
          <w:szCs w:val="24"/>
          <w:vertAlign w:val="superscript"/>
        </w:rPr>
        <w:t>th</w:t>
      </w:r>
      <w:r w:rsidR="008C3D42" w:rsidRPr="001F5966">
        <w:rPr>
          <w:rFonts w:ascii="Arial" w:hAnsi="Arial"/>
          <w:bCs/>
          <w:sz w:val="24"/>
          <w:szCs w:val="24"/>
        </w:rPr>
        <w:t xml:space="preserve"> HLWG Meeting on Qazvin-Rasht-</w:t>
      </w:r>
      <w:proofErr w:type="spellStart"/>
      <w:r w:rsidR="008C3D42" w:rsidRPr="001F5966">
        <w:rPr>
          <w:rFonts w:ascii="Arial" w:hAnsi="Arial"/>
          <w:bCs/>
          <w:sz w:val="24"/>
          <w:szCs w:val="24"/>
        </w:rPr>
        <w:t>Astara</w:t>
      </w:r>
      <w:proofErr w:type="spellEnd"/>
      <w:r w:rsidR="008C3D42" w:rsidRPr="001F5966">
        <w:rPr>
          <w:rFonts w:ascii="Arial" w:hAnsi="Arial"/>
          <w:bCs/>
          <w:sz w:val="24"/>
          <w:szCs w:val="24"/>
        </w:rPr>
        <w:t xml:space="preserve"> (Iran)-</w:t>
      </w:r>
      <w:proofErr w:type="spellStart"/>
      <w:r w:rsidR="008C3D42" w:rsidRPr="001F5966">
        <w:rPr>
          <w:rFonts w:ascii="Arial" w:hAnsi="Arial"/>
          <w:bCs/>
          <w:sz w:val="24"/>
          <w:szCs w:val="24"/>
        </w:rPr>
        <w:t>Astara</w:t>
      </w:r>
      <w:proofErr w:type="spellEnd"/>
      <w:r w:rsidR="008C3D42" w:rsidRPr="001F5966">
        <w:rPr>
          <w:rFonts w:ascii="Arial" w:hAnsi="Arial"/>
          <w:bCs/>
          <w:sz w:val="24"/>
          <w:szCs w:val="24"/>
        </w:rPr>
        <w:t xml:space="preserve"> (Azerbaijan) </w:t>
      </w:r>
      <w:r w:rsidRPr="001F5966">
        <w:rPr>
          <w:rFonts w:ascii="Arial" w:hAnsi="Arial"/>
          <w:bCs/>
          <w:sz w:val="24"/>
          <w:szCs w:val="24"/>
        </w:rPr>
        <w:t xml:space="preserve">could not be held </w:t>
      </w:r>
      <w:r w:rsidR="008C3D42" w:rsidRPr="001F5966">
        <w:rPr>
          <w:rFonts w:ascii="Arial" w:hAnsi="Arial"/>
          <w:bCs/>
          <w:sz w:val="24"/>
          <w:szCs w:val="24"/>
        </w:rPr>
        <w:t xml:space="preserve">in the second half of 2020. </w:t>
      </w:r>
    </w:p>
    <w:p w:rsidR="00B91B7F" w:rsidRPr="00B91B7F" w:rsidRDefault="00B91B7F" w:rsidP="00B91B7F">
      <w:pPr>
        <w:spacing w:after="0" w:line="240" w:lineRule="auto"/>
        <w:ind w:right="-48"/>
        <w:jc w:val="lowKashida"/>
        <w:rPr>
          <w:rFonts w:ascii="Arial" w:eastAsia="Constantia" w:hAnsi="Arial"/>
          <w:sz w:val="24"/>
          <w:szCs w:val="24"/>
        </w:rPr>
      </w:pPr>
    </w:p>
    <w:p w:rsidR="00171A3B" w:rsidRPr="001F5966" w:rsidRDefault="00171A3B" w:rsidP="00B91B7F">
      <w:pPr>
        <w:numPr>
          <w:ilvl w:val="0"/>
          <w:numId w:val="3"/>
        </w:numPr>
        <w:spacing w:after="0" w:line="240" w:lineRule="auto"/>
        <w:ind w:left="0" w:right="-48" w:firstLine="0"/>
        <w:jc w:val="lowKashida"/>
        <w:rPr>
          <w:rFonts w:ascii="Arial" w:eastAsia="Constantia" w:hAnsi="Arial"/>
          <w:sz w:val="24"/>
          <w:szCs w:val="24"/>
        </w:rPr>
      </w:pPr>
      <w:r>
        <w:rPr>
          <w:rFonts w:ascii="Arial" w:hAnsi="Arial"/>
          <w:sz w:val="24"/>
          <w:szCs w:val="24"/>
        </w:rPr>
        <w:t xml:space="preserve">The </w:t>
      </w:r>
      <w:r w:rsidRPr="001F5966">
        <w:rPr>
          <w:rFonts w:ascii="Arial" w:hAnsi="Arial"/>
          <w:bCs/>
          <w:sz w:val="24"/>
          <w:szCs w:val="24"/>
        </w:rPr>
        <w:t>6</w:t>
      </w:r>
      <w:r w:rsidRPr="001F5966">
        <w:rPr>
          <w:rFonts w:ascii="Arial" w:hAnsi="Arial"/>
          <w:bCs/>
          <w:sz w:val="24"/>
          <w:szCs w:val="24"/>
          <w:vertAlign w:val="superscript"/>
        </w:rPr>
        <w:t>th</w:t>
      </w:r>
      <w:r w:rsidRPr="001F5966">
        <w:rPr>
          <w:rFonts w:ascii="Arial" w:hAnsi="Arial"/>
          <w:bCs/>
          <w:sz w:val="24"/>
          <w:szCs w:val="24"/>
        </w:rPr>
        <w:t xml:space="preserve"> HLWG Meeting on Qazvin-Rasht-</w:t>
      </w:r>
      <w:proofErr w:type="spellStart"/>
      <w:r w:rsidRPr="001F5966">
        <w:rPr>
          <w:rFonts w:ascii="Arial" w:hAnsi="Arial"/>
          <w:bCs/>
          <w:sz w:val="24"/>
          <w:szCs w:val="24"/>
        </w:rPr>
        <w:t>Astara</w:t>
      </w:r>
      <w:proofErr w:type="spellEnd"/>
      <w:r w:rsidRPr="001F5966">
        <w:rPr>
          <w:rFonts w:ascii="Arial" w:hAnsi="Arial"/>
          <w:bCs/>
          <w:sz w:val="24"/>
          <w:szCs w:val="24"/>
        </w:rPr>
        <w:t xml:space="preserve"> (Iran)-</w:t>
      </w:r>
      <w:proofErr w:type="spellStart"/>
      <w:r w:rsidRPr="001F5966">
        <w:rPr>
          <w:rFonts w:ascii="Arial" w:hAnsi="Arial"/>
          <w:bCs/>
          <w:sz w:val="24"/>
          <w:szCs w:val="24"/>
        </w:rPr>
        <w:t>Astara</w:t>
      </w:r>
      <w:proofErr w:type="spellEnd"/>
      <w:r w:rsidRPr="001F5966">
        <w:rPr>
          <w:rFonts w:ascii="Arial" w:hAnsi="Arial"/>
          <w:bCs/>
          <w:sz w:val="24"/>
          <w:szCs w:val="24"/>
        </w:rPr>
        <w:t xml:space="preserve"> (Azerbaijan) </w:t>
      </w:r>
      <w:r>
        <w:rPr>
          <w:rFonts w:ascii="Arial" w:hAnsi="Arial"/>
          <w:sz w:val="24"/>
          <w:szCs w:val="24"/>
        </w:rPr>
        <w:t>has been postponed on the request of Republic of Azerbaijan. The concerned authorities of the Republic of Azerbaijan will communicate dates and other details of the meeting. The matter has been followed up.</w:t>
      </w:r>
    </w:p>
    <w:p w:rsidR="00E52B55" w:rsidRPr="001F5966" w:rsidRDefault="00A618D0" w:rsidP="005C514F">
      <w:pPr>
        <w:spacing w:after="0" w:line="240" w:lineRule="auto"/>
        <w:ind w:right="-48"/>
        <w:jc w:val="lowKashida"/>
        <w:rPr>
          <w:rFonts w:ascii="Arial" w:eastAsia="Constantia" w:hAnsi="Arial"/>
          <w:sz w:val="24"/>
          <w:szCs w:val="24"/>
        </w:rPr>
      </w:pPr>
      <w:r w:rsidRPr="001F5966">
        <w:rPr>
          <w:rFonts w:ascii="Arial" w:hAnsi="Arial"/>
          <w:bCs/>
          <w:sz w:val="24"/>
          <w:szCs w:val="24"/>
        </w:rPr>
        <w:tab/>
      </w:r>
      <w:r w:rsidR="008C3D42" w:rsidRPr="001F5966">
        <w:rPr>
          <w:rFonts w:ascii="Arial" w:hAnsi="Arial"/>
          <w:bCs/>
          <w:sz w:val="24"/>
          <w:szCs w:val="24"/>
        </w:rPr>
        <w:t xml:space="preserve"> </w:t>
      </w:r>
    </w:p>
    <w:p w:rsidR="00F06126" w:rsidRPr="009F2992" w:rsidRDefault="001D1B40">
      <w:pPr>
        <w:pStyle w:val="Heading3"/>
        <w:numPr>
          <w:ilvl w:val="0"/>
          <w:numId w:val="2"/>
        </w:numPr>
        <w:spacing w:before="0" w:line="240" w:lineRule="auto"/>
        <w:rPr>
          <w:rFonts w:ascii="Arial" w:hAnsi="Arial" w:cs="Arial"/>
          <w:color w:val="auto"/>
          <w:sz w:val="24"/>
          <w:szCs w:val="24"/>
        </w:rPr>
      </w:pPr>
      <w:bookmarkStart w:id="69" w:name="_Toc56950058"/>
      <w:bookmarkStart w:id="70" w:name="_Toc56950059"/>
      <w:bookmarkStart w:id="71" w:name="_Toc56950060"/>
      <w:bookmarkStart w:id="72" w:name="_Toc56950061"/>
      <w:bookmarkStart w:id="73" w:name="_Toc56950063"/>
      <w:bookmarkStart w:id="74" w:name="_Toc89866556"/>
      <w:bookmarkEnd w:id="69"/>
      <w:bookmarkEnd w:id="70"/>
      <w:bookmarkEnd w:id="71"/>
      <w:bookmarkEnd w:id="72"/>
      <w:bookmarkEnd w:id="73"/>
      <w:r w:rsidRPr="009F2992">
        <w:rPr>
          <w:rFonts w:ascii="Arial" w:hAnsi="Arial" w:cs="Arial"/>
          <w:color w:val="auto"/>
          <w:sz w:val="24"/>
          <w:szCs w:val="24"/>
        </w:rPr>
        <w:t xml:space="preserve">Expected outcomes for </w:t>
      </w:r>
      <w:r w:rsidR="00BC4B79" w:rsidRPr="009F2992">
        <w:rPr>
          <w:rFonts w:ascii="Arial" w:hAnsi="Arial" w:cs="Arial"/>
          <w:color w:val="auto"/>
          <w:sz w:val="24"/>
          <w:szCs w:val="24"/>
        </w:rPr>
        <w:t>202</w:t>
      </w:r>
      <w:r w:rsidR="00171A3B" w:rsidRPr="009F2992">
        <w:rPr>
          <w:rFonts w:ascii="Arial" w:hAnsi="Arial" w:cs="Arial"/>
          <w:color w:val="auto"/>
          <w:sz w:val="24"/>
          <w:szCs w:val="24"/>
        </w:rPr>
        <w:t>2</w:t>
      </w:r>
      <w:r w:rsidRPr="009F2992">
        <w:rPr>
          <w:rFonts w:ascii="Arial" w:hAnsi="Arial" w:cs="Arial"/>
          <w:color w:val="auto"/>
          <w:sz w:val="24"/>
          <w:szCs w:val="24"/>
        </w:rPr>
        <w:t xml:space="preserve"> and the Secretariat’s recommendations</w:t>
      </w:r>
      <w:r w:rsidR="00443494" w:rsidRPr="009F2992">
        <w:rPr>
          <w:rFonts w:ascii="Arial" w:hAnsi="Arial" w:cs="Arial"/>
          <w:color w:val="auto"/>
          <w:sz w:val="24"/>
          <w:szCs w:val="24"/>
        </w:rPr>
        <w:t>:</w:t>
      </w:r>
      <w:bookmarkEnd w:id="74"/>
      <w:r w:rsidR="00443494" w:rsidRPr="009F2992">
        <w:rPr>
          <w:rFonts w:ascii="Arial" w:hAnsi="Arial" w:cs="Arial"/>
          <w:color w:val="auto"/>
          <w:sz w:val="24"/>
          <w:szCs w:val="24"/>
        </w:rPr>
        <w:t xml:space="preserve"> </w:t>
      </w:r>
    </w:p>
    <w:p w:rsidR="003400A2" w:rsidRPr="001F5966" w:rsidRDefault="003400A2" w:rsidP="005C514F">
      <w:pPr>
        <w:spacing w:after="0" w:line="240" w:lineRule="auto"/>
        <w:rPr>
          <w:rFonts w:ascii="Arial" w:hAnsi="Arial"/>
        </w:rPr>
      </w:pPr>
    </w:p>
    <w:p w:rsidR="007B3F45" w:rsidRDefault="007B3F45"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Council may request the</w:t>
      </w:r>
      <w:r>
        <w:rPr>
          <w:rFonts w:ascii="Arial" w:hAnsi="Arial"/>
          <w:sz w:val="24"/>
          <w:szCs w:val="24"/>
        </w:rPr>
        <w:t xml:space="preserve"> Secretariat to start negotiations with ECO international partners, including inter alia, UNESCAP, and </w:t>
      </w:r>
      <w:proofErr w:type="spellStart"/>
      <w:r>
        <w:rPr>
          <w:rFonts w:ascii="Arial" w:hAnsi="Arial"/>
          <w:sz w:val="24"/>
          <w:szCs w:val="24"/>
        </w:rPr>
        <w:t>IsDB</w:t>
      </w:r>
      <w:proofErr w:type="spellEnd"/>
      <w:r>
        <w:rPr>
          <w:rFonts w:ascii="Arial" w:hAnsi="Arial"/>
          <w:sz w:val="24"/>
          <w:szCs w:val="24"/>
        </w:rPr>
        <w:t xml:space="preserve"> for conducting a study project for commercialization of the </w:t>
      </w:r>
      <w:r w:rsidR="0018391A">
        <w:rPr>
          <w:rFonts w:ascii="Arial" w:hAnsi="Arial"/>
          <w:sz w:val="24"/>
          <w:szCs w:val="24"/>
        </w:rPr>
        <w:t>R</w:t>
      </w:r>
      <w:r>
        <w:rPr>
          <w:rFonts w:ascii="Arial" w:hAnsi="Arial"/>
          <w:sz w:val="24"/>
          <w:szCs w:val="24"/>
        </w:rPr>
        <w:t>oute.</w:t>
      </w:r>
    </w:p>
    <w:p w:rsidR="00E15D03" w:rsidRDefault="007B3F45" w:rsidP="00E15D03">
      <w:pPr>
        <w:spacing w:after="0" w:line="240" w:lineRule="auto"/>
        <w:ind w:right="-48"/>
        <w:jc w:val="lowKashida"/>
        <w:rPr>
          <w:rFonts w:ascii="Arial" w:hAnsi="Arial"/>
          <w:sz w:val="24"/>
          <w:szCs w:val="24"/>
        </w:rPr>
      </w:pPr>
      <w:r>
        <w:rPr>
          <w:rFonts w:ascii="Arial" w:hAnsi="Arial"/>
          <w:sz w:val="24"/>
          <w:szCs w:val="24"/>
        </w:rPr>
        <w:t xml:space="preserve">   </w:t>
      </w:r>
    </w:p>
    <w:p w:rsidR="00F06126" w:rsidRPr="00835086" w:rsidRDefault="00443494">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w:t>
      </w:r>
      <w:r w:rsidR="00D80518" w:rsidRPr="001F5966">
        <w:rPr>
          <w:rFonts w:ascii="Arial" w:hAnsi="Arial"/>
          <w:sz w:val="24"/>
          <w:szCs w:val="24"/>
        </w:rPr>
        <w:t xml:space="preserve">request that the </w:t>
      </w:r>
      <w:r w:rsidR="00D80518" w:rsidRPr="001F5966">
        <w:rPr>
          <w:rFonts w:ascii="Arial" w:hAnsi="Arial"/>
          <w:bCs/>
          <w:sz w:val="24"/>
          <w:szCs w:val="24"/>
        </w:rPr>
        <w:t>6</w:t>
      </w:r>
      <w:r w:rsidR="00D80518" w:rsidRPr="001F5966">
        <w:rPr>
          <w:rFonts w:ascii="Arial" w:hAnsi="Arial"/>
          <w:bCs/>
          <w:sz w:val="24"/>
          <w:szCs w:val="24"/>
          <w:vertAlign w:val="superscript"/>
        </w:rPr>
        <w:t>th</w:t>
      </w:r>
      <w:r w:rsidR="00D80518" w:rsidRPr="001F5966">
        <w:rPr>
          <w:rFonts w:ascii="Arial" w:hAnsi="Arial"/>
          <w:bCs/>
          <w:sz w:val="24"/>
          <w:szCs w:val="24"/>
        </w:rPr>
        <w:t xml:space="preserve"> HLWG Meeting on Qazvin-Rasht-</w:t>
      </w:r>
      <w:proofErr w:type="spellStart"/>
      <w:r w:rsidR="00D80518" w:rsidRPr="001F5966">
        <w:rPr>
          <w:rFonts w:ascii="Arial" w:hAnsi="Arial"/>
          <w:bCs/>
          <w:sz w:val="24"/>
          <w:szCs w:val="24"/>
        </w:rPr>
        <w:t>Astara</w:t>
      </w:r>
      <w:proofErr w:type="spellEnd"/>
      <w:r w:rsidR="00D80518" w:rsidRPr="001F5966">
        <w:rPr>
          <w:rFonts w:ascii="Arial" w:hAnsi="Arial"/>
          <w:bCs/>
          <w:sz w:val="24"/>
          <w:szCs w:val="24"/>
        </w:rPr>
        <w:t xml:space="preserve"> (Iran)-</w:t>
      </w:r>
      <w:proofErr w:type="spellStart"/>
      <w:r w:rsidR="00D80518" w:rsidRPr="001F5966">
        <w:rPr>
          <w:rFonts w:ascii="Arial" w:hAnsi="Arial"/>
          <w:bCs/>
          <w:sz w:val="24"/>
          <w:szCs w:val="24"/>
        </w:rPr>
        <w:t>Astara</w:t>
      </w:r>
      <w:proofErr w:type="spellEnd"/>
      <w:r w:rsidR="00D80518" w:rsidRPr="001F5966">
        <w:rPr>
          <w:rFonts w:ascii="Arial" w:hAnsi="Arial"/>
          <w:bCs/>
          <w:sz w:val="24"/>
          <w:szCs w:val="24"/>
        </w:rPr>
        <w:t xml:space="preserve"> (Azerbaijan) convened in 202</w:t>
      </w:r>
      <w:r w:rsidR="00171A3B">
        <w:rPr>
          <w:rFonts w:ascii="Arial" w:hAnsi="Arial"/>
          <w:bCs/>
          <w:sz w:val="24"/>
          <w:szCs w:val="24"/>
        </w:rPr>
        <w:t>2</w:t>
      </w:r>
      <w:r w:rsidR="00D80518" w:rsidRPr="001F5966">
        <w:rPr>
          <w:rFonts w:ascii="Arial" w:hAnsi="Arial"/>
          <w:bCs/>
          <w:sz w:val="24"/>
          <w:szCs w:val="24"/>
        </w:rPr>
        <w:t xml:space="preserve"> via </w:t>
      </w:r>
      <w:r w:rsidR="00422B81" w:rsidRPr="001F5966">
        <w:rPr>
          <w:rFonts w:ascii="Arial" w:hAnsi="Arial"/>
          <w:bCs/>
          <w:sz w:val="24"/>
          <w:szCs w:val="24"/>
        </w:rPr>
        <w:t>virtual</w:t>
      </w:r>
      <w:r w:rsidR="00D80518" w:rsidRPr="001F5966">
        <w:rPr>
          <w:rFonts w:ascii="Arial" w:hAnsi="Arial"/>
          <w:bCs/>
          <w:sz w:val="24"/>
          <w:szCs w:val="24"/>
        </w:rPr>
        <w:t xml:space="preserve"> means. </w:t>
      </w:r>
    </w:p>
    <w:p w:rsidR="00835086" w:rsidRDefault="00835086" w:rsidP="00835086">
      <w:pPr>
        <w:pStyle w:val="ListParagraph"/>
        <w:rPr>
          <w:rFonts w:ascii="Arial" w:hAnsi="Arial"/>
          <w:sz w:val="24"/>
          <w:szCs w:val="24"/>
        </w:rPr>
      </w:pPr>
    </w:p>
    <w:p w:rsidR="00835086" w:rsidRDefault="00835086">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request the ECO-TDB to consider financing the missing link of the afore-mentioned corridor (Rash - </w:t>
      </w:r>
      <w:proofErr w:type="spellStart"/>
      <w:r>
        <w:rPr>
          <w:rFonts w:ascii="Arial" w:hAnsi="Arial"/>
          <w:sz w:val="24"/>
          <w:szCs w:val="24"/>
        </w:rPr>
        <w:t>Astara</w:t>
      </w:r>
      <w:proofErr w:type="spellEnd"/>
      <w:r>
        <w:rPr>
          <w:rFonts w:ascii="Arial" w:hAnsi="Arial"/>
          <w:sz w:val="24"/>
          <w:szCs w:val="24"/>
        </w:rPr>
        <w:t>).</w:t>
      </w:r>
    </w:p>
    <w:p w:rsidR="00F06126" w:rsidRDefault="004C5300">
      <w:pPr>
        <w:spacing w:after="0" w:line="240" w:lineRule="auto"/>
        <w:ind w:right="-48"/>
        <w:jc w:val="lowKashida"/>
        <w:rPr>
          <w:rFonts w:ascii="Arial" w:hAnsi="Arial"/>
          <w:sz w:val="24"/>
          <w:szCs w:val="24"/>
        </w:rPr>
      </w:pPr>
      <w:r>
        <w:rPr>
          <w:rFonts w:ascii="Arial" w:hAnsi="Arial"/>
          <w:sz w:val="24"/>
          <w:szCs w:val="24"/>
        </w:rPr>
        <w:t xml:space="preserve">  </w:t>
      </w:r>
    </w:p>
    <w:p w:rsidR="003400A2" w:rsidRPr="009F2992" w:rsidRDefault="008A5C4C" w:rsidP="000E6637">
      <w:pPr>
        <w:pStyle w:val="Heading3"/>
        <w:numPr>
          <w:ilvl w:val="0"/>
          <w:numId w:val="2"/>
        </w:numPr>
        <w:spacing w:before="0" w:line="240" w:lineRule="auto"/>
        <w:rPr>
          <w:rFonts w:ascii="Arial" w:eastAsia="Constantia" w:hAnsi="Arial" w:cs="Arial"/>
          <w:b w:val="0"/>
          <w:bCs w:val="0"/>
          <w:color w:val="auto"/>
          <w:sz w:val="24"/>
          <w:szCs w:val="24"/>
        </w:rPr>
      </w:pPr>
      <w:bookmarkStart w:id="75" w:name="_Toc89866557"/>
      <w:r w:rsidRPr="009F2992">
        <w:rPr>
          <w:rFonts w:ascii="Arial" w:hAnsi="Arial" w:cs="Arial"/>
          <w:color w:val="auto"/>
          <w:sz w:val="24"/>
          <w:szCs w:val="24"/>
        </w:rPr>
        <w:t>Area c</w:t>
      </w:r>
      <w:r w:rsidR="00443494" w:rsidRPr="009F2992">
        <w:rPr>
          <w:rFonts w:ascii="Arial" w:hAnsi="Arial" w:cs="Arial"/>
          <w:color w:val="auto"/>
          <w:sz w:val="24"/>
          <w:szCs w:val="24"/>
        </w:rPr>
        <w:t>onclusions</w:t>
      </w:r>
      <w:r w:rsidRPr="009F2992">
        <w:rPr>
          <w:rFonts w:ascii="Arial" w:hAnsi="Arial" w:cs="Arial"/>
          <w:color w:val="auto"/>
          <w:sz w:val="24"/>
          <w:szCs w:val="24"/>
        </w:rPr>
        <w:t>:</w:t>
      </w:r>
      <w:bookmarkEnd w:id="75"/>
    </w:p>
    <w:p w:rsidR="00443494" w:rsidRPr="001F5966" w:rsidRDefault="008A5C4C" w:rsidP="005C514F">
      <w:pPr>
        <w:pStyle w:val="Heading3"/>
        <w:spacing w:before="0" w:line="240" w:lineRule="auto"/>
        <w:rPr>
          <w:rFonts w:ascii="Arial" w:eastAsia="Constantia" w:hAnsi="Arial" w:cs="Arial"/>
          <w:b w:val="0"/>
          <w:bCs w:val="0"/>
          <w:sz w:val="24"/>
          <w:szCs w:val="24"/>
        </w:rPr>
      </w:pPr>
      <w:r w:rsidRPr="001F5966">
        <w:rPr>
          <w:rFonts w:ascii="Arial" w:eastAsia="Constantia" w:hAnsi="Arial" w:cs="Arial"/>
          <w:b w:val="0"/>
          <w:bCs w:val="0"/>
          <w:sz w:val="24"/>
          <w:szCs w:val="24"/>
        </w:rPr>
        <w:t xml:space="preserve"> </w:t>
      </w:r>
    </w:p>
    <w:p w:rsidR="00443494" w:rsidRPr="001F5966" w:rsidRDefault="00443494" w:rsidP="000E6637">
      <w:pPr>
        <w:numPr>
          <w:ilvl w:val="0"/>
          <w:numId w:val="3"/>
        </w:numPr>
        <w:spacing w:after="0" w:line="240" w:lineRule="auto"/>
        <w:ind w:left="0" w:right="-48" w:firstLine="0"/>
        <w:jc w:val="lowKashida"/>
        <w:rPr>
          <w:rFonts w:ascii="Arial" w:eastAsia="Constantia" w:hAnsi="Arial"/>
          <w:sz w:val="24"/>
          <w:szCs w:val="24"/>
        </w:rPr>
      </w:pPr>
      <w:r w:rsidRPr="001F5966">
        <w:rPr>
          <w:rFonts w:ascii="Arial" w:eastAsia="Constantia" w:hAnsi="Arial"/>
          <w:sz w:val="24"/>
          <w:szCs w:val="24"/>
        </w:rPr>
        <w:t xml:space="preserve">The project is currently </w:t>
      </w:r>
      <w:r w:rsidR="00511D73" w:rsidRPr="001F5966">
        <w:rPr>
          <w:rFonts w:ascii="Arial" w:eastAsia="Constantia" w:hAnsi="Arial"/>
          <w:sz w:val="24"/>
          <w:szCs w:val="24"/>
        </w:rPr>
        <w:t>ongoing</w:t>
      </w:r>
      <w:r w:rsidRPr="001F5966">
        <w:rPr>
          <w:rFonts w:ascii="Arial" w:eastAsia="Constantia" w:hAnsi="Arial"/>
          <w:sz w:val="24"/>
          <w:szCs w:val="24"/>
        </w:rPr>
        <w:t xml:space="preserve">. The </w:t>
      </w:r>
      <w:r w:rsidR="00976029" w:rsidRPr="001F5966">
        <w:rPr>
          <w:rFonts w:ascii="Arial" w:eastAsia="Constantia" w:hAnsi="Arial"/>
          <w:sz w:val="24"/>
          <w:szCs w:val="24"/>
        </w:rPr>
        <w:t>6</w:t>
      </w:r>
      <w:r w:rsidRPr="001F5966">
        <w:rPr>
          <w:rFonts w:ascii="Arial" w:eastAsia="Constantia" w:hAnsi="Arial"/>
          <w:sz w:val="24"/>
          <w:szCs w:val="24"/>
          <w:vertAlign w:val="superscript"/>
        </w:rPr>
        <w:t>th</w:t>
      </w:r>
      <w:r w:rsidRPr="001F5966">
        <w:rPr>
          <w:rFonts w:ascii="Arial" w:eastAsia="Constantia" w:hAnsi="Arial"/>
          <w:sz w:val="24"/>
          <w:szCs w:val="24"/>
        </w:rPr>
        <w:t xml:space="preserve"> HLWGM on Qazvin-</w:t>
      </w:r>
      <w:r w:rsidRPr="001F5966">
        <w:rPr>
          <w:rFonts w:ascii="Arial" w:hAnsi="Arial"/>
          <w:sz w:val="24"/>
          <w:szCs w:val="24"/>
        </w:rPr>
        <w:t>Rasht</w:t>
      </w:r>
      <w:r w:rsidR="00444FA0" w:rsidRPr="001F5966">
        <w:rPr>
          <w:rFonts w:ascii="Arial" w:eastAsia="Constantia" w:hAnsi="Arial"/>
          <w:sz w:val="24"/>
          <w:szCs w:val="24"/>
        </w:rPr>
        <w:t>-</w:t>
      </w:r>
      <w:proofErr w:type="spellStart"/>
      <w:r w:rsidR="00444FA0" w:rsidRPr="001F5966">
        <w:rPr>
          <w:rFonts w:ascii="Arial" w:eastAsia="Constantia" w:hAnsi="Arial"/>
          <w:sz w:val="24"/>
          <w:szCs w:val="24"/>
        </w:rPr>
        <w:t>Astara</w:t>
      </w:r>
      <w:proofErr w:type="spellEnd"/>
      <w:r w:rsidRPr="001F5966">
        <w:rPr>
          <w:rFonts w:ascii="Arial" w:eastAsia="Constantia" w:hAnsi="Arial"/>
          <w:sz w:val="24"/>
          <w:szCs w:val="24"/>
        </w:rPr>
        <w:t xml:space="preserve"> </w:t>
      </w:r>
      <w:r w:rsidR="0019609A" w:rsidRPr="001F5966">
        <w:rPr>
          <w:rFonts w:ascii="Arial" w:eastAsia="Constantia" w:hAnsi="Arial"/>
          <w:sz w:val="24"/>
          <w:szCs w:val="24"/>
        </w:rPr>
        <w:t xml:space="preserve">is </w:t>
      </w:r>
      <w:r w:rsidR="00422B81" w:rsidRPr="001F5966">
        <w:rPr>
          <w:rFonts w:ascii="Arial" w:eastAsia="Constantia" w:hAnsi="Arial"/>
          <w:sz w:val="24"/>
          <w:szCs w:val="24"/>
        </w:rPr>
        <w:t>expected</w:t>
      </w:r>
      <w:r w:rsidR="0019609A" w:rsidRPr="001F5966">
        <w:rPr>
          <w:rFonts w:ascii="Arial" w:eastAsia="Constantia" w:hAnsi="Arial"/>
          <w:sz w:val="24"/>
          <w:szCs w:val="24"/>
        </w:rPr>
        <w:t xml:space="preserve"> </w:t>
      </w:r>
      <w:r w:rsidR="001C4590" w:rsidRPr="001F5966">
        <w:rPr>
          <w:rFonts w:ascii="Arial" w:eastAsia="Constantia" w:hAnsi="Arial"/>
          <w:sz w:val="24"/>
          <w:szCs w:val="24"/>
        </w:rPr>
        <w:t xml:space="preserve">to </w:t>
      </w:r>
      <w:r w:rsidRPr="001F5966">
        <w:rPr>
          <w:rFonts w:ascii="Arial" w:eastAsia="Constantia" w:hAnsi="Arial"/>
          <w:sz w:val="24"/>
          <w:szCs w:val="24"/>
        </w:rPr>
        <w:t xml:space="preserve">oversee progress updates on </w:t>
      </w:r>
      <w:r w:rsidR="00444FA0" w:rsidRPr="001F5966">
        <w:rPr>
          <w:rFonts w:ascii="Arial" w:eastAsia="Constantia" w:hAnsi="Arial"/>
          <w:sz w:val="24"/>
          <w:szCs w:val="24"/>
        </w:rPr>
        <w:t>commencement</w:t>
      </w:r>
      <w:r w:rsidRPr="001F5966">
        <w:rPr>
          <w:rFonts w:ascii="Arial" w:eastAsia="Constantia" w:hAnsi="Arial"/>
          <w:sz w:val="24"/>
          <w:szCs w:val="24"/>
        </w:rPr>
        <w:t xml:space="preserve"> </w:t>
      </w:r>
      <w:r w:rsidR="00511D73" w:rsidRPr="001F5966">
        <w:rPr>
          <w:rFonts w:ascii="Arial" w:eastAsia="Constantia" w:hAnsi="Arial"/>
          <w:sz w:val="24"/>
          <w:szCs w:val="24"/>
        </w:rPr>
        <w:t xml:space="preserve">of </w:t>
      </w:r>
      <w:r w:rsidR="00180709" w:rsidRPr="001F5966">
        <w:rPr>
          <w:rFonts w:ascii="Arial" w:eastAsia="Constantia" w:hAnsi="Arial"/>
          <w:sz w:val="24"/>
          <w:szCs w:val="24"/>
        </w:rPr>
        <w:t>concluding</w:t>
      </w:r>
      <w:r w:rsidR="00511D73" w:rsidRPr="001F5966">
        <w:rPr>
          <w:rFonts w:ascii="Arial" w:eastAsia="Constantia" w:hAnsi="Arial"/>
          <w:sz w:val="24"/>
          <w:szCs w:val="24"/>
        </w:rPr>
        <w:t xml:space="preserve"> phase of the project</w:t>
      </w:r>
      <w:r w:rsidR="001C4590" w:rsidRPr="001F5966">
        <w:rPr>
          <w:rFonts w:ascii="Arial" w:eastAsia="Constantia" w:hAnsi="Arial"/>
          <w:sz w:val="24"/>
          <w:szCs w:val="24"/>
        </w:rPr>
        <w:t xml:space="preserve"> </w:t>
      </w:r>
      <w:r w:rsidR="00444FA0" w:rsidRPr="001F5966">
        <w:rPr>
          <w:rFonts w:ascii="Arial" w:eastAsia="Constantia" w:hAnsi="Arial"/>
          <w:sz w:val="24"/>
          <w:szCs w:val="24"/>
        </w:rPr>
        <w:t>while</w:t>
      </w:r>
      <w:r w:rsidR="001C4590" w:rsidRPr="001F5966">
        <w:rPr>
          <w:rFonts w:ascii="Arial" w:eastAsia="Constantia" w:hAnsi="Arial"/>
          <w:sz w:val="24"/>
          <w:szCs w:val="24"/>
        </w:rPr>
        <w:t xml:space="preserve"> </w:t>
      </w:r>
      <w:r w:rsidR="00444FA0" w:rsidRPr="001F5966">
        <w:rPr>
          <w:rFonts w:ascii="Arial" w:eastAsia="Constantia" w:hAnsi="Arial"/>
          <w:sz w:val="24"/>
          <w:szCs w:val="24"/>
        </w:rPr>
        <w:t>concentrating</w:t>
      </w:r>
      <w:r w:rsidR="001C4590" w:rsidRPr="001F5966">
        <w:rPr>
          <w:rFonts w:ascii="Arial" w:eastAsia="Constantia" w:hAnsi="Arial"/>
          <w:sz w:val="24"/>
          <w:szCs w:val="24"/>
        </w:rPr>
        <w:t xml:space="preserve"> on financial aspects enabl</w:t>
      </w:r>
      <w:r w:rsidR="00444FA0" w:rsidRPr="001F5966">
        <w:rPr>
          <w:rFonts w:ascii="Arial" w:eastAsia="Constantia" w:hAnsi="Arial"/>
          <w:sz w:val="24"/>
          <w:szCs w:val="24"/>
        </w:rPr>
        <w:t>ing start</w:t>
      </w:r>
      <w:r w:rsidR="001C4590" w:rsidRPr="001F5966">
        <w:rPr>
          <w:rFonts w:ascii="Arial" w:eastAsia="Constantia" w:hAnsi="Arial"/>
          <w:sz w:val="24"/>
          <w:szCs w:val="24"/>
        </w:rPr>
        <w:t xml:space="preserve"> of construction works on the </w:t>
      </w:r>
      <w:r w:rsidR="00180709" w:rsidRPr="001F5966">
        <w:rPr>
          <w:rFonts w:ascii="Arial" w:eastAsia="Constantia" w:hAnsi="Arial"/>
          <w:sz w:val="24"/>
          <w:szCs w:val="24"/>
        </w:rPr>
        <w:t xml:space="preserve">project’s </w:t>
      </w:r>
      <w:r w:rsidR="001C4590" w:rsidRPr="001F5966">
        <w:rPr>
          <w:rFonts w:ascii="Arial" w:eastAsia="Constantia" w:hAnsi="Arial"/>
          <w:sz w:val="24"/>
          <w:szCs w:val="24"/>
        </w:rPr>
        <w:t>last segment</w:t>
      </w:r>
      <w:r w:rsidR="00444FA0" w:rsidRPr="001F5966">
        <w:rPr>
          <w:rFonts w:ascii="Arial" w:eastAsia="Constantia" w:hAnsi="Arial"/>
          <w:sz w:val="24"/>
          <w:szCs w:val="24"/>
        </w:rPr>
        <w:t xml:space="preserve"> </w:t>
      </w:r>
    </w:p>
    <w:p w:rsidR="00443494" w:rsidRPr="009F2992" w:rsidRDefault="009F2992" w:rsidP="00097B76">
      <w:pPr>
        <w:pStyle w:val="Heading2"/>
        <w:numPr>
          <w:ilvl w:val="0"/>
          <w:numId w:val="11"/>
        </w:numPr>
        <w:spacing w:before="0"/>
        <w:ind w:left="720"/>
        <w:jc w:val="center"/>
        <w:rPr>
          <w:rFonts w:ascii="Arial" w:hAnsi="Arial" w:cs="Arial"/>
          <w:color w:val="auto"/>
        </w:rPr>
      </w:pPr>
      <w:r>
        <w:rPr>
          <w:rFonts w:ascii="Arial" w:hAnsi="Arial"/>
          <w:iCs/>
          <w:sz w:val="24"/>
          <w:szCs w:val="24"/>
        </w:rPr>
        <w:br w:type="page"/>
      </w:r>
      <w:r w:rsidR="004D77C9" w:rsidRPr="001F5966">
        <w:rPr>
          <w:rFonts w:ascii="Arial" w:hAnsi="Arial" w:cs="Arial"/>
        </w:rPr>
        <w:t xml:space="preserve"> </w:t>
      </w:r>
      <w:bookmarkStart w:id="76" w:name="_Toc89866558"/>
      <w:r w:rsidR="00443494" w:rsidRPr="00097B76">
        <w:rPr>
          <w:rFonts w:ascii="Arial" w:hAnsi="Arial" w:cs="Arial"/>
          <w:color w:val="auto"/>
          <w:sz w:val="24"/>
          <w:szCs w:val="24"/>
        </w:rPr>
        <w:t>ROAD TRANSPORT</w:t>
      </w:r>
      <w:bookmarkEnd w:id="76"/>
    </w:p>
    <w:p w:rsidR="00443494" w:rsidRPr="009F2992" w:rsidRDefault="00443494" w:rsidP="005C514F">
      <w:pPr>
        <w:spacing w:after="0" w:line="240" w:lineRule="auto"/>
        <w:jc w:val="both"/>
        <w:rPr>
          <w:rFonts w:ascii="Arial" w:hAnsi="Arial"/>
          <w:sz w:val="24"/>
          <w:szCs w:val="24"/>
        </w:rPr>
      </w:pPr>
    </w:p>
    <w:p w:rsidR="00443494" w:rsidRPr="009F2992" w:rsidRDefault="00081CEA" w:rsidP="005C514F">
      <w:pPr>
        <w:pStyle w:val="Heading2"/>
        <w:spacing w:before="0" w:line="240" w:lineRule="auto"/>
        <w:rPr>
          <w:rFonts w:ascii="Arial" w:hAnsi="Arial" w:cs="Arial"/>
          <w:color w:val="auto"/>
          <w:sz w:val="24"/>
          <w:szCs w:val="24"/>
          <w:u w:val="single"/>
        </w:rPr>
      </w:pPr>
      <w:bookmarkStart w:id="77" w:name="_Toc89866559"/>
      <w:r w:rsidRPr="009F2992">
        <w:rPr>
          <w:rFonts w:ascii="Arial" w:hAnsi="Arial" w:cs="Arial"/>
          <w:color w:val="auto"/>
          <w:sz w:val="24"/>
          <w:szCs w:val="24"/>
          <w:u w:val="single"/>
        </w:rPr>
        <w:t xml:space="preserve">Priority Area </w:t>
      </w:r>
      <w:r w:rsidR="00443494" w:rsidRPr="009F2992">
        <w:rPr>
          <w:rFonts w:ascii="Arial" w:hAnsi="Arial" w:cs="Arial"/>
          <w:color w:val="auto"/>
          <w:sz w:val="24"/>
          <w:szCs w:val="24"/>
          <w:u w:val="single"/>
        </w:rPr>
        <w:t>No.1</w:t>
      </w:r>
      <w:bookmarkEnd w:id="77"/>
    </w:p>
    <w:p w:rsidR="00443494" w:rsidRPr="009F2992" w:rsidRDefault="00817DFC" w:rsidP="005C514F">
      <w:pPr>
        <w:pStyle w:val="Heading2"/>
        <w:spacing w:before="0" w:line="240" w:lineRule="auto"/>
        <w:rPr>
          <w:rFonts w:ascii="Arial" w:hAnsi="Arial" w:cs="Arial"/>
          <w:color w:val="auto"/>
          <w:sz w:val="24"/>
          <w:szCs w:val="24"/>
        </w:rPr>
      </w:pPr>
      <w:bookmarkStart w:id="78" w:name="_Toc89866560"/>
      <w:r w:rsidRPr="009F2992">
        <w:rPr>
          <w:rFonts w:ascii="Arial" w:hAnsi="Arial" w:cs="Arial"/>
          <w:color w:val="auto"/>
          <w:sz w:val="24"/>
          <w:szCs w:val="24"/>
        </w:rPr>
        <w:t xml:space="preserve">Development of </w:t>
      </w:r>
      <w:r w:rsidR="00443494" w:rsidRPr="009F2992">
        <w:rPr>
          <w:rFonts w:ascii="Arial" w:hAnsi="Arial" w:cs="Arial"/>
          <w:color w:val="auto"/>
          <w:sz w:val="24"/>
          <w:szCs w:val="24"/>
        </w:rPr>
        <w:t>ECO Road Corridors on Kyrgyz Republic-Tajikistan- Afghanistan- Iran (KTAI) and Islamabad-Tehran-Istanbul (ITI) routes</w:t>
      </w:r>
      <w:bookmarkEnd w:id="78"/>
      <w:r w:rsidR="00443494" w:rsidRPr="009F2992">
        <w:rPr>
          <w:rFonts w:ascii="Arial" w:hAnsi="Arial" w:cs="Arial"/>
          <w:color w:val="auto"/>
          <w:sz w:val="24"/>
          <w:szCs w:val="24"/>
        </w:rPr>
        <w:t xml:space="preserve"> </w:t>
      </w:r>
    </w:p>
    <w:p w:rsidR="00A061A1" w:rsidRPr="009F2992" w:rsidRDefault="00A061A1" w:rsidP="005C514F">
      <w:pPr>
        <w:spacing w:after="0" w:line="240" w:lineRule="auto"/>
        <w:jc w:val="both"/>
        <w:rPr>
          <w:rFonts w:ascii="Arial" w:hAnsi="Arial"/>
          <w:b/>
          <w:bCs/>
          <w:sz w:val="24"/>
          <w:szCs w:val="24"/>
        </w:rPr>
      </w:pPr>
    </w:p>
    <w:p w:rsidR="004A1202" w:rsidRPr="009F2992" w:rsidRDefault="004A1202" w:rsidP="000E6637">
      <w:pPr>
        <w:pStyle w:val="Heading3"/>
        <w:numPr>
          <w:ilvl w:val="0"/>
          <w:numId w:val="2"/>
        </w:numPr>
        <w:spacing w:before="0" w:line="240" w:lineRule="auto"/>
        <w:rPr>
          <w:rFonts w:ascii="Arial" w:hAnsi="Arial" w:cs="Arial"/>
          <w:color w:val="auto"/>
          <w:sz w:val="24"/>
          <w:szCs w:val="24"/>
        </w:rPr>
      </w:pPr>
      <w:bookmarkStart w:id="79" w:name="_Toc89866561"/>
      <w:r w:rsidRPr="009F2992">
        <w:rPr>
          <w:rFonts w:ascii="Arial" w:hAnsi="Arial" w:cs="Arial"/>
          <w:color w:val="auto"/>
          <w:sz w:val="24"/>
          <w:szCs w:val="24"/>
        </w:rPr>
        <w:t>ECO Vision 2025 approach and target</w:t>
      </w:r>
      <w:bookmarkEnd w:id="79"/>
      <w:r w:rsidRPr="009F2992">
        <w:rPr>
          <w:rFonts w:ascii="Arial" w:hAnsi="Arial" w:cs="Arial"/>
          <w:color w:val="auto"/>
          <w:sz w:val="24"/>
          <w:szCs w:val="24"/>
        </w:rPr>
        <w:t xml:space="preserve"> </w:t>
      </w:r>
    </w:p>
    <w:p w:rsidR="004A1202" w:rsidRPr="009F2992" w:rsidRDefault="004A1202" w:rsidP="005C514F">
      <w:pPr>
        <w:spacing w:after="0" w:line="240" w:lineRule="auto"/>
        <w:jc w:val="both"/>
        <w:rPr>
          <w:rFonts w:ascii="Arial" w:hAnsi="Arial"/>
          <w:b/>
          <w:bCs/>
          <w:sz w:val="24"/>
          <w:szCs w:val="24"/>
        </w:rPr>
      </w:pPr>
    </w:p>
    <w:p w:rsidR="00443494" w:rsidRPr="001F5966" w:rsidRDefault="00476C93"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Vision’s</w:t>
      </w:r>
      <w:r w:rsidR="00443494" w:rsidRPr="001F5966">
        <w:rPr>
          <w:rFonts w:ascii="Arial" w:hAnsi="Arial"/>
          <w:sz w:val="24"/>
          <w:szCs w:val="24"/>
        </w:rPr>
        <w:t xml:space="preserve"> target is “to maximize connectivity and mobility by making major ECO road corridors operational” (Section 3B: Transport and Connectivity: Strategic Objective (I)).</w:t>
      </w:r>
    </w:p>
    <w:p w:rsidR="00443494" w:rsidRPr="001F5966" w:rsidRDefault="00443494" w:rsidP="005C514F">
      <w:pPr>
        <w:pStyle w:val="ListParagraph"/>
        <w:spacing w:after="0" w:line="240" w:lineRule="auto"/>
        <w:ind w:left="0"/>
        <w:jc w:val="both"/>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Policy approach is to “provide for efficient and effective access to transit”, “facilitate regular and commercially justified operation of ECO corridors” (ECO Vision</w:t>
      </w:r>
      <w:r w:rsidR="00476C93" w:rsidRPr="001F5966">
        <w:rPr>
          <w:rFonts w:ascii="Arial" w:hAnsi="Arial"/>
          <w:sz w:val="24"/>
          <w:szCs w:val="24"/>
        </w:rPr>
        <w:t xml:space="preserve"> 2025</w:t>
      </w:r>
      <w:r w:rsidRPr="001F5966">
        <w:rPr>
          <w:rFonts w:ascii="Arial" w:hAnsi="Arial"/>
          <w:sz w:val="24"/>
          <w:szCs w:val="24"/>
        </w:rPr>
        <w:t>: Section II. Policy Environment: p</w:t>
      </w:r>
      <w:r w:rsidR="00884943" w:rsidRPr="001F5966">
        <w:rPr>
          <w:rFonts w:ascii="Arial" w:hAnsi="Arial"/>
          <w:sz w:val="24"/>
          <w:szCs w:val="24"/>
        </w:rPr>
        <w:t>aragraph</w:t>
      </w:r>
      <w:r w:rsidRPr="001F5966">
        <w:rPr>
          <w:rFonts w:ascii="Arial" w:hAnsi="Arial"/>
          <w:sz w:val="24"/>
          <w:szCs w:val="24"/>
        </w:rPr>
        <w:t>-3).</w:t>
      </w:r>
    </w:p>
    <w:p w:rsidR="00A061A1" w:rsidRPr="001F5966" w:rsidRDefault="00A061A1" w:rsidP="005C514F">
      <w:pPr>
        <w:spacing w:after="0" w:line="240" w:lineRule="auto"/>
        <w:ind w:right="-48"/>
        <w:jc w:val="lowKashida"/>
        <w:rPr>
          <w:rFonts w:ascii="Arial" w:eastAsia="Times New Roman" w:hAnsi="Arial"/>
          <w:sz w:val="24"/>
          <w:szCs w:val="24"/>
        </w:rPr>
      </w:pPr>
    </w:p>
    <w:p w:rsidR="00F06126" w:rsidRDefault="00443494">
      <w:pPr>
        <w:numPr>
          <w:ilvl w:val="0"/>
          <w:numId w:val="3"/>
        </w:numPr>
        <w:spacing w:after="0" w:line="240" w:lineRule="auto"/>
        <w:ind w:left="0" w:right="-48" w:firstLine="0"/>
        <w:jc w:val="lowKashida"/>
        <w:rPr>
          <w:rFonts w:ascii="Arial" w:eastAsia="Times New Roman" w:hAnsi="Arial"/>
          <w:sz w:val="24"/>
          <w:szCs w:val="24"/>
        </w:rPr>
      </w:pPr>
      <w:r w:rsidRPr="001F5966">
        <w:rPr>
          <w:rFonts w:ascii="Arial" w:eastAsia="Times New Roman" w:hAnsi="Arial"/>
          <w:sz w:val="24"/>
          <w:szCs w:val="24"/>
        </w:rPr>
        <w:t>ECO Vision</w:t>
      </w:r>
      <w:r w:rsidR="00884943" w:rsidRPr="001F5966">
        <w:rPr>
          <w:rFonts w:ascii="Arial" w:eastAsia="Times New Roman" w:hAnsi="Arial"/>
          <w:sz w:val="24"/>
          <w:szCs w:val="24"/>
        </w:rPr>
        <w:t>’s</w:t>
      </w:r>
      <w:r w:rsidRPr="001F5966">
        <w:rPr>
          <w:rFonts w:ascii="Arial" w:eastAsia="Times New Roman" w:hAnsi="Arial"/>
          <w:sz w:val="24"/>
          <w:szCs w:val="24"/>
        </w:rPr>
        <w:t xml:space="preserve"> expected outcome</w:t>
      </w:r>
      <w:r w:rsidRPr="001F5966">
        <w:rPr>
          <w:rFonts w:ascii="Arial" w:hAnsi="Arial"/>
          <w:sz w:val="24"/>
          <w:szCs w:val="24"/>
        </w:rPr>
        <w:t xml:space="preserve"> </w:t>
      </w:r>
      <w:r w:rsidRPr="001F5966">
        <w:rPr>
          <w:rFonts w:ascii="Arial" w:eastAsia="Times New Roman" w:hAnsi="Arial"/>
          <w:sz w:val="24"/>
          <w:szCs w:val="24"/>
        </w:rPr>
        <w:t>for the existing road corridors is “to improve regional transit transport i</w:t>
      </w:r>
      <w:r w:rsidR="00EA2E02" w:rsidRPr="001F5966">
        <w:rPr>
          <w:rFonts w:ascii="Arial" w:eastAsia="Times New Roman" w:hAnsi="Arial"/>
          <w:sz w:val="24"/>
          <w:szCs w:val="24"/>
        </w:rPr>
        <w:t xml:space="preserve">nfrastructure to bridge gaps”, </w:t>
      </w:r>
      <w:r w:rsidRPr="001F5966">
        <w:rPr>
          <w:rFonts w:ascii="Arial" w:eastAsia="Times New Roman" w:hAnsi="Arial"/>
          <w:sz w:val="24"/>
          <w:szCs w:val="24"/>
        </w:rPr>
        <w:t xml:space="preserve">“to encourage the </w:t>
      </w:r>
      <w:r w:rsidR="00884943" w:rsidRPr="001F5966">
        <w:rPr>
          <w:rFonts w:ascii="Arial" w:eastAsia="Times New Roman" w:hAnsi="Arial"/>
          <w:sz w:val="24"/>
          <w:szCs w:val="24"/>
        </w:rPr>
        <w:t>Member State in their</w:t>
      </w:r>
      <w:r w:rsidRPr="001F5966">
        <w:rPr>
          <w:rFonts w:ascii="Arial" w:eastAsia="Times New Roman" w:hAnsi="Arial"/>
          <w:sz w:val="24"/>
          <w:szCs w:val="24"/>
        </w:rPr>
        <w:t xml:space="preserve"> acced</w:t>
      </w:r>
      <w:r w:rsidR="00884943" w:rsidRPr="001F5966">
        <w:rPr>
          <w:rFonts w:ascii="Arial" w:eastAsia="Times New Roman" w:hAnsi="Arial"/>
          <w:sz w:val="24"/>
          <w:szCs w:val="24"/>
        </w:rPr>
        <w:t>ing</w:t>
      </w:r>
      <w:r w:rsidRPr="001F5966">
        <w:rPr>
          <w:rFonts w:ascii="Arial" w:eastAsia="Times New Roman" w:hAnsi="Arial"/>
          <w:sz w:val="24"/>
          <w:szCs w:val="24"/>
        </w:rPr>
        <w:t xml:space="preserve"> to relevant regional and international legal instruments for </w:t>
      </w:r>
      <w:r w:rsidR="00884943" w:rsidRPr="001F5966">
        <w:rPr>
          <w:rFonts w:ascii="Arial" w:eastAsia="Times New Roman" w:hAnsi="Arial"/>
          <w:sz w:val="24"/>
          <w:szCs w:val="24"/>
        </w:rPr>
        <w:t xml:space="preserve">the </w:t>
      </w:r>
      <w:r w:rsidRPr="001F5966">
        <w:rPr>
          <w:rFonts w:ascii="Arial" w:eastAsia="Times New Roman" w:hAnsi="Arial"/>
          <w:sz w:val="24"/>
          <w:szCs w:val="24"/>
        </w:rPr>
        <w:t>ease of transit transport”, “to streamline and simplify administrative procedures and controls in inter-regional transport</w:t>
      </w:r>
      <w:r w:rsidR="00EA2E02" w:rsidRPr="001F5966">
        <w:rPr>
          <w:rFonts w:ascii="Arial" w:eastAsia="Times New Roman" w:hAnsi="Arial"/>
          <w:sz w:val="24"/>
          <w:szCs w:val="24"/>
        </w:rPr>
        <w:t xml:space="preserve"> within the framework of TTFA”,</w:t>
      </w:r>
      <w:r w:rsidRPr="001F5966">
        <w:rPr>
          <w:rFonts w:ascii="Arial" w:eastAsia="Times New Roman" w:hAnsi="Arial"/>
          <w:sz w:val="24"/>
          <w:szCs w:val="24"/>
        </w:rPr>
        <w:t xml:space="preserve"> “to support more efficient customs functions and modernized customs facilities in Member Countries” and “simplify visa and consular procedures for transit and regionally and globally accepted insurance system to </w:t>
      </w:r>
      <w:r w:rsidR="00EA2E02" w:rsidRPr="001F5966">
        <w:rPr>
          <w:rFonts w:ascii="Arial" w:eastAsia="Times New Roman" w:hAnsi="Arial"/>
          <w:sz w:val="24"/>
          <w:szCs w:val="24"/>
        </w:rPr>
        <w:t>be activated in line with TTFA” (</w:t>
      </w:r>
      <w:r w:rsidR="00884943" w:rsidRPr="001F5966">
        <w:rPr>
          <w:rFonts w:ascii="Arial" w:eastAsia="Times New Roman" w:hAnsi="Arial"/>
          <w:sz w:val="24"/>
          <w:szCs w:val="24"/>
        </w:rPr>
        <w:t xml:space="preserve">ECO </w:t>
      </w:r>
      <w:r w:rsidRPr="001F5966">
        <w:rPr>
          <w:rFonts w:ascii="Arial" w:eastAsia="Times New Roman" w:hAnsi="Arial"/>
          <w:sz w:val="24"/>
          <w:szCs w:val="24"/>
        </w:rPr>
        <w:t>Vision 2025, Section III: Expected Outcomes: Outcomes (</w:t>
      </w:r>
      <w:proofErr w:type="spellStart"/>
      <w:r w:rsidRPr="001F5966">
        <w:rPr>
          <w:rFonts w:ascii="Arial" w:eastAsia="Times New Roman" w:hAnsi="Arial"/>
          <w:sz w:val="24"/>
          <w:szCs w:val="24"/>
        </w:rPr>
        <w:t>i</w:t>
      </w:r>
      <w:proofErr w:type="spellEnd"/>
      <w:r w:rsidRPr="001F5966">
        <w:rPr>
          <w:rFonts w:ascii="Arial" w:eastAsia="Times New Roman" w:hAnsi="Arial"/>
          <w:sz w:val="24"/>
          <w:szCs w:val="24"/>
        </w:rPr>
        <w:t xml:space="preserve">), (iv), (v), (vi), (vii)). </w:t>
      </w:r>
    </w:p>
    <w:p w:rsidR="0002361C" w:rsidRDefault="0002361C" w:rsidP="0002361C">
      <w:pPr>
        <w:pStyle w:val="ListParagraph"/>
        <w:rPr>
          <w:rFonts w:ascii="Arial" w:eastAsia="Times New Roman" w:hAnsi="Arial"/>
          <w:sz w:val="24"/>
          <w:szCs w:val="24"/>
        </w:rPr>
      </w:pPr>
    </w:p>
    <w:p w:rsidR="0002361C" w:rsidRPr="00894840" w:rsidRDefault="0002361C" w:rsidP="00835086">
      <w:pPr>
        <w:numPr>
          <w:ilvl w:val="0"/>
          <w:numId w:val="3"/>
        </w:numPr>
        <w:spacing w:after="0" w:line="240" w:lineRule="auto"/>
        <w:ind w:left="0" w:right="-48" w:firstLine="0"/>
        <w:jc w:val="lowKashida"/>
        <w:rPr>
          <w:rFonts w:ascii="Arial" w:eastAsia="Times New Roman" w:hAnsi="Arial"/>
          <w:sz w:val="24"/>
          <w:szCs w:val="24"/>
        </w:rPr>
      </w:pPr>
      <w:r w:rsidRPr="00894840">
        <w:rPr>
          <w:rFonts w:ascii="Arial" w:eastAsia="Times New Roman" w:hAnsi="Arial"/>
          <w:b/>
          <w:bCs/>
          <w:sz w:val="24"/>
          <w:szCs w:val="24"/>
        </w:rPr>
        <w:t xml:space="preserve">The Midterm Review of </w:t>
      </w:r>
      <w:r w:rsidR="00835086" w:rsidRPr="00894840">
        <w:rPr>
          <w:rFonts w:ascii="Arial" w:eastAsia="Times New Roman" w:hAnsi="Arial"/>
          <w:b/>
          <w:bCs/>
          <w:sz w:val="24"/>
          <w:szCs w:val="24"/>
        </w:rPr>
        <w:t xml:space="preserve">ECO </w:t>
      </w:r>
      <w:r w:rsidRPr="00894840">
        <w:rPr>
          <w:rFonts w:ascii="Arial" w:eastAsia="Times New Roman" w:hAnsi="Arial"/>
          <w:b/>
          <w:bCs/>
          <w:sz w:val="24"/>
          <w:szCs w:val="24"/>
        </w:rPr>
        <w:t>Vision (Nov. 2021)</w:t>
      </w:r>
      <w:r w:rsidRPr="00894840">
        <w:rPr>
          <w:rFonts w:ascii="Arial" w:eastAsia="Times New Roman" w:hAnsi="Arial"/>
          <w:sz w:val="24"/>
          <w:szCs w:val="24"/>
        </w:rPr>
        <w:t xml:space="preserve"> envisages digitalization of procedures, including through capacity development programmes and application of </w:t>
      </w:r>
      <w:proofErr w:type="spellStart"/>
      <w:r w:rsidRPr="00894840">
        <w:rPr>
          <w:rFonts w:ascii="Arial" w:eastAsia="Times New Roman" w:hAnsi="Arial"/>
          <w:sz w:val="24"/>
          <w:szCs w:val="24"/>
        </w:rPr>
        <w:t>eTIR</w:t>
      </w:r>
      <w:proofErr w:type="spellEnd"/>
      <w:r w:rsidRPr="00894840">
        <w:rPr>
          <w:rFonts w:ascii="Arial" w:eastAsia="Times New Roman" w:hAnsi="Arial"/>
          <w:sz w:val="24"/>
          <w:szCs w:val="24"/>
        </w:rPr>
        <w:t xml:space="preserve"> and </w:t>
      </w:r>
      <w:proofErr w:type="spellStart"/>
      <w:r w:rsidRPr="00894840">
        <w:rPr>
          <w:rFonts w:ascii="Arial" w:eastAsia="Times New Roman" w:hAnsi="Arial"/>
          <w:sz w:val="24"/>
          <w:szCs w:val="24"/>
        </w:rPr>
        <w:t>eCMR</w:t>
      </w:r>
      <w:proofErr w:type="spellEnd"/>
      <w:r w:rsidRPr="00894840">
        <w:rPr>
          <w:rFonts w:ascii="Arial" w:eastAsia="Times New Roman" w:hAnsi="Arial"/>
          <w:sz w:val="24"/>
          <w:szCs w:val="24"/>
        </w:rPr>
        <w:t>;</w:t>
      </w:r>
      <w:r w:rsidR="00894840">
        <w:rPr>
          <w:rFonts w:ascii="Arial" w:eastAsia="Times New Roman" w:hAnsi="Arial"/>
          <w:sz w:val="24"/>
          <w:szCs w:val="24"/>
        </w:rPr>
        <w:t xml:space="preserve"> </w:t>
      </w:r>
      <w:r w:rsidRPr="00894840">
        <w:rPr>
          <w:rFonts w:ascii="Arial" w:eastAsia="Times New Roman" w:hAnsi="Arial"/>
          <w:sz w:val="24"/>
          <w:szCs w:val="24"/>
        </w:rPr>
        <w:t>etc.</w:t>
      </w:r>
    </w:p>
    <w:p w:rsidR="00835086" w:rsidRDefault="00835086" w:rsidP="00835086">
      <w:pPr>
        <w:spacing w:after="0" w:line="240" w:lineRule="auto"/>
        <w:ind w:right="-48"/>
        <w:jc w:val="lowKashida"/>
        <w:rPr>
          <w:rFonts w:ascii="Arial" w:eastAsia="Times New Roman" w:hAnsi="Arial"/>
          <w:sz w:val="24"/>
          <w:szCs w:val="24"/>
        </w:rPr>
      </w:pPr>
    </w:p>
    <w:p w:rsidR="00835086" w:rsidRDefault="00835086" w:rsidP="00835086">
      <w:pPr>
        <w:numPr>
          <w:ilvl w:val="0"/>
          <w:numId w:val="3"/>
        </w:numPr>
        <w:spacing w:after="0" w:line="240" w:lineRule="auto"/>
        <w:ind w:left="0" w:right="-48" w:firstLine="0"/>
        <w:jc w:val="lowKashida"/>
        <w:rPr>
          <w:rFonts w:ascii="Arial" w:hAnsi="Arial"/>
          <w:sz w:val="24"/>
          <w:szCs w:val="24"/>
        </w:rPr>
      </w:pPr>
      <w:r w:rsidRPr="000A0419">
        <w:rPr>
          <w:rFonts w:ascii="Arial" w:hAnsi="Arial"/>
          <w:b/>
          <w:bCs/>
          <w:sz w:val="24"/>
          <w:szCs w:val="24"/>
        </w:rPr>
        <w:t xml:space="preserve">The Midterm Review </w:t>
      </w:r>
      <w:r>
        <w:rPr>
          <w:rFonts w:ascii="Arial" w:hAnsi="Arial"/>
          <w:b/>
          <w:bCs/>
          <w:sz w:val="24"/>
          <w:szCs w:val="24"/>
        </w:rPr>
        <w:t xml:space="preserve">of ECO Vision </w:t>
      </w:r>
      <w:r w:rsidRPr="000A0419">
        <w:rPr>
          <w:rFonts w:ascii="Arial" w:hAnsi="Arial"/>
          <w:b/>
          <w:bCs/>
          <w:sz w:val="24"/>
          <w:szCs w:val="24"/>
        </w:rPr>
        <w:t>(Nov 2021)</w:t>
      </w:r>
      <w:r w:rsidRPr="008439D4">
        <w:rPr>
          <w:rFonts w:ascii="Arial" w:hAnsi="Arial"/>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835086" w:rsidRDefault="00835086" w:rsidP="00835086">
      <w:pPr>
        <w:spacing w:after="0" w:line="240" w:lineRule="auto"/>
        <w:ind w:right="-48"/>
        <w:jc w:val="lowKashida"/>
        <w:rPr>
          <w:rFonts w:ascii="Arial" w:eastAsia="Times New Roman" w:hAnsi="Arial"/>
          <w:sz w:val="24"/>
          <w:szCs w:val="24"/>
        </w:rPr>
      </w:pPr>
    </w:p>
    <w:p w:rsidR="009F2992" w:rsidRDefault="009F2992" w:rsidP="009F2992">
      <w:pPr>
        <w:pStyle w:val="Heading3"/>
        <w:spacing w:before="0" w:line="240" w:lineRule="auto"/>
        <w:ind w:left="720"/>
        <w:rPr>
          <w:rFonts w:ascii="Arial" w:hAnsi="Arial" w:cs="Arial"/>
          <w:sz w:val="24"/>
          <w:szCs w:val="24"/>
        </w:rPr>
      </w:pPr>
    </w:p>
    <w:p w:rsidR="00443494" w:rsidRPr="009F2992" w:rsidRDefault="00443494" w:rsidP="000E6637">
      <w:pPr>
        <w:pStyle w:val="Heading3"/>
        <w:numPr>
          <w:ilvl w:val="0"/>
          <w:numId w:val="2"/>
        </w:numPr>
        <w:spacing w:before="0" w:line="240" w:lineRule="auto"/>
        <w:rPr>
          <w:rFonts w:ascii="Arial" w:hAnsi="Arial" w:cs="Arial"/>
          <w:color w:val="auto"/>
          <w:sz w:val="24"/>
          <w:szCs w:val="24"/>
        </w:rPr>
      </w:pPr>
      <w:bookmarkStart w:id="80" w:name="_Toc89866562"/>
      <w:r w:rsidRPr="009F2992">
        <w:rPr>
          <w:rFonts w:ascii="Arial" w:hAnsi="Arial" w:cs="Arial"/>
          <w:color w:val="auto"/>
          <w:sz w:val="24"/>
          <w:szCs w:val="24"/>
        </w:rPr>
        <w:t>Background</w:t>
      </w:r>
      <w:r w:rsidR="00B64906" w:rsidRPr="009F2992">
        <w:rPr>
          <w:rFonts w:ascii="Arial" w:hAnsi="Arial" w:cs="Arial"/>
          <w:color w:val="auto"/>
          <w:sz w:val="24"/>
          <w:szCs w:val="24"/>
        </w:rPr>
        <w:t xml:space="preserve"> information</w:t>
      </w:r>
      <w:r w:rsidRPr="009F2992">
        <w:rPr>
          <w:rFonts w:ascii="Arial" w:hAnsi="Arial" w:cs="Arial"/>
          <w:color w:val="auto"/>
          <w:sz w:val="24"/>
          <w:szCs w:val="24"/>
        </w:rPr>
        <w:t>:</w:t>
      </w:r>
      <w:bookmarkEnd w:id="80"/>
    </w:p>
    <w:p w:rsidR="00443494" w:rsidRPr="001F5966" w:rsidRDefault="00443494" w:rsidP="005C514F">
      <w:pPr>
        <w:spacing w:after="0" w:line="240" w:lineRule="auto"/>
        <w:ind w:right="-423"/>
        <w:jc w:val="lowKashida"/>
        <w:rPr>
          <w:rFonts w:ascii="Arial" w:hAnsi="Arial"/>
          <w:b/>
          <w:bCs/>
          <w:sz w:val="24"/>
          <w:szCs w:val="24"/>
        </w:rPr>
      </w:pPr>
    </w:p>
    <w:p w:rsidR="000A210C" w:rsidRPr="001F5966" w:rsidRDefault="000A210C" w:rsidP="000E6637">
      <w:pPr>
        <w:numPr>
          <w:ilvl w:val="0"/>
          <w:numId w:val="3"/>
        </w:numPr>
        <w:spacing w:after="0" w:line="240" w:lineRule="auto"/>
        <w:ind w:left="0" w:right="-48" w:firstLine="0"/>
        <w:jc w:val="lowKashida"/>
        <w:rPr>
          <w:rFonts w:ascii="Arial" w:eastAsia="Times New Roman" w:hAnsi="Arial"/>
          <w:sz w:val="24"/>
          <w:szCs w:val="24"/>
        </w:rPr>
      </w:pPr>
      <w:r w:rsidRPr="001F5966">
        <w:rPr>
          <w:rFonts w:ascii="Arial" w:eastAsia="Times New Roman" w:hAnsi="Arial"/>
          <w:sz w:val="24"/>
          <w:szCs w:val="24"/>
        </w:rPr>
        <w:t>The 8</w:t>
      </w:r>
      <w:r w:rsidRPr="005C514F">
        <w:rPr>
          <w:rFonts w:ascii="Arial" w:eastAsia="Times New Roman" w:hAnsi="Arial"/>
          <w:sz w:val="24"/>
          <w:szCs w:val="24"/>
          <w:vertAlign w:val="superscript"/>
        </w:rPr>
        <w:t>th</w:t>
      </w:r>
      <w:r w:rsidR="005C514F">
        <w:rPr>
          <w:rFonts w:ascii="Arial" w:eastAsia="Times New Roman" w:hAnsi="Arial"/>
          <w:sz w:val="24"/>
          <w:szCs w:val="24"/>
        </w:rPr>
        <w:t xml:space="preserve"> </w:t>
      </w:r>
      <w:r w:rsidRPr="001F5966">
        <w:rPr>
          <w:rFonts w:ascii="Arial" w:eastAsia="Times New Roman" w:hAnsi="Arial"/>
          <w:sz w:val="24"/>
          <w:szCs w:val="24"/>
        </w:rPr>
        <w:t xml:space="preserve">Ministerial Meeting on Transport and Communications (Ashgabat, June 2011) </w:t>
      </w:r>
      <w:r w:rsidRPr="00DD5BB1">
        <w:rPr>
          <w:rFonts w:ascii="Arial" w:eastAsia="Times New Roman" w:hAnsi="Arial"/>
          <w:sz w:val="24"/>
          <w:szCs w:val="24"/>
        </w:rPr>
        <w:t>decided</w:t>
      </w:r>
      <w:r w:rsidRPr="001F5966">
        <w:rPr>
          <w:rFonts w:ascii="Arial" w:eastAsia="Times New Roman" w:hAnsi="Arial"/>
          <w:sz w:val="24"/>
          <w:szCs w:val="24"/>
        </w:rPr>
        <w:t xml:space="preserve"> to establish two road transport corridors, one between Islamabad-Tehran-Istanbul (ITI), and the other between Kyrgyz Republic, Tajikistan, Afghanistan and Iran and (KTAI). </w:t>
      </w:r>
      <w:r w:rsidRPr="00DD5BB1">
        <w:rPr>
          <w:rFonts w:ascii="Arial" w:eastAsia="Times New Roman" w:hAnsi="Arial"/>
          <w:sz w:val="24"/>
          <w:szCs w:val="24"/>
        </w:rPr>
        <w:t>Based on the decisions of the 1st HLWGM on ITI and 2nd HLWGM on KTAI to undertake a field study, appropriate measures have been taken in this regard. IRU, a partner organization of ECO, confirmed technical and financial support for the field study where its co-sponsorship share amounting to US$30,000 was subsequently transferred to ECO’s account in two portions (2017 and 2018)</w:t>
      </w:r>
      <w:r w:rsidRPr="001F5966">
        <w:rPr>
          <w:rFonts w:ascii="Arial" w:eastAsia="Times New Roman" w:hAnsi="Arial"/>
          <w:sz w:val="24"/>
          <w:szCs w:val="24"/>
        </w:rPr>
        <w:t xml:space="preserve">. An international consultant was recruited to carry out the study. Nominations of national consultants were received to provide project inputs.  </w:t>
      </w:r>
    </w:p>
    <w:p w:rsidR="000A0813" w:rsidRPr="001F5966" w:rsidRDefault="000A0813" w:rsidP="006B3B62">
      <w:pPr>
        <w:spacing w:after="0" w:line="240" w:lineRule="auto"/>
        <w:ind w:right="-48"/>
        <w:jc w:val="lowKashida"/>
        <w:rPr>
          <w:rFonts w:ascii="Arial" w:hAnsi="Arial"/>
          <w:sz w:val="24"/>
          <w:szCs w:val="24"/>
        </w:rPr>
      </w:pPr>
    </w:p>
    <w:p w:rsidR="000A0813" w:rsidRPr="001F5966" w:rsidRDefault="005F2556"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Secretariat has updated the Study project’s findings of which final reports have been </w:t>
      </w:r>
      <w:r w:rsidR="004040CF" w:rsidRPr="001F5966">
        <w:rPr>
          <w:rFonts w:ascii="Arial" w:hAnsi="Arial"/>
          <w:sz w:val="24"/>
          <w:szCs w:val="24"/>
        </w:rPr>
        <w:t xml:space="preserve">approved at </w:t>
      </w:r>
      <w:r w:rsidRPr="001F5966">
        <w:rPr>
          <w:rFonts w:ascii="Arial" w:hAnsi="Arial"/>
          <w:sz w:val="24"/>
          <w:szCs w:val="24"/>
        </w:rPr>
        <w:t>the 4</w:t>
      </w:r>
      <w:r w:rsidRPr="001F5966">
        <w:rPr>
          <w:rFonts w:ascii="Arial" w:hAnsi="Arial"/>
          <w:sz w:val="24"/>
          <w:szCs w:val="24"/>
          <w:vertAlign w:val="superscript"/>
        </w:rPr>
        <w:t>th</w:t>
      </w:r>
      <w:r w:rsidRPr="001F5966">
        <w:rPr>
          <w:rFonts w:ascii="Arial" w:hAnsi="Arial"/>
          <w:sz w:val="24"/>
          <w:szCs w:val="24"/>
        </w:rPr>
        <w:t xml:space="preserve"> HLWG Meeting on KTAI and 5</w:t>
      </w:r>
      <w:r w:rsidRPr="001F5966">
        <w:rPr>
          <w:rFonts w:ascii="Arial" w:hAnsi="Arial"/>
          <w:sz w:val="24"/>
          <w:szCs w:val="24"/>
          <w:vertAlign w:val="superscript"/>
        </w:rPr>
        <w:t>th</w:t>
      </w:r>
      <w:r w:rsidRPr="001F5966">
        <w:rPr>
          <w:rFonts w:ascii="Arial" w:hAnsi="Arial"/>
          <w:sz w:val="24"/>
          <w:szCs w:val="24"/>
        </w:rPr>
        <w:t xml:space="preserve"> HLWG Meeting on ITI road corridors on 25-26 November 2019 in Tehran</w:t>
      </w:r>
      <w:r w:rsidR="004040CF" w:rsidRPr="001F5966">
        <w:rPr>
          <w:rFonts w:ascii="Arial" w:hAnsi="Arial"/>
          <w:sz w:val="24"/>
          <w:szCs w:val="24"/>
        </w:rPr>
        <w:t xml:space="preserve"> </w:t>
      </w:r>
      <w:r w:rsidRPr="001F5966">
        <w:rPr>
          <w:rFonts w:ascii="Arial" w:hAnsi="Arial"/>
          <w:sz w:val="24"/>
          <w:szCs w:val="24"/>
        </w:rPr>
        <w:t>along with the Annexes containing Action Plan, Visa Pilot Scheme, and a set of recommendations.</w:t>
      </w:r>
    </w:p>
    <w:p w:rsidR="00D14326" w:rsidRPr="001F5966" w:rsidRDefault="00D14326" w:rsidP="005C514F">
      <w:pPr>
        <w:spacing w:after="0" w:line="240" w:lineRule="auto"/>
        <w:ind w:right="-423"/>
        <w:jc w:val="lowKashida"/>
        <w:rPr>
          <w:rFonts w:ascii="Arial" w:eastAsia="Times New Roman" w:hAnsi="Arial"/>
          <w:sz w:val="24"/>
          <w:szCs w:val="24"/>
        </w:rPr>
      </w:pPr>
    </w:p>
    <w:p w:rsidR="00443494" w:rsidRPr="009F2992" w:rsidRDefault="00E24766" w:rsidP="000E6637">
      <w:pPr>
        <w:pStyle w:val="Heading3"/>
        <w:numPr>
          <w:ilvl w:val="0"/>
          <w:numId w:val="2"/>
        </w:numPr>
        <w:spacing w:before="0" w:line="240" w:lineRule="auto"/>
        <w:rPr>
          <w:rFonts w:ascii="Arial" w:hAnsi="Arial" w:cs="Arial"/>
          <w:color w:val="auto"/>
          <w:sz w:val="24"/>
          <w:szCs w:val="24"/>
        </w:rPr>
      </w:pPr>
      <w:bookmarkStart w:id="81" w:name="_Toc89866563"/>
      <w:r w:rsidRPr="009F2992">
        <w:rPr>
          <w:rFonts w:ascii="Arial" w:hAnsi="Arial" w:cs="Arial"/>
          <w:color w:val="auto"/>
          <w:sz w:val="24"/>
          <w:szCs w:val="24"/>
        </w:rPr>
        <w:t xml:space="preserve">Latest </w:t>
      </w:r>
      <w:r w:rsidR="00443494" w:rsidRPr="009F2992">
        <w:rPr>
          <w:rFonts w:ascii="Arial" w:hAnsi="Arial" w:cs="Arial"/>
          <w:color w:val="auto"/>
          <w:sz w:val="24"/>
          <w:szCs w:val="24"/>
        </w:rPr>
        <w:t xml:space="preserve">decisions on </w:t>
      </w:r>
      <w:r w:rsidR="007F321A" w:rsidRPr="009F2992">
        <w:rPr>
          <w:rFonts w:ascii="Arial" w:hAnsi="Arial" w:cs="Arial"/>
          <w:color w:val="auto"/>
          <w:sz w:val="24"/>
          <w:szCs w:val="24"/>
        </w:rPr>
        <w:t xml:space="preserve">the </w:t>
      </w:r>
      <w:r w:rsidR="00443494" w:rsidRPr="009F2992">
        <w:rPr>
          <w:rFonts w:ascii="Arial" w:hAnsi="Arial" w:cs="Arial"/>
          <w:color w:val="auto"/>
          <w:sz w:val="24"/>
          <w:szCs w:val="24"/>
        </w:rPr>
        <w:t>KTAI and ITI Road Corridors</w:t>
      </w:r>
      <w:bookmarkEnd w:id="81"/>
    </w:p>
    <w:p w:rsidR="00443494" w:rsidRPr="001F5966" w:rsidRDefault="00443494" w:rsidP="005C514F">
      <w:pPr>
        <w:spacing w:after="0" w:line="240" w:lineRule="auto"/>
        <w:ind w:right="-423"/>
        <w:jc w:val="lowKashida"/>
        <w:rPr>
          <w:rFonts w:ascii="Arial" w:hAnsi="Arial"/>
          <w:sz w:val="24"/>
          <w:szCs w:val="24"/>
        </w:rPr>
      </w:pPr>
    </w:p>
    <w:p w:rsidR="004040CF" w:rsidRPr="001F5966" w:rsidRDefault="00F9111D"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9A55BB">
        <w:rPr>
          <w:rFonts w:ascii="Arial" w:hAnsi="Arial"/>
          <w:sz w:val="24"/>
          <w:szCs w:val="24"/>
        </w:rPr>
        <w:t>31st</w:t>
      </w:r>
      <w:r w:rsidR="005F2556" w:rsidRPr="001F5966">
        <w:rPr>
          <w:rFonts w:ascii="Arial" w:hAnsi="Arial"/>
          <w:sz w:val="24"/>
          <w:szCs w:val="24"/>
        </w:rPr>
        <w:t xml:space="preserve"> </w:t>
      </w:r>
      <w:r w:rsidR="00CC54D5" w:rsidRPr="001F5966">
        <w:rPr>
          <w:rFonts w:ascii="Arial" w:hAnsi="Arial"/>
          <w:sz w:val="24"/>
          <w:szCs w:val="24"/>
        </w:rPr>
        <w:t xml:space="preserve">meeting of the Regional Planning </w:t>
      </w:r>
      <w:r w:rsidR="005F2556" w:rsidRPr="001F5966">
        <w:rPr>
          <w:rFonts w:ascii="Arial" w:hAnsi="Arial"/>
          <w:sz w:val="24"/>
          <w:szCs w:val="24"/>
        </w:rPr>
        <w:t xml:space="preserve">Council </w:t>
      </w:r>
      <w:r w:rsidR="004040CF" w:rsidRPr="001F5966">
        <w:rPr>
          <w:rFonts w:ascii="Arial" w:hAnsi="Arial"/>
          <w:sz w:val="24"/>
          <w:szCs w:val="24"/>
        </w:rPr>
        <w:t xml:space="preserve">requested </w:t>
      </w:r>
      <w:r w:rsidR="004040CF" w:rsidRPr="001F5966">
        <w:rPr>
          <w:rFonts w:ascii="Arial" w:hAnsi="Arial"/>
          <w:bCs/>
          <w:sz w:val="24"/>
          <w:szCs w:val="24"/>
        </w:rPr>
        <w:t>the en-route countries for immediate implementation of the Action Plan approved by the 4</w:t>
      </w:r>
      <w:r w:rsidR="004040CF" w:rsidRPr="001F5966">
        <w:rPr>
          <w:rFonts w:ascii="Arial" w:hAnsi="Arial"/>
          <w:bCs/>
          <w:sz w:val="24"/>
          <w:szCs w:val="24"/>
          <w:vertAlign w:val="superscript"/>
        </w:rPr>
        <w:t>th</w:t>
      </w:r>
      <w:r w:rsidR="004040CF" w:rsidRPr="001F5966">
        <w:rPr>
          <w:rFonts w:ascii="Arial" w:hAnsi="Arial"/>
          <w:bCs/>
          <w:sz w:val="24"/>
          <w:szCs w:val="24"/>
        </w:rPr>
        <w:t xml:space="preserve"> and 5</w:t>
      </w:r>
      <w:r w:rsidR="004040CF" w:rsidRPr="001F5966">
        <w:rPr>
          <w:rFonts w:ascii="Arial" w:hAnsi="Arial"/>
          <w:bCs/>
          <w:sz w:val="24"/>
          <w:szCs w:val="24"/>
          <w:vertAlign w:val="superscript"/>
        </w:rPr>
        <w:t>th</w:t>
      </w:r>
      <w:r w:rsidR="004040CF" w:rsidRPr="001F5966">
        <w:rPr>
          <w:rFonts w:ascii="Arial" w:hAnsi="Arial"/>
          <w:bCs/>
          <w:sz w:val="24"/>
          <w:szCs w:val="24"/>
        </w:rPr>
        <w:t xml:space="preserve"> HLWGMs on KTAI and ITI road corridors and noted that the Action Plan will “serve as a framework for systematic monitoring”. </w:t>
      </w:r>
    </w:p>
    <w:p w:rsidR="000A0813" w:rsidRPr="001F5966" w:rsidRDefault="000A0813" w:rsidP="005C514F">
      <w:pPr>
        <w:spacing w:after="0" w:line="240" w:lineRule="auto"/>
        <w:ind w:right="-48"/>
        <w:jc w:val="lowKashida"/>
        <w:rPr>
          <w:rFonts w:ascii="Arial" w:hAnsi="Arial"/>
          <w:sz w:val="24"/>
          <w:szCs w:val="24"/>
        </w:rPr>
      </w:pPr>
    </w:p>
    <w:p w:rsidR="000A0813" w:rsidRPr="001F5966" w:rsidRDefault="0021608C" w:rsidP="005C514F">
      <w:pPr>
        <w:spacing w:after="0" w:line="240" w:lineRule="auto"/>
        <w:ind w:right="-48"/>
        <w:jc w:val="lowKashida"/>
        <w:rPr>
          <w:rFonts w:ascii="Arial" w:hAnsi="Arial"/>
          <w:sz w:val="24"/>
          <w:szCs w:val="24"/>
        </w:rPr>
      </w:pPr>
      <w:r w:rsidRPr="005D62A1">
        <w:rPr>
          <w:rFonts w:ascii="Arial" w:hAnsi="Arial"/>
          <w:bCs/>
          <w:sz w:val="24"/>
          <w:szCs w:val="24"/>
        </w:rPr>
        <w:t xml:space="preserve">The </w:t>
      </w:r>
      <w:r w:rsidRPr="005D62A1">
        <w:rPr>
          <w:rFonts w:ascii="Arial" w:hAnsi="Arial"/>
          <w:b/>
          <w:sz w:val="24"/>
          <w:szCs w:val="24"/>
        </w:rPr>
        <w:t>Council</w:t>
      </w:r>
      <w:r w:rsidRPr="005D62A1">
        <w:rPr>
          <w:rFonts w:ascii="Arial" w:hAnsi="Arial"/>
          <w:bCs/>
          <w:sz w:val="24"/>
          <w:szCs w:val="24"/>
        </w:rPr>
        <w:t xml:space="preserve"> appreciated the en-route KTAI Member States, the ECO Secretariat and IRU for the successful test run of the loaded truck under TIR, conducted in July-August 2020 and requested en-route Member States to implement the recommendations of the report of the KTAI Test Run.</w:t>
      </w:r>
    </w:p>
    <w:p w:rsidR="009B5E2C" w:rsidRPr="001F5966" w:rsidRDefault="009B5E2C" w:rsidP="000E6637">
      <w:pPr>
        <w:numPr>
          <w:ilvl w:val="0"/>
          <w:numId w:val="3"/>
        </w:numPr>
        <w:spacing w:after="0" w:line="240" w:lineRule="auto"/>
        <w:ind w:left="0" w:right="-48" w:firstLine="0"/>
        <w:jc w:val="lowKashida"/>
        <w:rPr>
          <w:rFonts w:ascii="Arial" w:hAnsi="Arial"/>
          <w:bCs/>
          <w:sz w:val="24"/>
          <w:szCs w:val="24"/>
        </w:rPr>
      </w:pPr>
      <w:r w:rsidRPr="001F5966">
        <w:rPr>
          <w:rFonts w:ascii="Arial" w:hAnsi="Arial"/>
          <w:sz w:val="24"/>
          <w:szCs w:val="24"/>
        </w:rPr>
        <w:t xml:space="preserve">The </w:t>
      </w:r>
      <w:r w:rsidR="0075036F" w:rsidRPr="001F5966">
        <w:rPr>
          <w:rFonts w:ascii="Arial" w:hAnsi="Arial"/>
          <w:sz w:val="24"/>
          <w:szCs w:val="24"/>
        </w:rPr>
        <w:t>Council</w:t>
      </w:r>
      <w:r w:rsidRPr="001F5966">
        <w:rPr>
          <w:rFonts w:ascii="Arial" w:hAnsi="Arial"/>
          <w:sz w:val="24"/>
          <w:szCs w:val="24"/>
        </w:rPr>
        <w:t xml:space="preserve"> recommended that, in the post project phase, digital TIR-IT tools be introduced in Afghanistan, Tajikistan while the Turkey-Iran e-TIR pilot project </w:t>
      </w:r>
      <w:proofErr w:type="gramStart"/>
      <w:r w:rsidRPr="001F5966">
        <w:rPr>
          <w:rFonts w:ascii="Arial" w:hAnsi="Arial"/>
          <w:sz w:val="24"/>
          <w:szCs w:val="24"/>
        </w:rPr>
        <w:t>be</w:t>
      </w:r>
      <w:proofErr w:type="gramEnd"/>
      <w:r w:rsidRPr="001F5966">
        <w:rPr>
          <w:rFonts w:ascii="Arial" w:hAnsi="Arial"/>
          <w:sz w:val="24"/>
          <w:szCs w:val="24"/>
        </w:rPr>
        <w:t xml:space="preserve"> expanded to all TIR customs and transport operators whilst Pakistan would join in.</w:t>
      </w:r>
    </w:p>
    <w:p w:rsidR="000A0813" w:rsidRPr="001F5966" w:rsidRDefault="000A0813" w:rsidP="006B3B62">
      <w:pPr>
        <w:spacing w:after="0" w:line="240" w:lineRule="auto"/>
        <w:ind w:right="-48"/>
        <w:jc w:val="lowKashida"/>
        <w:rPr>
          <w:rFonts w:ascii="Arial" w:hAnsi="Arial"/>
          <w:bCs/>
          <w:sz w:val="24"/>
          <w:szCs w:val="24"/>
        </w:rPr>
      </w:pPr>
    </w:p>
    <w:p w:rsidR="000A0813" w:rsidRPr="001F5966" w:rsidRDefault="009B5E2C" w:rsidP="000E6637">
      <w:pPr>
        <w:numPr>
          <w:ilvl w:val="0"/>
          <w:numId w:val="3"/>
        </w:numPr>
        <w:spacing w:after="0" w:line="240" w:lineRule="auto"/>
        <w:ind w:left="0" w:right="-48" w:firstLine="0"/>
        <w:jc w:val="lowKashida"/>
        <w:rPr>
          <w:rFonts w:ascii="Arial" w:hAnsi="Arial"/>
          <w:bCs/>
          <w:sz w:val="24"/>
          <w:szCs w:val="24"/>
        </w:rPr>
      </w:pPr>
      <w:r w:rsidRPr="001F5966">
        <w:rPr>
          <w:rFonts w:ascii="Arial" w:hAnsi="Arial"/>
          <w:sz w:val="24"/>
          <w:szCs w:val="24"/>
        </w:rPr>
        <w:t xml:space="preserve">The </w:t>
      </w:r>
      <w:r w:rsidR="0075036F" w:rsidRPr="001F5966">
        <w:rPr>
          <w:rFonts w:ascii="Arial" w:hAnsi="Arial"/>
          <w:sz w:val="24"/>
          <w:szCs w:val="24"/>
        </w:rPr>
        <w:t>Council</w:t>
      </w:r>
      <w:r w:rsidRPr="001F5966">
        <w:rPr>
          <w:rFonts w:ascii="Arial" w:hAnsi="Arial"/>
          <w:sz w:val="24"/>
          <w:szCs w:val="24"/>
        </w:rPr>
        <w:t xml:space="preserve"> instructed ECO Secretariat to follow up with the UNECE and </w:t>
      </w:r>
      <w:proofErr w:type="spellStart"/>
      <w:r w:rsidRPr="001F5966">
        <w:rPr>
          <w:rFonts w:ascii="Arial" w:hAnsi="Arial"/>
          <w:sz w:val="24"/>
          <w:szCs w:val="24"/>
        </w:rPr>
        <w:t>IsDB</w:t>
      </w:r>
      <w:proofErr w:type="spellEnd"/>
      <w:r w:rsidRPr="001F5966">
        <w:rPr>
          <w:rFonts w:ascii="Arial" w:hAnsi="Arial"/>
          <w:sz w:val="24"/>
          <w:szCs w:val="24"/>
        </w:rPr>
        <w:t xml:space="preserve"> for organizing the regional workshops on e-TIR and e-CMR, proposed to be held in Tajikistan, for all ECO countries and the national workshop on CMR for Afghanistan, to be held in 2020.</w:t>
      </w:r>
    </w:p>
    <w:p w:rsidR="009B5E2C" w:rsidRPr="001F5966" w:rsidRDefault="009B5E2C" w:rsidP="006B3B62">
      <w:pPr>
        <w:spacing w:after="0" w:line="240" w:lineRule="auto"/>
        <w:ind w:right="-48"/>
        <w:jc w:val="lowKashida"/>
        <w:rPr>
          <w:rFonts w:ascii="Arial" w:hAnsi="Arial"/>
          <w:sz w:val="24"/>
          <w:szCs w:val="24"/>
        </w:rPr>
      </w:pPr>
    </w:p>
    <w:p w:rsidR="009F2992" w:rsidRDefault="009B5E2C" w:rsidP="009F2992">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75036F" w:rsidRPr="001F5966">
        <w:rPr>
          <w:rFonts w:ascii="Arial" w:hAnsi="Arial"/>
          <w:sz w:val="24"/>
          <w:szCs w:val="24"/>
        </w:rPr>
        <w:t xml:space="preserve">Council </w:t>
      </w:r>
      <w:r w:rsidRPr="001F5966">
        <w:rPr>
          <w:rFonts w:ascii="Arial" w:hAnsi="Arial"/>
          <w:sz w:val="24"/>
          <w:szCs w:val="24"/>
        </w:rPr>
        <w:t xml:space="preserve">appreciated the Republic of Turkey's offer for holding the training programs on e-TIR based on the requests from the interested Member States. The </w:t>
      </w:r>
      <w:r w:rsidRPr="002D074E">
        <w:rPr>
          <w:rFonts w:ascii="Arial" w:hAnsi="Arial"/>
          <w:sz w:val="24"/>
          <w:szCs w:val="24"/>
        </w:rPr>
        <w:t>Council</w:t>
      </w:r>
      <w:r w:rsidRPr="001F5966">
        <w:rPr>
          <w:rFonts w:ascii="Arial" w:hAnsi="Arial"/>
          <w:sz w:val="24"/>
          <w:szCs w:val="24"/>
        </w:rPr>
        <w:t xml:space="preserve"> requested the ECO Secretariat for necessary coordination in this regard.</w:t>
      </w:r>
    </w:p>
    <w:p w:rsidR="009F2992" w:rsidRPr="009F2992" w:rsidRDefault="009F2992" w:rsidP="009F2992">
      <w:pPr>
        <w:spacing w:after="0" w:line="240" w:lineRule="auto"/>
        <w:ind w:right="-48"/>
        <w:jc w:val="lowKashida"/>
        <w:rPr>
          <w:rFonts w:ascii="Arial" w:hAnsi="Arial"/>
          <w:sz w:val="24"/>
          <w:szCs w:val="24"/>
        </w:rPr>
      </w:pPr>
    </w:p>
    <w:p w:rsidR="00F06126" w:rsidRPr="009F2992" w:rsidRDefault="0021608C" w:rsidP="009F2992">
      <w:pPr>
        <w:numPr>
          <w:ilvl w:val="0"/>
          <w:numId w:val="3"/>
        </w:numPr>
        <w:spacing w:after="0" w:line="240" w:lineRule="auto"/>
        <w:ind w:left="0" w:right="-48" w:firstLine="0"/>
        <w:jc w:val="lowKashida"/>
        <w:rPr>
          <w:rFonts w:ascii="Arial" w:hAnsi="Arial"/>
          <w:sz w:val="24"/>
          <w:szCs w:val="24"/>
        </w:rPr>
      </w:pPr>
      <w:r w:rsidRPr="009F2992">
        <w:rPr>
          <w:rFonts w:ascii="Arial" w:hAnsi="Arial"/>
          <w:bCs/>
          <w:sz w:val="24"/>
          <w:szCs w:val="24"/>
        </w:rPr>
        <w:t xml:space="preserve">The </w:t>
      </w:r>
      <w:r w:rsidRPr="009F2992">
        <w:rPr>
          <w:rFonts w:ascii="Arial" w:hAnsi="Arial"/>
          <w:b/>
          <w:sz w:val="24"/>
          <w:szCs w:val="24"/>
        </w:rPr>
        <w:t>Council</w:t>
      </w:r>
      <w:r w:rsidRPr="009F2992">
        <w:rPr>
          <w:rFonts w:ascii="Arial" w:hAnsi="Arial"/>
          <w:bCs/>
          <w:sz w:val="24"/>
          <w:szCs w:val="24"/>
        </w:rPr>
        <w:t xml:space="preserve"> appreciated the Islamic Republic of Afghanistan for completing the necessary procedures for accession to CMR in October 2020 and requested the Country to periodically provide the Secretariat with progress reports on the construction of the missing links, particularly road segments of Herat–</w:t>
      </w:r>
      <w:proofErr w:type="spellStart"/>
      <w:r w:rsidRPr="009F2992">
        <w:rPr>
          <w:rFonts w:ascii="Arial" w:hAnsi="Arial"/>
          <w:bCs/>
          <w:sz w:val="24"/>
          <w:szCs w:val="24"/>
        </w:rPr>
        <w:t>Andkhoy</w:t>
      </w:r>
      <w:proofErr w:type="spellEnd"/>
      <w:r w:rsidRPr="009F2992">
        <w:rPr>
          <w:rFonts w:ascii="Arial" w:hAnsi="Arial"/>
          <w:bCs/>
          <w:sz w:val="24"/>
          <w:szCs w:val="24"/>
        </w:rPr>
        <w:t xml:space="preserve"> and the </w:t>
      </w:r>
      <w:proofErr w:type="spellStart"/>
      <w:r w:rsidRPr="009F2992">
        <w:rPr>
          <w:rFonts w:ascii="Arial" w:hAnsi="Arial"/>
          <w:bCs/>
          <w:sz w:val="24"/>
          <w:szCs w:val="24"/>
        </w:rPr>
        <w:t>Armalik–Laman</w:t>
      </w:r>
      <w:proofErr w:type="spellEnd"/>
      <w:r w:rsidRPr="009F2992">
        <w:rPr>
          <w:rFonts w:ascii="Arial" w:hAnsi="Arial"/>
          <w:bCs/>
          <w:sz w:val="24"/>
          <w:szCs w:val="24"/>
        </w:rPr>
        <w:t xml:space="preserve"> segment of the Route. </w:t>
      </w:r>
    </w:p>
    <w:p w:rsidR="009F2992" w:rsidRPr="009F2992" w:rsidRDefault="009F2992" w:rsidP="009F2992">
      <w:pPr>
        <w:spacing w:after="0" w:line="240" w:lineRule="auto"/>
        <w:ind w:right="-48"/>
        <w:jc w:val="lowKashida"/>
        <w:rPr>
          <w:rFonts w:ascii="Arial" w:hAnsi="Arial"/>
          <w:sz w:val="24"/>
          <w:szCs w:val="24"/>
        </w:rPr>
      </w:pPr>
    </w:p>
    <w:p w:rsidR="0021608C" w:rsidRPr="0021608C" w:rsidRDefault="0021608C" w:rsidP="000E6637">
      <w:pPr>
        <w:numPr>
          <w:ilvl w:val="0"/>
          <w:numId w:val="3"/>
        </w:numPr>
        <w:spacing w:after="0" w:line="240" w:lineRule="auto"/>
        <w:ind w:left="0" w:right="-48" w:firstLine="0"/>
        <w:jc w:val="lowKashida"/>
        <w:rPr>
          <w:rFonts w:ascii="Arial" w:hAnsi="Arial"/>
          <w:sz w:val="24"/>
          <w:szCs w:val="24"/>
        </w:rPr>
      </w:pPr>
      <w:r w:rsidRPr="005D62A1">
        <w:rPr>
          <w:rFonts w:ascii="Arial" w:hAnsi="Arial"/>
          <w:bCs/>
          <w:sz w:val="24"/>
          <w:szCs w:val="24"/>
        </w:rPr>
        <w:t xml:space="preserve">The </w:t>
      </w:r>
      <w:r w:rsidRPr="005D62A1">
        <w:rPr>
          <w:rFonts w:ascii="Arial" w:hAnsi="Arial"/>
          <w:b/>
          <w:sz w:val="24"/>
          <w:szCs w:val="24"/>
        </w:rPr>
        <w:t xml:space="preserve">Council </w:t>
      </w:r>
      <w:r w:rsidRPr="005D62A1">
        <w:rPr>
          <w:rFonts w:ascii="Arial" w:hAnsi="Arial"/>
          <w:bCs/>
          <w:sz w:val="24"/>
          <w:szCs w:val="24"/>
        </w:rPr>
        <w:t>requested the Republic of Turkey and the Republic of Tajikistan to provide the Secretariat with the proposed dates and other particulars of the 6th HLWGM on ITI road corridor and 5th HLWGM on KTAI road corridor to be held virtually in 2021.</w:t>
      </w:r>
    </w:p>
    <w:p w:rsidR="009F2992" w:rsidRPr="009F2992" w:rsidRDefault="009F2992" w:rsidP="009F2992">
      <w:pPr>
        <w:spacing w:after="0" w:line="240" w:lineRule="auto"/>
        <w:ind w:right="-48"/>
        <w:jc w:val="lowKashida"/>
        <w:rPr>
          <w:rFonts w:ascii="Arial" w:hAnsi="Arial"/>
          <w:sz w:val="24"/>
          <w:szCs w:val="24"/>
        </w:rPr>
      </w:pPr>
    </w:p>
    <w:p w:rsidR="00F06126" w:rsidRDefault="0021608C">
      <w:pPr>
        <w:numPr>
          <w:ilvl w:val="0"/>
          <w:numId w:val="3"/>
        </w:numPr>
        <w:spacing w:after="0" w:line="240" w:lineRule="auto"/>
        <w:ind w:left="0" w:right="-48" w:firstLine="0"/>
        <w:jc w:val="lowKashida"/>
        <w:rPr>
          <w:rFonts w:ascii="Arial" w:hAnsi="Arial"/>
          <w:sz w:val="24"/>
          <w:szCs w:val="24"/>
        </w:rPr>
      </w:pPr>
      <w:r w:rsidRPr="005D62A1">
        <w:rPr>
          <w:rFonts w:ascii="Arial" w:hAnsi="Arial"/>
          <w:bCs/>
          <w:sz w:val="24"/>
          <w:szCs w:val="24"/>
        </w:rPr>
        <w:t xml:space="preserve">The </w:t>
      </w:r>
      <w:r>
        <w:rPr>
          <w:rFonts w:ascii="Arial" w:hAnsi="Arial"/>
          <w:bCs/>
          <w:sz w:val="24"/>
          <w:szCs w:val="24"/>
        </w:rPr>
        <w:t>31</w:t>
      </w:r>
      <w:r w:rsidR="004C5300" w:rsidRPr="004C5300">
        <w:rPr>
          <w:rFonts w:ascii="Arial" w:hAnsi="Arial"/>
          <w:bCs/>
          <w:sz w:val="24"/>
          <w:szCs w:val="24"/>
          <w:vertAlign w:val="superscript"/>
        </w:rPr>
        <w:t>st</w:t>
      </w:r>
      <w:r>
        <w:rPr>
          <w:rFonts w:ascii="Arial" w:hAnsi="Arial"/>
          <w:bCs/>
          <w:sz w:val="24"/>
          <w:szCs w:val="24"/>
        </w:rPr>
        <w:t xml:space="preserve"> </w:t>
      </w:r>
      <w:r w:rsidR="009F2992">
        <w:rPr>
          <w:rFonts w:ascii="Arial" w:hAnsi="Arial"/>
          <w:bCs/>
          <w:sz w:val="24"/>
          <w:szCs w:val="24"/>
        </w:rPr>
        <w:t xml:space="preserve">RPC </w:t>
      </w:r>
      <w:r w:rsidR="009F2992" w:rsidRPr="005D62A1">
        <w:rPr>
          <w:rFonts w:ascii="Arial" w:hAnsi="Arial"/>
          <w:b/>
          <w:sz w:val="24"/>
          <w:szCs w:val="24"/>
        </w:rPr>
        <w:t>requested</w:t>
      </w:r>
      <w:r w:rsidRPr="005D62A1">
        <w:rPr>
          <w:rFonts w:ascii="Arial" w:hAnsi="Arial"/>
          <w:bCs/>
          <w:sz w:val="24"/>
          <w:szCs w:val="24"/>
        </w:rPr>
        <w:t xml:space="preserve"> TTCC Road Committee to consider the proposal of the Islamic Republic of Afghanistan for the inclusion of the Republic of Kazakhstan and the Republic of Turkey in the KTAI Road Corridor, and to report to the next RPC meeting.</w:t>
      </w:r>
    </w:p>
    <w:p w:rsidR="009F2992" w:rsidRPr="009F2992" w:rsidRDefault="009F2992" w:rsidP="009F2992">
      <w:pPr>
        <w:spacing w:after="0" w:line="240" w:lineRule="auto"/>
        <w:ind w:right="-48"/>
        <w:jc w:val="lowKashida"/>
        <w:rPr>
          <w:rFonts w:ascii="Arial" w:hAnsi="Arial"/>
          <w:sz w:val="24"/>
          <w:szCs w:val="24"/>
        </w:rPr>
      </w:pPr>
    </w:p>
    <w:p w:rsidR="00F06126" w:rsidRDefault="0021608C">
      <w:pPr>
        <w:numPr>
          <w:ilvl w:val="0"/>
          <w:numId w:val="3"/>
        </w:numPr>
        <w:spacing w:after="0" w:line="240" w:lineRule="auto"/>
        <w:ind w:left="0" w:right="-48" w:firstLine="0"/>
        <w:jc w:val="lowKashida"/>
        <w:rPr>
          <w:rFonts w:ascii="Arial" w:hAnsi="Arial"/>
          <w:sz w:val="24"/>
          <w:szCs w:val="24"/>
        </w:rPr>
      </w:pPr>
      <w:r w:rsidRPr="005D62A1">
        <w:rPr>
          <w:rFonts w:ascii="Arial" w:hAnsi="Arial"/>
          <w:bCs/>
          <w:sz w:val="24"/>
          <w:szCs w:val="24"/>
        </w:rPr>
        <w:t>The Council requested the ECO Secretariat to coordinate with the Member States for involvement of the ECO Chamber of Commerce in the future TIR operations of the loaded trucks along the KTAI road corridor.</w:t>
      </w:r>
    </w:p>
    <w:p w:rsidR="000A0813" w:rsidRPr="001F5966" w:rsidRDefault="000A0813" w:rsidP="006B3B62">
      <w:pPr>
        <w:spacing w:after="0" w:line="240" w:lineRule="auto"/>
        <w:ind w:right="-48"/>
        <w:jc w:val="lowKashida"/>
        <w:rPr>
          <w:rFonts w:ascii="Arial" w:hAnsi="Arial"/>
          <w:sz w:val="24"/>
          <w:szCs w:val="24"/>
        </w:rPr>
      </w:pPr>
    </w:p>
    <w:p w:rsidR="00443494" w:rsidRPr="009F2992" w:rsidRDefault="00534D7C" w:rsidP="000E6637">
      <w:pPr>
        <w:pStyle w:val="Heading3"/>
        <w:numPr>
          <w:ilvl w:val="0"/>
          <w:numId w:val="2"/>
        </w:numPr>
        <w:spacing w:before="0" w:line="240" w:lineRule="auto"/>
        <w:rPr>
          <w:rFonts w:ascii="Arial" w:hAnsi="Arial" w:cs="Arial"/>
          <w:b w:val="0"/>
          <w:bCs w:val="0"/>
          <w:color w:val="auto"/>
          <w:sz w:val="24"/>
          <w:szCs w:val="24"/>
        </w:rPr>
      </w:pPr>
      <w:bookmarkStart w:id="82" w:name="_Toc56950072"/>
      <w:bookmarkStart w:id="83" w:name="_Toc56950073"/>
      <w:bookmarkStart w:id="84" w:name="_Toc56950074"/>
      <w:bookmarkStart w:id="85" w:name="_Toc56950075"/>
      <w:bookmarkStart w:id="86" w:name="_Toc56950076"/>
      <w:bookmarkStart w:id="87" w:name="_Toc89866564"/>
      <w:bookmarkEnd w:id="82"/>
      <w:bookmarkEnd w:id="83"/>
      <w:bookmarkEnd w:id="84"/>
      <w:bookmarkEnd w:id="85"/>
      <w:bookmarkEnd w:id="86"/>
      <w:r w:rsidRPr="009F2992">
        <w:rPr>
          <w:rFonts w:ascii="Arial" w:hAnsi="Arial" w:cs="Arial"/>
          <w:color w:val="auto"/>
          <w:sz w:val="24"/>
          <w:szCs w:val="24"/>
        </w:rPr>
        <w:t xml:space="preserve">Recent developments and progress since the </w:t>
      </w:r>
      <w:r w:rsidR="009A55BB" w:rsidRPr="009F2992">
        <w:rPr>
          <w:rFonts w:ascii="Arial" w:hAnsi="Arial" w:cs="Arial"/>
          <w:color w:val="auto"/>
          <w:sz w:val="24"/>
          <w:szCs w:val="24"/>
        </w:rPr>
        <w:t>31st</w:t>
      </w:r>
      <w:r w:rsidR="00F9111D" w:rsidRPr="009F2992">
        <w:rPr>
          <w:rFonts w:ascii="Arial" w:hAnsi="Arial" w:cs="Arial"/>
          <w:color w:val="auto"/>
          <w:sz w:val="24"/>
          <w:szCs w:val="24"/>
        </w:rPr>
        <w:t xml:space="preserve"> </w:t>
      </w:r>
      <w:r w:rsidRPr="009F2992">
        <w:rPr>
          <w:rFonts w:ascii="Arial" w:hAnsi="Arial" w:cs="Arial"/>
          <w:color w:val="auto"/>
          <w:sz w:val="24"/>
          <w:szCs w:val="24"/>
        </w:rPr>
        <w:t>RPC:</w:t>
      </w:r>
      <w:bookmarkEnd w:id="87"/>
    </w:p>
    <w:p w:rsidR="00CC54D5" w:rsidRPr="001F5966" w:rsidRDefault="00CC54D5" w:rsidP="006B3B62">
      <w:pPr>
        <w:spacing w:after="0" w:line="240" w:lineRule="auto"/>
        <w:ind w:right="-48"/>
        <w:jc w:val="lowKashida"/>
        <w:rPr>
          <w:rFonts w:ascii="Arial" w:hAnsi="Arial"/>
          <w:sz w:val="24"/>
          <w:szCs w:val="24"/>
        </w:rPr>
      </w:pPr>
    </w:p>
    <w:p w:rsidR="00645252" w:rsidRPr="001F5966" w:rsidRDefault="004C5300" w:rsidP="00B91B7F">
      <w:pPr>
        <w:numPr>
          <w:ilvl w:val="0"/>
          <w:numId w:val="3"/>
        </w:numPr>
        <w:spacing w:after="0" w:line="240" w:lineRule="auto"/>
        <w:ind w:left="0" w:right="-48" w:firstLine="0"/>
        <w:jc w:val="lowKashida"/>
        <w:rPr>
          <w:rFonts w:ascii="Arial" w:hAnsi="Arial"/>
          <w:sz w:val="24"/>
          <w:szCs w:val="24"/>
        </w:rPr>
      </w:pPr>
      <w:r w:rsidRPr="009F2992">
        <w:rPr>
          <w:rFonts w:ascii="Arial" w:hAnsi="Arial"/>
          <w:sz w:val="24"/>
          <w:szCs w:val="24"/>
        </w:rPr>
        <w:t xml:space="preserve">As per paragraph- 34 of the Work Program (TC) urging the en-route countries for immediate implementation of the Action Plan approved by the 4th and 5th HLWGMs on KTAI and ITI road corridors, in particular, to facilitate </w:t>
      </w:r>
      <w:r>
        <w:rPr>
          <w:rFonts w:ascii="Arial" w:hAnsi="Arial"/>
          <w:sz w:val="24"/>
          <w:szCs w:val="24"/>
        </w:rPr>
        <w:t>visa for drivers performing carriage of goods along both Corridors</w:t>
      </w:r>
      <w:r w:rsidRPr="009F2992">
        <w:rPr>
          <w:rFonts w:ascii="Arial" w:hAnsi="Arial"/>
          <w:sz w:val="24"/>
          <w:szCs w:val="24"/>
        </w:rPr>
        <w:t xml:space="preserve">, the meeting on Visa Pilot Scheme for ITI and KTAI Road Corridors was organized on 9 February 2020 at the ECO Secretariat, Tehran. So far Iran and Pakistan have acceded to the Visa </w:t>
      </w:r>
      <w:r w:rsidR="009F2992">
        <w:rPr>
          <w:rFonts w:ascii="Arial" w:hAnsi="Arial"/>
          <w:sz w:val="24"/>
          <w:szCs w:val="24"/>
        </w:rPr>
        <w:t>Scheme</w:t>
      </w:r>
      <w:r w:rsidRPr="009F2992">
        <w:rPr>
          <w:rFonts w:ascii="Arial" w:hAnsi="Arial"/>
          <w:sz w:val="24"/>
          <w:szCs w:val="24"/>
        </w:rPr>
        <w:t xml:space="preserve"> and exchanged list of professional transit drivers.  </w:t>
      </w:r>
    </w:p>
    <w:p w:rsidR="009F2992" w:rsidRPr="009F2992" w:rsidRDefault="009F2992" w:rsidP="009F2992">
      <w:pPr>
        <w:spacing w:before="60" w:after="60" w:line="240" w:lineRule="auto"/>
        <w:ind w:right="-48"/>
        <w:jc w:val="lowKashida"/>
        <w:rPr>
          <w:rFonts w:ascii="Arial" w:hAnsi="Arial"/>
          <w:sz w:val="24"/>
          <w:szCs w:val="24"/>
        </w:rPr>
      </w:pPr>
    </w:p>
    <w:p w:rsidR="00A01743" w:rsidRPr="00A01743" w:rsidRDefault="0025023F" w:rsidP="00C82727">
      <w:pPr>
        <w:numPr>
          <w:ilvl w:val="0"/>
          <w:numId w:val="3"/>
        </w:numPr>
        <w:spacing w:before="60" w:after="60" w:line="240" w:lineRule="auto"/>
        <w:ind w:left="0" w:right="-48" w:firstLine="0"/>
        <w:jc w:val="lowKashida"/>
        <w:rPr>
          <w:rFonts w:ascii="Arial" w:hAnsi="Arial"/>
          <w:sz w:val="24"/>
          <w:szCs w:val="24"/>
        </w:rPr>
      </w:pPr>
      <w:r w:rsidRPr="001F5966">
        <w:rPr>
          <w:rFonts w:ascii="Arial" w:hAnsi="Arial"/>
          <w:bCs/>
          <w:sz w:val="24"/>
          <w:szCs w:val="24"/>
        </w:rPr>
        <w:t xml:space="preserve">As per </w:t>
      </w:r>
      <w:r w:rsidR="00CC54D5" w:rsidRPr="001F5966">
        <w:rPr>
          <w:rFonts w:ascii="Arial" w:hAnsi="Arial"/>
          <w:bCs/>
          <w:sz w:val="24"/>
          <w:szCs w:val="24"/>
        </w:rPr>
        <w:t>paragraph-3</w:t>
      </w:r>
      <w:r w:rsidR="00C82727">
        <w:rPr>
          <w:rFonts w:ascii="Arial" w:hAnsi="Arial"/>
          <w:bCs/>
          <w:sz w:val="24"/>
          <w:szCs w:val="24"/>
        </w:rPr>
        <w:t>4</w:t>
      </w:r>
      <w:r w:rsidR="00CC54D5" w:rsidRPr="001F5966">
        <w:rPr>
          <w:rFonts w:ascii="Arial" w:hAnsi="Arial"/>
          <w:bCs/>
          <w:sz w:val="24"/>
          <w:szCs w:val="24"/>
        </w:rPr>
        <w:t>0 of the Work Program instructing ECO Secretariat to organize, in close coordination with en</w:t>
      </w:r>
      <w:r w:rsidRPr="001F5966">
        <w:rPr>
          <w:rFonts w:ascii="Arial" w:hAnsi="Arial"/>
          <w:bCs/>
          <w:sz w:val="24"/>
          <w:szCs w:val="24"/>
        </w:rPr>
        <w:t>-</w:t>
      </w:r>
      <w:r w:rsidR="00CC54D5" w:rsidRPr="001F5966">
        <w:rPr>
          <w:rFonts w:ascii="Arial" w:hAnsi="Arial"/>
          <w:bCs/>
          <w:sz w:val="24"/>
          <w:szCs w:val="24"/>
        </w:rPr>
        <w:t xml:space="preserve">route countries and IRU, the test run of loaded trucks under TIR carnets on both, the ITI and the KTAI road corridors, a test run of loaded trucks carrying goods under TIR Carnets along KTAI road corridor was organized and commenced from the Iranian border crossing of </w:t>
      </w:r>
      <w:proofErr w:type="spellStart"/>
      <w:r w:rsidR="00CC54D5" w:rsidRPr="001F5966">
        <w:rPr>
          <w:rFonts w:ascii="Arial" w:hAnsi="Arial"/>
          <w:bCs/>
          <w:sz w:val="24"/>
          <w:szCs w:val="24"/>
        </w:rPr>
        <w:t>Dogharoon</w:t>
      </w:r>
      <w:proofErr w:type="spellEnd"/>
      <w:r w:rsidR="00CC54D5" w:rsidRPr="001F5966">
        <w:rPr>
          <w:rFonts w:ascii="Arial" w:hAnsi="Arial"/>
          <w:bCs/>
          <w:sz w:val="24"/>
          <w:szCs w:val="24"/>
        </w:rPr>
        <w:t xml:space="preserve"> on 26 July 2020. The caravan included seven trucks carrying cargo worth more than 85 thousand USD. During an official ceremony the trucks started their journey from </w:t>
      </w:r>
      <w:proofErr w:type="spellStart"/>
      <w:r w:rsidR="00CC54D5" w:rsidRPr="001F5966">
        <w:rPr>
          <w:rFonts w:ascii="Arial" w:hAnsi="Arial"/>
          <w:bCs/>
          <w:sz w:val="24"/>
          <w:szCs w:val="24"/>
        </w:rPr>
        <w:t>Dogharoon</w:t>
      </w:r>
      <w:proofErr w:type="spellEnd"/>
      <w:r w:rsidR="00CC54D5" w:rsidRPr="001F5966">
        <w:rPr>
          <w:rFonts w:ascii="Arial" w:hAnsi="Arial"/>
          <w:bCs/>
          <w:sz w:val="24"/>
          <w:szCs w:val="24"/>
        </w:rPr>
        <w:t xml:space="preserve"> with two heading for the city of Osh in the Kyrgyz Republic and five to the capital city of Dushanbe in the Republic of Tajikistan. The five trucks reached their final destination of Dushanbe on Friday, August 11 2020 while the two trucks reached Osh on Friday, August 14 2020.</w:t>
      </w:r>
      <w:r w:rsidR="00002CD8" w:rsidRPr="001F5966">
        <w:rPr>
          <w:rFonts w:ascii="Arial" w:hAnsi="Arial"/>
          <w:bCs/>
          <w:sz w:val="24"/>
          <w:szCs w:val="24"/>
        </w:rPr>
        <w:t xml:space="preserve"> The Secretariat has circulated the report of the Test Run among en</w:t>
      </w:r>
      <w:r w:rsidR="00BE67F8" w:rsidRPr="001F5966">
        <w:rPr>
          <w:rFonts w:ascii="Arial" w:hAnsi="Arial"/>
          <w:bCs/>
          <w:sz w:val="24"/>
          <w:szCs w:val="24"/>
        </w:rPr>
        <w:t>-</w:t>
      </w:r>
      <w:r w:rsidR="00002CD8" w:rsidRPr="001F5966">
        <w:rPr>
          <w:rFonts w:ascii="Arial" w:hAnsi="Arial"/>
          <w:bCs/>
          <w:sz w:val="24"/>
          <w:szCs w:val="24"/>
        </w:rPr>
        <w:t xml:space="preserve">route States (Note Verbal TC/KTI-Test Run Report/2020/466).  </w:t>
      </w:r>
    </w:p>
    <w:p w:rsidR="00F06126" w:rsidRDefault="00F06126">
      <w:pPr>
        <w:pStyle w:val="ListParagraph"/>
        <w:rPr>
          <w:rFonts w:ascii="Arial" w:hAnsi="Arial"/>
          <w:sz w:val="24"/>
          <w:szCs w:val="24"/>
        </w:rPr>
      </w:pPr>
    </w:p>
    <w:p w:rsidR="00C82727" w:rsidRDefault="00A01743" w:rsidP="00C82727">
      <w:pPr>
        <w:numPr>
          <w:ilvl w:val="0"/>
          <w:numId w:val="3"/>
        </w:numPr>
        <w:spacing w:before="60" w:after="60" w:line="240" w:lineRule="auto"/>
        <w:ind w:left="0" w:right="-48" w:firstLine="0"/>
        <w:jc w:val="lowKashida"/>
        <w:rPr>
          <w:rFonts w:ascii="Arial" w:hAnsi="Arial"/>
          <w:sz w:val="24"/>
          <w:szCs w:val="24"/>
        </w:rPr>
      </w:pPr>
      <w:r>
        <w:rPr>
          <w:rFonts w:ascii="Arial" w:hAnsi="Arial"/>
          <w:sz w:val="24"/>
          <w:szCs w:val="24"/>
        </w:rPr>
        <w:t>T</w:t>
      </w:r>
      <w:r w:rsidR="00C82727">
        <w:rPr>
          <w:rFonts w:ascii="Arial" w:hAnsi="Arial"/>
          <w:sz w:val="24"/>
          <w:szCs w:val="24"/>
        </w:rPr>
        <w:t>he</w:t>
      </w:r>
      <w:r w:rsidR="00C82727" w:rsidRPr="00C82727">
        <w:rPr>
          <w:rFonts w:ascii="Arial" w:hAnsi="Arial"/>
          <w:sz w:val="24"/>
          <w:szCs w:val="24"/>
        </w:rPr>
        <w:t xml:space="preserve"> ECO-ITI Road corridor was successfully activated under TIR system </w:t>
      </w:r>
      <w:proofErr w:type="gramStart"/>
      <w:r w:rsidR="00C82727" w:rsidRPr="00C82727">
        <w:rPr>
          <w:rFonts w:ascii="Arial" w:hAnsi="Arial"/>
          <w:sz w:val="24"/>
          <w:szCs w:val="24"/>
        </w:rPr>
        <w:t>on  08</w:t>
      </w:r>
      <w:proofErr w:type="gramEnd"/>
      <w:r w:rsidR="00C82727" w:rsidRPr="00C82727">
        <w:rPr>
          <w:rFonts w:ascii="Arial" w:hAnsi="Arial"/>
          <w:sz w:val="24"/>
          <w:szCs w:val="24"/>
        </w:rPr>
        <w:t xml:space="preserve"> October 2021 on the route between Pakistan (Karachi) Iran (</w:t>
      </w:r>
      <w:proofErr w:type="spellStart"/>
      <w:r w:rsidR="00C82727" w:rsidRPr="00C82727">
        <w:rPr>
          <w:rFonts w:ascii="Arial" w:hAnsi="Arial"/>
          <w:sz w:val="24"/>
          <w:szCs w:val="24"/>
        </w:rPr>
        <w:t>Mirjaveh</w:t>
      </w:r>
      <w:proofErr w:type="spellEnd"/>
      <w:r w:rsidR="00C82727" w:rsidRPr="00C82727">
        <w:rPr>
          <w:rFonts w:ascii="Arial" w:hAnsi="Arial"/>
          <w:sz w:val="24"/>
          <w:szCs w:val="24"/>
        </w:rPr>
        <w:t xml:space="preserve"> – </w:t>
      </w:r>
      <w:proofErr w:type="spellStart"/>
      <w:r w:rsidR="00C82727" w:rsidRPr="00C82727">
        <w:rPr>
          <w:rFonts w:ascii="Arial" w:hAnsi="Arial"/>
          <w:sz w:val="24"/>
          <w:szCs w:val="24"/>
        </w:rPr>
        <w:t>Bazargan</w:t>
      </w:r>
      <w:proofErr w:type="spellEnd"/>
      <w:r w:rsidR="00C82727" w:rsidRPr="00C82727">
        <w:rPr>
          <w:rFonts w:ascii="Arial" w:hAnsi="Arial"/>
          <w:sz w:val="24"/>
          <w:szCs w:val="24"/>
        </w:rPr>
        <w:t xml:space="preserve"> BCP) and Turkey (</w:t>
      </w:r>
      <w:proofErr w:type="spellStart"/>
      <w:r w:rsidR="00C82727" w:rsidRPr="00C82727">
        <w:rPr>
          <w:rFonts w:ascii="Arial" w:hAnsi="Arial"/>
          <w:sz w:val="24"/>
          <w:szCs w:val="24"/>
        </w:rPr>
        <w:t>Gurbolag</w:t>
      </w:r>
      <w:proofErr w:type="spellEnd"/>
      <w:r w:rsidR="00C82727" w:rsidRPr="00C82727">
        <w:rPr>
          <w:rFonts w:ascii="Arial" w:hAnsi="Arial"/>
          <w:sz w:val="24"/>
          <w:szCs w:val="24"/>
        </w:rPr>
        <w:t xml:space="preserve"> - Istanbul) with two Pakistani trucks fully loaded on return trip as well.   </w:t>
      </w:r>
    </w:p>
    <w:p w:rsidR="009F2992" w:rsidRDefault="009F2992" w:rsidP="00B91B7F">
      <w:pPr>
        <w:spacing w:before="60" w:after="60" w:line="240" w:lineRule="auto"/>
        <w:ind w:right="-48"/>
        <w:jc w:val="lowKashida"/>
        <w:rPr>
          <w:rFonts w:ascii="Arial" w:hAnsi="Arial"/>
          <w:sz w:val="24"/>
          <w:szCs w:val="24"/>
        </w:rPr>
      </w:pPr>
    </w:p>
    <w:p w:rsidR="00F06126" w:rsidRDefault="00A77FFC">
      <w:pPr>
        <w:numPr>
          <w:ilvl w:val="0"/>
          <w:numId w:val="3"/>
        </w:numPr>
        <w:spacing w:before="60" w:after="60" w:line="240" w:lineRule="auto"/>
        <w:ind w:left="0" w:right="-48" w:firstLine="0"/>
        <w:jc w:val="lowKashida"/>
        <w:rPr>
          <w:rFonts w:ascii="Arial" w:hAnsi="Arial"/>
          <w:sz w:val="24"/>
          <w:szCs w:val="24"/>
        </w:rPr>
      </w:pPr>
      <w:r>
        <w:rPr>
          <w:rFonts w:ascii="Arial" w:hAnsi="Arial"/>
          <w:sz w:val="24"/>
          <w:szCs w:val="24"/>
        </w:rPr>
        <w:t xml:space="preserve">The Report of the ITI </w:t>
      </w:r>
      <w:proofErr w:type="spellStart"/>
      <w:r>
        <w:rPr>
          <w:rFonts w:ascii="Arial" w:hAnsi="Arial"/>
          <w:sz w:val="24"/>
          <w:szCs w:val="24"/>
        </w:rPr>
        <w:t>Acticvation</w:t>
      </w:r>
      <w:proofErr w:type="spellEnd"/>
      <w:r>
        <w:rPr>
          <w:rFonts w:ascii="Arial" w:hAnsi="Arial"/>
          <w:sz w:val="24"/>
          <w:szCs w:val="24"/>
        </w:rPr>
        <w:t xml:space="preserve"> was jointly prepared by ECO Secretariat and circulated to the en-route countries. </w:t>
      </w:r>
    </w:p>
    <w:p w:rsidR="009F2992" w:rsidRDefault="009F2992" w:rsidP="00B91B7F">
      <w:pPr>
        <w:spacing w:before="60" w:after="60" w:line="240" w:lineRule="auto"/>
        <w:rPr>
          <w:rFonts w:ascii="Arial" w:hAnsi="Arial"/>
          <w:sz w:val="24"/>
          <w:szCs w:val="24"/>
        </w:rPr>
      </w:pPr>
    </w:p>
    <w:p w:rsidR="00F06126" w:rsidRDefault="00C82727" w:rsidP="009F2992">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With successful activation of the Corridor, the trucks of the en-route Member States may start transit operations on the corridor. </w:t>
      </w:r>
    </w:p>
    <w:p w:rsidR="003365C9" w:rsidRPr="003365C9" w:rsidRDefault="003365C9" w:rsidP="003365C9">
      <w:pPr>
        <w:spacing w:after="0" w:line="240" w:lineRule="auto"/>
        <w:ind w:right="-48"/>
        <w:jc w:val="lowKashida"/>
        <w:rPr>
          <w:rFonts w:ascii="Arial" w:hAnsi="Arial"/>
          <w:bCs/>
          <w:sz w:val="24"/>
          <w:szCs w:val="24"/>
        </w:rPr>
      </w:pPr>
    </w:p>
    <w:p w:rsidR="00A01743" w:rsidRPr="002D074E" w:rsidRDefault="00A01743" w:rsidP="000E6637">
      <w:pPr>
        <w:numPr>
          <w:ilvl w:val="0"/>
          <w:numId w:val="3"/>
        </w:numPr>
        <w:spacing w:after="0" w:line="240" w:lineRule="auto"/>
        <w:ind w:left="0" w:right="-48" w:firstLine="0"/>
        <w:jc w:val="lowKashida"/>
        <w:rPr>
          <w:rFonts w:ascii="Arial" w:hAnsi="Arial"/>
          <w:bCs/>
          <w:sz w:val="24"/>
          <w:szCs w:val="24"/>
        </w:rPr>
      </w:pPr>
      <w:r>
        <w:rPr>
          <w:rFonts w:ascii="Arial" w:hAnsi="Arial"/>
          <w:sz w:val="24"/>
          <w:szCs w:val="24"/>
        </w:rPr>
        <w:t xml:space="preserve">The </w:t>
      </w:r>
      <w:proofErr w:type="spellStart"/>
      <w:r>
        <w:rPr>
          <w:rFonts w:ascii="Arial" w:hAnsi="Arial"/>
          <w:sz w:val="24"/>
          <w:szCs w:val="24"/>
        </w:rPr>
        <w:t>eCMR</w:t>
      </w:r>
      <w:proofErr w:type="spellEnd"/>
      <w:r>
        <w:rPr>
          <w:rFonts w:ascii="Arial" w:hAnsi="Arial"/>
          <w:sz w:val="24"/>
          <w:szCs w:val="24"/>
        </w:rPr>
        <w:t xml:space="preserve"> and </w:t>
      </w:r>
      <w:proofErr w:type="spellStart"/>
      <w:r>
        <w:rPr>
          <w:rFonts w:ascii="Arial" w:hAnsi="Arial"/>
          <w:sz w:val="24"/>
          <w:szCs w:val="24"/>
        </w:rPr>
        <w:t>eTIR</w:t>
      </w:r>
      <w:proofErr w:type="spellEnd"/>
      <w:r>
        <w:rPr>
          <w:rFonts w:ascii="Arial" w:hAnsi="Arial"/>
          <w:sz w:val="24"/>
          <w:szCs w:val="24"/>
        </w:rPr>
        <w:t xml:space="preserve"> workshops were organized successfully on April 6, 2021 and April 14 and November 03</w:t>
      </w:r>
      <w:proofErr w:type="gramStart"/>
      <w:r>
        <w:rPr>
          <w:rFonts w:ascii="Arial" w:hAnsi="Arial"/>
          <w:sz w:val="24"/>
          <w:szCs w:val="24"/>
        </w:rPr>
        <w:t>,  2021</w:t>
      </w:r>
      <w:proofErr w:type="gramEnd"/>
      <w:r>
        <w:rPr>
          <w:rFonts w:ascii="Arial" w:hAnsi="Arial"/>
          <w:sz w:val="24"/>
          <w:szCs w:val="24"/>
        </w:rPr>
        <w:t xml:space="preserve">. In cooperation with UNECE and IRU. </w:t>
      </w:r>
    </w:p>
    <w:p w:rsidR="00CB5CA3" w:rsidRPr="001F5966" w:rsidRDefault="00CB5CA3" w:rsidP="005C514F">
      <w:pPr>
        <w:pStyle w:val="Heading3"/>
        <w:spacing w:before="0" w:line="240" w:lineRule="auto"/>
        <w:ind w:left="720"/>
        <w:rPr>
          <w:rFonts w:ascii="Arial" w:hAnsi="Arial" w:cs="Arial"/>
          <w:sz w:val="24"/>
          <w:szCs w:val="24"/>
        </w:rPr>
      </w:pPr>
    </w:p>
    <w:p w:rsidR="00443494" w:rsidRPr="003365C9" w:rsidRDefault="007C249F" w:rsidP="00C72E21">
      <w:pPr>
        <w:pStyle w:val="Heading3"/>
        <w:numPr>
          <w:ilvl w:val="0"/>
          <w:numId w:val="2"/>
        </w:numPr>
        <w:spacing w:before="0" w:line="240" w:lineRule="auto"/>
        <w:rPr>
          <w:rFonts w:ascii="Arial" w:hAnsi="Arial" w:cs="Arial"/>
          <w:color w:val="auto"/>
          <w:sz w:val="24"/>
          <w:szCs w:val="24"/>
        </w:rPr>
      </w:pPr>
      <w:bookmarkStart w:id="88" w:name="_Toc89866565"/>
      <w:r w:rsidRPr="003365C9">
        <w:rPr>
          <w:rFonts w:ascii="Arial" w:hAnsi="Arial" w:cs="Arial"/>
          <w:color w:val="auto"/>
          <w:sz w:val="24"/>
          <w:szCs w:val="24"/>
        </w:rPr>
        <w:t xml:space="preserve">Expected outcomes for </w:t>
      </w:r>
      <w:r w:rsidR="00BC4B79" w:rsidRPr="003365C9">
        <w:rPr>
          <w:rFonts w:ascii="Arial" w:hAnsi="Arial" w:cs="Arial"/>
          <w:color w:val="auto"/>
          <w:sz w:val="24"/>
          <w:szCs w:val="24"/>
        </w:rPr>
        <w:t>202</w:t>
      </w:r>
      <w:r w:rsidR="00C72E21">
        <w:rPr>
          <w:rFonts w:ascii="Arial" w:hAnsi="Arial" w:cs="Arial"/>
          <w:color w:val="auto"/>
          <w:sz w:val="24"/>
          <w:szCs w:val="24"/>
        </w:rPr>
        <w:t>2</w:t>
      </w:r>
      <w:r w:rsidRPr="003365C9">
        <w:rPr>
          <w:rFonts w:ascii="Arial" w:hAnsi="Arial" w:cs="Arial"/>
          <w:color w:val="auto"/>
          <w:sz w:val="24"/>
          <w:szCs w:val="24"/>
        </w:rPr>
        <w:t xml:space="preserve"> and the Secretariat’s recommendations:</w:t>
      </w:r>
      <w:bookmarkEnd w:id="88"/>
      <w:r w:rsidR="00443494" w:rsidRPr="003365C9">
        <w:rPr>
          <w:rFonts w:ascii="Arial" w:hAnsi="Arial" w:cs="Arial"/>
          <w:color w:val="auto"/>
          <w:sz w:val="24"/>
          <w:szCs w:val="24"/>
        </w:rPr>
        <w:t xml:space="preserve"> </w:t>
      </w:r>
    </w:p>
    <w:p w:rsidR="000A0813" w:rsidRPr="001F5966" w:rsidRDefault="000A0813" w:rsidP="005C514F">
      <w:pPr>
        <w:spacing w:after="0" w:line="240" w:lineRule="auto"/>
        <w:ind w:right="-48"/>
        <w:jc w:val="lowKashida"/>
        <w:rPr>
          <w:rFonts w:ascii="Arial" w:hAnsi="Arial"/>
          <w:sz w:val="24"/>
          <w:szCs w:val="24"/>
        </w:rPr>
      </w:pPr>
    </w:p>
    <w:p w:rsidR="000051AD" w:rsidRPr="001F5966" w:rsidRDefault="000051AD"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request </w:t>
      </w:r>
      <w:r w:rsidRPr="001F5966">
        <w:rPr>
          <w:rFonts w:ascii="Arial" w:hAnsi="Arial"/>
          <w:bCs/>
          <w:sz w:val="24"/>
          <w:szCs w:val="24"/>
        </w:rPr>
        <w:t>the en-route countries for immediate implementation of the Action Plan approved by the 4</w:t>
      </w:r>
      <w:r w:rsidRPr="001F5966">
        <w:rPr>
          <w:rFonts w:ascii="Arial" w:hAnsi="Arial"/>
          <w:bCs/>
          <w:sz w:val="24"/>
          <w:szCs w:val="24"/>
          <w:vertAlign w:val="superscript"/>
        </w:rPr>
        <w:t>th</w:t>
      </w:r>
      <w:r w:rsidRPr="001F5966">
        <w:rPr>
          <w:rFonts w:ascii="Arial" w:hAnsi="Arial"/>
          <w:bCs/>
          <w:sz w:val="24"/>
          <w:szCs w:val="24"/>
        </w:rPr>
        <w:t xml:space="preserve"> and 5</w:t>
      </w:r>
      <w:r w:rsidRPr="001F5966">
        <w:rPr>
          <w:rFonts w:ascii="Arial" w:hAnsi="Arial"/>
          <w:bCs/>
          <w:sz w:val="24"/>
          <w:szCs w:val="24"/>
          <w:vertAlign w:val="superscript"/>
        </w:rPr>
        <w:t>th</w:t>
      </w:r>
      <w:r w:rsidRPr="001F5966">
        <w:rPr>
          <w:rFonts w:ascii="Arial" w:hAnsi="Arial"/>
          <w:bCs/>
          <w:sz w:val="24"/>
          <w:szCs w:val="24"/>
        </w:rPr>
        <w:t xml:space="preserve"> HLWGMs on KTAI and ITI road corridors. The Action Plan will serve as a framework for systematic monitoring. </w:t>
      </w:r>
    </w:p>
    <w:p w:rsidR="000051AD" w:rsidRPr="001F5966" w:rsidRDefault="000051AD" w:rsidP="006B3B62">
      <w:pPr>
        <w:spacing w:after="0" w:line="240" w:lineRule="auto"/>
        <w:ind w:right="-48"/>
        <w:jc w:val="lowKashida"/>
        <w:rPr>
          <w:rFonts w:ascii="Arial" w:hAnsi="Arial"/>
          <w:sz w:val="24"/>
          <w:szCs w:val="24"/>
        </w:rPr>
      </w:pPr>
    </w:p>
    <w:p w:rsidR="00F06126" w:rsidRDefault="00B06793">
      <w:pPr>
        <w:numPr>
          <w:ilvl w:val="0"/>
          <w:numId w:val="3"/>
        </w:numPr>
        <w:spacing w:after="0" w:line="240" w:lineRule="auto"/>
        <w:ind w:left="0" w:right="-48" w:firstLine="0"/>
        <w:jc w:val="lowKashida"/>
        <w:rPr>
          <w:rFonts w:ascii="Arial" w:hAnsi="Arial"/>
          <w:bCs/>
          <w:sz w:val="24"/>
          <w:szCs w:val="24"/>
        </w:rPr>
      </w:pPr>
      <w:r w:rsidRPr="00B06793">
        <w:rPr>
          <w:rFonts w:ascii="Arial" w:hAnsi="Arial"/>
          <w:bCs/>
          <w:sz w:val="24"/>
          <w:szCs w:val="24"/>
        </w:rPr>
        <w:t xml:space="preserve">The council </w:t>
      </w:r>
      <w:r w:rsidR="002B0EF1">
        <w:rPr>
          <w:rFonts w:ascii="Arial" w:hAnsi="Arial"/>
          <w:bCs/>
          <w:sz w:val="24"/>
          <w:szCs w:val="24"/>
        </w:rPr>
        <w:t xml:space="preserve">may </w:t>
      </w:r>
      <w:r w:rsidRPr="00B06793">
        <w:rPr>
          <w:rFonts w:ascii="Arial" w:hAnsi="Arial"/>
          <w:bCs/>
          <w:sz w:val="24"/>
          <w:szCs w:val="24"/>
        </w:rPr>
        <w:t>request ECO Secretariat to further cooperate with IRU</w:t>
      </w:r>
      <w:r w:rsidR="00A01743">
        <w:rPr>
          <w:rFonts w:ascii="Arial" w:hAnsi="Arial"/>
          <w:bCs/>
          <w:sz w:val="24"/>
          <w:szCs w:val="24"/>
        </w:rPr>
        <w:t>, IDB</w:t>
      </w:r>
      <w:r w:rsidRPr="00B06793">
        <w:rPr>
          <w:rFonts w:ascii="Arial" w:hAnsi="Arial"/>
          <w:bCs/>
          <w:sz w:val="24"/>
          <w:szCs w:val="24"/>
        </w:rPr>
        <w:t xml:space="preserve"> and UNECE for promoting </w:t>
      </w:r>
      <w:r w:rsidR="00A01743">
        <w:rPr>
          <w:rFonts w:ascii="Arial" w:hAnsi="Arial"/>
          <w:bCs/>
          <w:sz w:val="24"/>
          <w:szCs w:val="24"/>
        </w:rPr>
        <w:t xml:space="preserve">digitalization of transit transport in the region particularly </w:t>
      </w:r>
      <w:r w:rsidR="003365C9">
        <w:rPr>
          <w:rFonts w:ascii="Arial" w:hAnsi="Arial"/>
          <w:bCs/>
          <w:sz w:val="24"/>
          <w:szCs w:val="24"/>
        </w:rPr>
        <w:t xml:space="preserve">through </w:t>
      </w:r>
      <w:r w:rsidR="003365C9" w:rsidRPr="00B06793">
        <w:rPr>
          <w:rFonts w:ascii="Arial" w:hAnsi="Arial"/>
          <w:bCs/>
          <w:sz w:val="24"/>
          <w:szCs w:val="24"/>
        </w:rPr>
        <w:t>implementing</w:t>
      </w:r>
      <w:r w:rsidRPr="00B06793">
        <w:rPr>
          <w:rFonts w:ascii="Arial" w:hAnsi="Arial"/>
          <w:bCs/>
          <w:sz w:val="24"/>
          <w:szCs w:val="24"/>
        </w:rPr>
        <w:t xml:space="preserve"> e-TIR </w:t>
      </w:r>
      <w:r w:rsidR="003365C9">
        <w:rPr>
          <w:rFonts w:ascii="Arial" w:hAnsi="Arial"/>
          <w:bCs/>
          <w:sz w:val="24"/>
          <w:szCs w:val="24"/>
        </w:rPr>
        <w:t xml:space="preserve">and </w:t>
      </w:r>
      <w:proofErr w:type="spellStart"/>
      <w:r w:rsidR="003365C9">
        <w:rPr>
          <w:rFonts w:ascii="Arial" w:hAnsi="Arial"/>
          <w:bCs/>
          <w:sz w:val="24"/>
          <w:szCs w:val="24"/>
        </w:rPr>
        <w:t>eCMR</w:t>
      </w:r>
      <w:proofErr w:type="spellEnd"/>
      <w:r w:rsidR="00A01743">
        <w:rPr>
          <w:rFonts w:ascii="Arial" w:hAnsi="Arial"/>
          <w:bCs/>
          <w:sz w:val="24"/>
          <w:szCs w:val="24"/>
        </w:rPr>
        <w:t xml:space="preserve"> </w:t>
      </w:r>
      <w:r w:rsidRPr="00B06793">
        <w:rPr>
          <w:rFonts w:ascii="Arial" w:hAnsi="Arial"/>
          <w:bCs/>
          <w:sz w:val="24"/>
          <w:szCs w:val="24"/>
        </w:rPr>
        <w:t xml:space="preserve">and in this regard </w:t>
      </w:r>
      <w:r>
        <w:rPr>
          <w:rFonts w:ascii="Arial" w:hAnsi="Arial"/>
          <w:bCs/>
          <w:sz w:val="24"/>
          <w:szCs w:val="24"/>
        </w:rPr>
        <w:t>t</w:t>
      </w:r>
      <w:r w:rsidRPr="00B06793">
        <w:rPr>
          <w:rFonts w:ascii="Arial" w:hAnsi="Arial"/>
          <w:bCs/>
          <w:sz w:val="24"/>
          <w:szCs w:val="24"/>
        </w:rPr>
        <w:t xml:space="preserve">he Council </w:t>
      </w:r>
      <w:r w:rsidR="00F2009B">
        <w:rPr>
          <w:rFonts w:ascii="Arial" w:hAnsi="Arial"/>
          <w:bCs/>
          <w:sz w:val="24"/>
          <w:szCs w:val="24"/>
        </w:rPr>
        <w:t xml:space="preserve">may </w:t>
      </w:r>
      <w:r w:rsidRPr="00B06793">
        <w:rPr>
          <w:rFonts w:ascii="Arial" w:hAnsi="Arial"/>
          <w:bCs/>
          <w:sz w:val="24"/>
          <w:szCs w:val="24"/>
        </w:rPr>
        <w:t xml:space="preserve">request </w:t>
      </w:r>
      <w:r w:rsidR="00A77FFC">
        <w:rPr>
          <w:rFonts w:ascii="Arial" w:hAnsi="Arial"/>
          <w:bCs/>
          <w:sz w:val="24"/>
          <w:szCs w:val="24"/>
        </w:rPr>
        <w:t xml:space="preserve">ITI and </w:t>
      </w:r>
      <w:r w:rsidRPr="00B06793">
        <w:rPr>
          <w:rFonts w:ascii="Arial" w:hAnsi="Arial"/>
          <w:bCs/>
          <w:sz w:val="24"/>
          <w:szCs w:val="24"/>
        </w:rPr>
        <w:t>KTAI en-route Member States to consider implementing the e-TIR</w:t>
      </w:r>
      <w:r w:rsidR="007E21D9">
        <w:rPr>
          <w:rFonts w:ascii="Arial" w:hAnsi="Arial"/>
          <w:bCs/>
          <w:sz w:val="24"/>
          <w:szCs w:val="24"/>
        </w:rPr>
        <w:t xml:space="preserve"> and </w:t>
      </w:r>
      <w:proofErr w:type="spellStart"/>
      <w:r w:rsidR="007E21D9">
        <w:rPr>
          <w:rFonts w:ascii="Arial" w:hAnsi="Arial"/>
          <w:bCs/>
          <w:sz w:val="24"/>
          <w:szCs w:val="24"/>
        </w:rPr>
        <w:t>eCMR</w:t>
      </w:r>
      <w:proofErr w:type="spellEnd"/>
      <w:r w:rsidRPr="00B06793">
        <w:rPr>
          <w:rFonts w:ascii="Arial" w:hAnsi="Arial"/>
          <w:bCs/>
          <w:sz w:val="24"/>
          <w:szCs w:val="24"/>
        </w:rPr>
        <w:t xml:space="preserve"> projects to further facilitate transport and transit in the corridor.</w:t>
      </w:r>
      <w:r w:rsidR="002B0EF1">
        <w:rPr>
          <w:rFonts w:ascii="Arial" w:hAnsi="Arial"/>
          <w:bCs/>
          <w:sz w:val="24"/>
          <w:szCs w:val="24"/>
        </w:rPr>
        <w:t xml:space="preserve"> </w:t>
      </w:r>
    </w:p>
    <w:p w:rsidR="003365C9" w:rsidRDefault="003365C9" w:rsidP="003365C9">
      <w:pPr>
        <w:spacing w:after="0" w:line="240" w:lineRule="auto"/>
        <w:ind w:right="-48"/>
        <w:jc w:val="lowKashida"/>
        <w:rPr>
          <w:rFonts w:ascii="Arial" w:hAnsi="Arial"/>
          <w:bCs/>
          <w:sz w:val="24"/>
          <w:szCs w:val="24"/>
        </w:rPr>
      </w:pPr>
    </w:p>
    <w:p w:rsidR="00F06126" w:rsidRDefault="00C460A5" w:rsidP="007E21D9">
      <w:pPr>
        <w:numPr>
          <w:ilvl w:val="0"/>
          <w:numId w:val="3"/>
        </w:numPr>
        <w:spacing w:after="0" w:line="240" w:lineRule="auto"/>
        <w:ind w:left="0" w:right="-48" w:firstLine="0"/>
        <w:jc w:val="lowKashida"/>
        <w:rPr>
          <w:rFonts w:ascii="Arial" w:hAnsi="Arial"/>
          <w:bCs/>
          <w:sz w:val="24"/>
          <w:szCs w:val="24"/>
        </w:rPr>
      </w:pPr>
      <w:r>
        <w:rPr>
          <w:rFonts w:ascii="Arial" w:hAnsi="Arial"/>
          <w:bCs/>
          <w:sz w:val="24"/>
          <w:szCs w:val="24"/>
        </w:rPr>
        <w:t xml:space="preserve">The council may </w:t>
      </w:r>
      <w:r w:rsidR="00AC6051">
        <w:rPr>
          <w:rFonts w:ascii="Arial" w:hAnsi="Arial"/>
          <w:bCs/>
          <w:sz w:val="24"/>
          <w:szCs w:val="24"/>
        </w:rPr>
        <w:t xml:space="preserve">further </w:t>
      </w:r>
      <w:r w:rsidR="00EF0A8C" w:rsidRPr="00AC6051">
        <w:rPr>
          <w:rFonts w:ascii="Arial" w:hAnsi="Arial"/>
          <w:bCs/>
          <w:sz w:val="24"/>
          <w:szCs w:val="24"/>
        </w:rPr>
        <w:t>request ECO Secretariat to coordinate with IRU</w:t>
      </w:r>
      <w:r w:rsidR="00552DCA" w:rsidRPr="00AC6051">
        <w:rPr>
          <w:rFonts w:ascii="Arial" w:hAnsi="Arial"/>
          <w:bCs/>
          <w:sz w:val="24"/>
          <w:szCs w:val="24"/>
        </w:rPr>
        <w:t xml:space="preserve"> and IDB</w:t>
      </w:r>
      <w:r w:rsidR="00A77FFC">
        <w:rPr>
          <w:rFonts w:ascii="Arial" w:hAnsi="Arial"/>
          <w:bCs/>
          <w:sz w:val="24"/>
          <w:szCs w:val="24"/>
        </w:rPr>
        <w:t xml:space="preserve"> and UNECE </w:t>
      </w:r>
      <w:r w:rsidR="00EF0A8C" w:rsidRPr="00AC6051">
        <w:rPr>
          <w:rFonts w:ascii="Arial" w:hAnsi="Arial"/>
          <w:bCs/>
          <w:sz w:val="24"/>
          <w:szCs w:val="24"/>
        </w:rPr>
        <w:t>for organizing virtually the regional workshops</w:t>
      </w:r>
      <w:r w:rsidR="00A77FFC">
        <w:rPr>
          <w:rFonts w:ascii="Arial" w:hAnsi="Arial"/>
          <w:bCs/>
          <w:sz w:val="24"/>
          <w:szCs w:val="24"/>
        </w:rPr>
        <w:t xml:space="preserve"> and the necessary studies for implementation of </w:t>
      </w:r>
      <w:r w:rsidR="00EF0A8C" w:rsidRPr="00AC6051">
        <w:rPr>
          <w:rFonts w:ascii="Arial" w:hAnsi="Arial"/>
          <w:bCs/>
          <w:sz w:val="24"/>
          <w:szCs w:val="24"/>
        </w:rPr>
        <w:t xml:space="preserve">e-TIR and e-CMR </w:t>
      </w:r>
      <w:r w:rsidR="00A77FFC">
        <w:rPr>
          <w:rFonts w:ascii="Arial" w:hAnsi="Arial"/>
          <w:bCs/>
          <w:sz w:val="24"/>
          <w:szCs w:val="24"/>
        </w:rPr>
        <w:t xml:space="preserve">in the region </w:t>
      </w:r>
      <w:r w:rsidR="00EF0A8C" w:rsidRPr="00AC6051">
        <w:rPr>
          <w:rFonts w:ascii="Arial" w:hAnsi="Arial"/>
          <w:bCs/>
          <w:sz w:val="24"/>
          <w:szCs w:val="24"/>
        </w:rPr>
        <w:t>in 202</w:t>
      </w:r>
      <w:r w:rsidR="00A77FFC">
        <w:rPr>
          <w:rFonts w:ascii="Arial" w:hAnsi="Arial"/>
          <w:bCs/>
          <w:sz w:val="24"/>
          <w:szCs w:val="24"/>
        </w:rPr>
        <w:t>2</w:t>
      </w:r>
      <w:r w:rsidR="00EF0A8C" w:rsidRPr="00AC6051">
        <w:rPr>
          <w:rFonts w:ascii="Arial" w:hAnsi="Arial"/>
          <w:bCs/>
          <w:sz w:val="24"/>
          <w:szCs w:val="24"/>
        </w:rPr>
        <w:t xml:space="preserve">. </w:t>
      </w:r>
    </w:p>
    <w:p w:rsidR="00552DCA" w:rsidRPr="00AC6051" w:rsidRDefault="00552DCA" w:rsidP="003365C9">
      <w:pPr>
        <w:pStyle w:val="ListParagraph"/>
        <w:spacing w:after="0" w:line="240" w:lineRule="auto"/>
        <w:rPr>
          <w:rFonts w:ascii="Arial" w:hAnsi="Arial"/>
          <w:bCs/>
          <w:sz w:val="24"/>
          <w:szCs w:val="24"/>
        </w:rPr>
      </w:pPr>
    </w:p>
    <w:p w:rsidR="00FA6A9E" w:rsidRPr="00AC6051" w:rsidRDefault="007338BD" w:rsidP="00C54E4D">
      <w:pPr>
        <w:numPr>
          <w:ilvl w:val="0"/>
          <w:numId w:val="3"/>
        </w:numPr>
        <w:spacing w:after="0" w:line="240" w:lineRule="auto"/>
        <w:ind w:left="0" w:right="-48" w:firstLine="0"/>
        <w:jc w:val="lowKashida"/>
        <w:rPr>
          <w:rFonts w:ascii="Arial" w:hAnsi="Arial"/>
          <w:bCs/>
          <w:sz w:val="24"/>
          <w:szCs w:val="24"/>
        </w:rPr>
      </w:pPr>
      <w:r w:rsidRPr="00AC6051">
        <w:rPr>
          <w:rFonts w:ascii="Arial" w:hAnsi="Arial"/>
          <w:bCs/>
          <w:sz w:val="24"/>
          <w:szCs w:val="24"/>
        </w:rPr>
        <w:t xml:space="preserve">The Council may request </w:t>
      </w:r>
      <w:r w:rsidR="00A77FFC">
        <w:rPr>
          <w:rFonts w:ascii="Arial" w:hAnsi="Arial"/>
          <w:bCs/>
          <w:sz w:val="24"/>
          <w:szCs w:val="24"/>
        </w:rPr>
        <w:t xml:space="preserve">ITI and </w:t>
      </w:r>
      <w:r w:rsidRPr="00AC6051">
        <w:rPr>
          <w:rFonts w:ascii="Arial" w:hAnsi="Arial"/>
          <w:bCs/>
          <w:sz w:val="24"/>
          <w:szCs w:val="24"/>
        </w:rPr>
        <w:t>KTAI en-route Member States to implement the recommendations of the report</w:t>
      </w:r>
      <w:r w:rsidR="00A77FFC">
        <w:rPr>
          <w:rFonts w:ascii="Arial" w:hAnsi="Arial"/>
          <w:bCs/>
          <w:sz w:val="24"/>
          <w:szCs w:val="24"/>
        </w:rPr>
        <w:t>s</w:t>
      </w:r>
      <w:r w:rsidRPr="00AC6051">
        <w:rPr>
          <w:rFonts w:ascii="Arial" w:hAnsi="Arial"/>
          <w:bCs/>
          <w:sz w:val="24"/>
          <w:szCs w:val="24"/>
        </w:rPr>
        <w:t xml:space="preserve"> of the KTAI </w:t>
      </w:r>
      <w:r w:rsidR="00C54E4D">
        <w:rPr>
          <w:rFonts w:ascii="Arial" w:hAnsi="Arial"/>
          <w:bCs/>
          <w:sz w:val="24"/>
          <w:szCs w:val="24"/>
        </w:rPr>
        <w:t>T</w:t>
      </w:r>
      <w:r w:rsidRPr="00AC6051">
        <w:rPr>
          <w:rFonts w:ascii="Arial" w:hAnsi="Arial"/>
          <w:bCs/>
          <w:sz w:val="24"/>
          <w:szCs w:val="24"/>
        </w:rPr>
        <w:t xml:space="preserve">est </w:t>
      </w:r>
      <w:r w:rsidR="00C54E4D">
        <w:rPr>
          <w:rFonts w:ascii="Arial" w:hAnsi="Arial"/>
          <w:bCs/>
          <w:sz w:val="24"/>
          <w:szCs w:val="24"/>
        </w:rPr>
        <w:t>R</w:t>
      </w:r>
      <w:r w:rsidRPr="00AC6051">
        <w:rPr>
          <w:rFonts w:ascii="Arial" w:hAnsi="Arial"/>
          <w:bCs/>
          <w:sz w:val="24"/>
          <w:szCs w:val="24"/>
        </w:rPr>
        <w:t xml:space="preserve">un. </w:t>
      </w:r>
    </w:p>
    <w:p w:rsidR="000A0813" w:rsidRPr="001F5966" w:rsidRDefault="000A0813" w:rsidP="005C514F">
      <w:pPr>
        <w:pStyle w:val="ListParagraph"/>
        <w:spacing w:after="0" w:line="240" w:lineRule="auto"/>
        <w:ind w:left="0"/>
        <w:jc w:val="both"/>
        <w:rPr>
          <w:rFonts w:ascii="Arial" w:hAnsi="Arial"/>
          <w:sz w:val="24"/>
          <w:szCs w:val="24"/>
        </w:rPr>
      </w:pPr>
    </w:p>
    <w:p w:rsidR="00F06126" w:rsidRDefault="00A73267">
      <w:pPr>
        <w:numPr>
          <w:ilvl w:val="0"/>
          <w:numId w:val="3"/>
        </w:numPr>
        <w:spacing w:after="0" w:line="240" w:lineRule="auto"/>
        <w:ind w:left="0" w:right="-48" w:firstLine="0"/>
        <w:jc w:val="lowKashida"/>
        <w:rPr>
          <w:rFonts w:ascii="Arial" w:hAnsi="Arial"/>
          <w:bCs/>
          <w:sz w:val="24"/>
          <w:szCs w:val="24"/>
        </w:rPr>
      </w:pPr>
      <w:r w:rsidRPr="001F5966">
        <w:rPr>
          <w:rFonts w:ascii="Arial" w:hAnsi="Arial"/>
          <w:bCs/>
          <w:sz w:val="24"/>
          <w:szCs w:val="24"/>
        </w:rPr>
        <w:t>The Council may request t</w:t>
      </w:r>
      <w:r w:rsidR="00FA6A9E" w:rsidRPr="001F5966">
        <w:rPr>
          <w:rFonts w:ascii="Arial" w:hAnsi="Arial"/>
          <w:bCs/>
          <w:sz w:val="24"/>
          <w:szCs w:val="24"/>
        </w:rPr>
        <w:t xml:space="preserve">he </w:t>
      </w:r>
      <w:r w:rsidR="00A77FFC">
        <w:rPr>
          <w:rFonts w:ascii="Arial" w:hAnsi="Arial"/>
          <w:bCs/>
          <w:sz w:val="24"/>
          <w:szCs w:val="24"/>
        </w:rPr>
        <w:t xml:space="preserve">KTAI and ITI en-route countries to keep the Secretariat abreast of the progress and developments </w:t>
      </w:r>
      <w:r w:rsidR="00552DCA" w:rsidRPr="001F5966">
        <w:rPr>
          <w:rFonts w:ascii="Arial" w:hAnsi="Arial"/>
          <w:bCs/>
          <w:sz w:val="24"/>
          <w:szCs w:val="24"/>
        </w:rPr>
        <w:t xml:space="preserve">on </w:t>
      </w:r>
      <w:r w:rsidR="00FA6A9E" w:rsidRPr="001F5966">
        <w:rPr>
          <w:rFonts w:ascii="Arial" w:hAnsi="Arial"/>
          <w:bCs/>
          <w:sz w:val="24"/>
          <w:szCs w:val="24"/>
        </w:rPr>
        <w:t>the construction</w:t>
      </w:r>
      <w:r w:rsidR="00825314">
        <w:rPr>
          <w:rFonts w:ascii="Arial" w:hAnsi="Arial"/>
          <w:bCs/>
          <w:sz w:val="24"/>
          <w:szCs w:val="24"/>
        </w:rPr>
        <w:t>\development\rehabilitation</w:t>
      </w:r>
      <w:r w:rsidR="00FA6A9E" w:rsidRPr="001F5966">
        <w:rPr>
          <w:rFonts w:ascii="Arial" w:hAnsi="Arial"/>
          <w:bCs/>
          <w:sz w:val="24"/>
          <w:szCs w:val="24"/>
        </w:rPr>
        <w:t xml:space="preserve"> of the</w:t>
      </w:r>
      <w:r w:rsidR="003B6D76" w:rsidRPr="001F5966">
        <w:rPr>
          <w:rFonts w:ascii="Arial" w:hAnsi="Arial"/>
          <w:bCs/>
          <w:sz w:val="24"/>
          <w:szCs w:val="24"/>
        </w:rPr>
        <w:t xml:space="preserve"> missing links in </w:t>
      </w:r>
      <w:r w:rsidR="00825314">
        <w:rPr>
          <w:rFonts w:ascii="Arial" w:hAnsi="Arial"/>
          <w:bCs/>
          <w:sz w:val="24"/>
          <w:szCs w:val="24"/>
        </w:rPr>
        <w:t xml:space="preserve">their territories </w:t>
      </w:r>
      <w:r w:rsidR="0074036E" w:rsidRPr="001F5966">
        <w:rPr>
          <w:rFonts w:ascii="Arial" w:hAnsi="Arial"/>
          <w:bCs/>
          <w:sz w:val="24"/>
          <w:szCs w:val="24"/>
        </w:rPr>
        <w:t>to be circulated among the Member States.</w:t>
      </w:r>
    </w:p>
    <w:p w:rsidR="000A0813" w:rsidRPr="001F5966" w:rsidRDefault="000A0813" w:rsidP="005C514F">
      <w:pPr>
        <w:pStyle w:val="ListParagraph"/>
        <w:spacing w:after="0" w:line="240" w:lineRule="auto"/>
        <w:ind w:left="360"/>
        <w:jc w:val="both"/>
        <w:rPr>
          <w:rFonts w:ascii="Arial" w:hAnsi="Arial"/>
          <w:sz w:val="24"/>
          <w:szCs w:val="24"/>
        </w:rPr>
      </w:pPr>
    </w:p>
    <w:p w:rsidR="00F06126" w:rsidRDefault="0074036E">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request the ECO Secretariat </w:t>
      </w:r>
      <w:r w:rsidR="003365C9" w:rsidRPr="001F5966">
        <w:rPr>
          <w:rFonts w:ascii="Arial" w:hAnsi="Arial"/>
          <w:sz w:val="24"/>
          <w:szCs w:val="24"/>
        </w:rPr>
        <w:t xml:space="preserve">to </w:t>
      </w:r>
      <w:r w:rsidR="003365C9">
        <w:rPr>
          <w:rFonts w:ascii="Arial" w:hAnsi="Arial"/>
          <w:sz w:val="24"/>
          <w:szCs w:val="24"/>
        </w:rPr>
        <w:t>organize</w:t>
      </w:r>
      <w:r w:rsidR="00825314">
        <w:rPr>
          <w:rFonts w:ascii="Arial" w:hAnsi="Arial"/>
          <w:sz w:val="24"/>
          <w:szCs w:val="24"/>
        </w:rPr>
        <w:t xml:space="preserve"> </w:t>
      </w:r>
      <w:r w:rsidRPr="001F5966">
        <w:rPr>
          <w:rFonts w:ascii="Arial" w:hAnsi="Arial"/>
          <w:sz w:val="24"/>
          <w:szCs w:val="24"/>
        </w:rPr>
        <w:t xml:space="preserve">the </w:t>
      </w:r>
      <w:r w:rsidR="008E7F52" w:rsidRPr="001F5966">
        <w:rPr>
          <w:rFonts w:ascii="Arial" w:hAnsi="Arial"/>
          <w:sz w:val="24"/>
          <w:szCs w:val="24"/>
        </w:rPr>
        <w:t>6</w:t>
      </w:r>
      <w:r w:rsidR="0061538C" w:rsidRPr="001F5966">
        <w:rPr>
          <w:rFonts w:ascii="Arial" w:hAnsi="Arial"/>
          <w:sz w:val="24"/>
          <w:szCs w:val="24"/>
          <w:vertAlign w:val="superscript"/>
        </w:rPr>
        <w:t>th</w:t>
      </w:r>
      <w:r w:rsidR="0061538C" w:rsidRPr="001F5966">
        <w:rPr>
          <w:rFonts w:ascii="Arial" w:hAnsi="Arial"/>
          <w:sz w:val="24"/>
          <w:szCs w:val="24"/>
        </w:rPr>
        <w:t xml:space="preserve"> </w:t>
      </w:r>
      <w:r w:rsidR="00443494" w:rsidRPr="001F5966">
        <w:rPr>
          <w:rFonts w:ascii="Arial" w:hAnsi="Arial"/>
          <w:sz w:val="24"/>
          <w:szCs w:val="24"/>
        </w:rPr>
        <w:t>HLWG</w:t>
      </w:r>
      <w:r w:rsidR="0061538C" w:rsidRPr="001F5966">
        <w:rPr>
          <w:rFonts w:ascii="Arial" w:hAnsi="Arial"/>
          <w:sz w:val="24"/>
          <w:szCs w:val="24"/>
        </w:rPr>
        <w:t>M</w:t>
      </w:r>
      <w:r w:rsidR="008E7F52" w:rsidRPr="001F5966">
        <w:rPr>
          <w:rFonts w:ascii="Arial" w:hAnsi="Arial"/>
          <w:sz w:val="24"/>
          <w:szCs w:val="24"/>
        </w:rPr>
        <w:t xml:space="preserve"> on ITI</w:t>
      </w:r>
      <w:r w:rsidR="00443494" w:rsidRPr="001F5966">
        <w:rPr>
          <w:rFonts w:ascii="Arial" w:hAnsi="Arial"/>
          <w:sz w:val="24"/>
          <w:szCs w:val="24"/>
        </w:rPr>
        <w:t xml:space="preserve"> road corridor</w:t>
      </w:r>
      <w:r w:rsidR="00DE7683" w:rsidRPr="001F5966">
        <w:rPr>
          <w:rFonts w:ascii="Arial" w:hAnsi="Arial"/>
          <w:sz w:val="24"/>
          <w:szCs w:val="24"/>
        </w:rPr>
        <w:t xml:space="preserve"> </w:t>
      </w:r>
      <w:r w:rsidR="007C249F" w:rsidRPr="001F5966">
        <w:rPr>
          <w:rFonts w:ascii="Arial" w:hAnsi="Arial"/>
          <w:sz w:val="24"/>
          <w:szCs w:val="24"/>
        </w:rPr>
        <w:t>and 5</w:t>
      </w:r>
      <w:r w:rsidR="007C249F" w:rsidRPr="001F5966">
        <w:rPr>
          <w:rFonts w:ascii="Arial" w:hAnsi="Arial"/>
          <w:sz w:val="24"/>
          <w:szCs w:val="24"/>
          <w:vertAlign w:val="superscript"/>
        </w:rPr>
        <w:t>th</w:t>
      </w:r>
      <w:r w:rsidR="007C249F" w:rsidRPr="001F5966">
        <w:rPr>
          <w:rFonts w:ascii="Arial" w:hAnsi="Arial"/>
          <w:sz w:val="24"/>
          <w:szCs w:val="24"/>
        </w:rPr>
        <w:t xml:space="preserve"> </w:t>
      </w:r>
      <w:r w:rsidR="008E7F52" w:rsidRPr="001F5966">
        <w:rPr>
          <w:rFonts w:ascii="Arial" w:hAnsi="Arial"/>
          <w:sz w:val="24"/>
          <w:szCs w:val="24"/>
        </w:rPr>
        <w:t xml:space="preserve">HLWGM </w:t>
      </w:r>
      <w:r w:rsidR="007C249F" w:rsidRPr="001F5966">
        <w:rPr>
          <w:rFonts w:ascii="Arial" w:hAnsi="Arial"/>
          <w:sz w:val="24"/>
          <w:szCs w:val="24"/>
        </w:rPr>
        <w:t xml:space="preserve">on </w:t>
      </w:r>
      <w:r w:rsidR="008E7F52" w:rsidRPr="001F5966">
        <w:rPr>
          <w:rFonts w:ascii="Arial" w:hAnsi="Arial"/>
          <w:sz w:val="24"/>
          <w:szCs w:val="24"/>
        </w:rPr>
        <w:t>KTAI road corridor</w:t>
      </w:r>
      <w:r w:rsidR="00DE7683" w:rsidRPr="001F5966">
        <w:rPr>
          <w:rFonts w:ascii="Arial" w:hAnsi="Arial"/>
          <w:sz w:val="24"/>
          <w:szCs w:val="24"/>
        </w:rPr>
        <w:t xml:space="preserve"> </w:t>
      </w:r>
      <w:r w:rsidR="00BC6DE5" w:rsidRPr="001F5966">
        <w:rPr>
          <w:rFonts w:ascii="Arial" w:hAnsi="Arial"/>
          <w:sz w:val="24"/>
          <w:szCs w:val="24"/>
        </w:rPr>
        <w:t xml:space="preserve">via </w:t>
      </w:r>
      <w:r w:rsidR="00D60ED0" w:rsidRPr="001F5966">
        <w:rPr>
          <w:rFonts w:ascii="Arial" w:hAnsi="Arial"/>
          <w:sz w:val="24"/>
          <w:szCs w:val="24"/>
        </w:rPr>
        <w:t>virtual</w:t>
      </w:r>
      <w:r w:rsidR="00BC6DE5" w:rsidRPr="001F5966">
        <w:rPr>
          <w:rFonts w:ascii="Arial" w:hAnsi="Arial"/>
          <w:sz w:val="24"/>
          <w:szCs w:val="24"/>
        </w:rPr>
        <w:t xml:space="preserve"> means in 202</w:t>
      </w:r>
      <w:r w:rsidR="00825314">
        <w:rPr>
          <w:rFonts w:ascii="Arial" w:hAnsi="Arial"/>
          <w:sz w:val="24"/>
          <w:szCs w:val="24"/>
        </w:rPr>
        <w:t>2</w:t>
      </w:r>
      <w:r w:rsidRPr="001F5966">
        <w:rPr>
          <w:rFonts w:ascii="Arial" w:hAnsi="Arial"/>
          <w:sz w:val="24"/>
          <w:szCs w:val="24"/>
        </w:rPr>
        <w:t xml:space="preserve">, </w:t>
      </w:r>
      <w:r w:rsidR="00D60ED0" w:rsidRPr="001F5966">
        <w:rPr>
          <w:rFonts w:ascii="Arial" w:hAnsi="Arial"/>
          <w:sz w:val="24"/>
          <w:szCs w:val="24"/>
        </w:rPr>
        <w:t>d</w:t>
      </w:r>
      <w:r w:rsidRPr="001F5966">
        <w:rPr>
          <w:rFonts w:ascii="Arial" w:hAnsi="Arial"/>
          <w:sz w:val="24"/>
          <w:szCs w:val="24"/>
        </w:rPr>
        <w:t>ue to the Covid-19 Pandemic</w:t>
      </w:r>
      <w:r w:rsidR="00BC6DE5" w:rsidRPr="001F5966">
        <w:rPr>
          <w:rFonts w:ascii="Arial" w:hAnsi="Arial"/>
          <w:sz w:val="24"/>
          <w:szCs w:val="24"/>
        </w:rPr>
        <w:t xml:space="preserve">. </w:t>
      </w:r>
    </w:p>
    <w:p w:rsidR="0061538C" w:rsidRPr="001F5966" w:rsidRDefault="0061538C" w:rsidP="006B3B62">
      <w:pPr>
        <w:spacing w:after="0" w:line="240" w:lineRule="auto"/>
        <w:ind w:right="-423"/>
        <w:jc w:val="lowKashida"/>
        <w:rPr>
          <w:rFonts w:ascii="Arial" w:hAnsi="Arial"/>
          <w:sz w:val="24"/>
          <w:szCs w:val="24"/>
        </w:rPr>
      </w:pPr>
    </w:p>
    <w:p w:rsidR="00C82727" w:rsidRDefault="00D35B90" w:rsidP="00C8272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Due to the Covid-19 Pandemic, t</w:t>
      </w:r>
      <w:r w:rsidR="00BC6DE5" w:rsidRPr="001F5966">
        <w:rPr>
          <w:rFonts w:ascii="Arial" w:hAnsi="Arial"/>
          <w:sz w:val="24"/>
          <w:szCs w:val="24"/>
        </w:rPr>
        <w:t xml:space="preserve">he </w:t>
      </w:r>
      <w:r w:rsidRPr="001F5966">
        <w:rPr>
          <w:rFonts w:ascii="Arial" w:hAnsi="Arial"/>
          <w:sz w:val="24"/>
          <w:szCs w:val="24"/>
        </w:rPr>
        <w:t xml:space="preserve">special meeting of en-route Member States to </w:t>
      </w:r>
      <w:r w:rsidR="00443494" w:rsidRPr="001F5966">
        <w:rPr>
          <w:rFonts w:ascii="Arial" w:hAnsi="Arial"/>
          <w:sz w:val="24"/>
          <w:szCs w:val="24"/>
        </w:rPr>
        <w:t xml:space="preserve">discuss </w:t>
      </w:r>
      <w:r w:rsidR="00B03C11" w:rsidRPr="001F5966">
        <w:rPr>
          <w:rFonts w:ascii="Arial" w:hAnsi="Arial"/>
          <w:sz w:val="24"/>
          <w:szCs w:val="24"/>
        </w:rPr>
        <w:t xml:space="preserve">the </w:t>
      </w:r>
      <w:r w:rsidR="00443494" w:rsidRPr="001F5966">
        <w:rPr>
          <w:rFonts w:ascii="Arial" w:hAnsi="Arial"/>
          <w:sz w:val="24"/>
          <w:szCs w:val="24"/>
        </w:rPr>
        <w:t>establish</w:t>
      </w:r>
      <w:r w:rsidR="008E7F52" w:rsidRPr="001F5966">
        <w:rPr>
          <w:rFonts w:ascii="Arial" w:hAnsi="Arial"/>
          <w:sz w:val="24"/>
          <w:szCs w:val="24"/>
        </w:rPr>
        <w:t>ment of</w:t>
      </w:r>
      <w:r w:rsidR="00443494" w:rsidRPr="001F5966">
        <w:rPr>
          <w:rFonts w:ascii="Arial" w:hAnsi="Arial"/>
          <w:sz w:val="24"/>
          <w:szCs w:val="24"/>
        </w:rPr>
        <w:t xml:space="preserve"> a regional MVTPL insurance (White Card) scheme for </w:t>
      </w:r>
      <w:r w:rsidR="00B03C11" w:rsidRPr="001F5966">
        <w:rPr>
          <w:rFonts w:ascii="Arial" w:hAnsi="Arial"/>
          <w:sz w:val="24"/>
          <w:szCs w:val="24"/>
        </w:rPr>
        <w:t xml:space="preserve">the </w:t>
      </w:r>
      <w:r w:rsidR="00443494" w:rsidRPr="001F5966">
        <w:rPr>
          <w:rFonts w:ascii="Arial" w:hAnsi="Arial"/>
          <w:sz w:val="24"/>
          <w:szCs w:val="24"/>
        </w:rPr>
        <w:t xml:space="preserve">ITI </w:t>
      </w:r>
      <w:r w:rsidR="008E7F52" w:rsidRPr="001F5966">
        <w:rPr>
          <w:rFonts w:ascii="Arial" w:hAnsi="Arial"/>
          <w:sz w:val="24"/>
          <w:szCs w:val="24"/>
        </w:rPr>
        <w:t xml:space="preserve">road </w:t>
      </w:r>
      <w:r w:rsidR="00443494" w:rsidRPr="001F5966">
        <w:rPr>
          <w:rFonts w:ascii="Arial" w:hAnsi="Arial"/>
          <w:sz w:val="24"/>
          <w:szCs w:val="24"/>
        </w:rPr>
        <w:t>corridor</w:t>
      </w:r>
      <w:r w:rsidRPr="001F5966">
        <w:rPr>
          <w:rFonts w:ascii="Arial" w:hAnsi="Arial"/>
          <w:sz w:val="24"/>
          <w:szCs w:val="24"/>
        </w:rPr>
        <w:t xml:space="preserve"> may be held via virtual means. </w:t>
      </w:r>
      <w:r w:rsidR="0003053D">
        <w:rPr>
          <w:rFonts w:ascii="Arial" w:hAnsi="Arial"/>
          <w:sz w:val="24"/>
          <w:szCs w:val="24"/>
        </w:rPr>
        <w:t>The Event may be chaired on voluntary basis by one the interested Member States.</w:t>
      </w:r>
      <w:r w:rsidR="0061538C" w:rsidRPr="001F5966">
        <w:rPr>
          <w:rFonts w:ascii="Arial" w:hAnsi="Arial"/>
          <w:sz w:val="24"/>
          <w:szCs w:val="24"/>
        </w:rPr>
        <w:t xml:space="preserve"> </w:t>
      </w:r>
    </w:p>
    <w:p w:rsidR="003365C9" w:rsidRDefault="003365C9" w:rsidP="003365C9">
      <w:pPr>
        <w:spacing w:after="0" w:line="240" w:lineRule="auto"/>
        <w:ind w:right="-48"/>
        <w:jc w:val="lowKashida"/>
        <w:rPr>
          <w:rFonts w:ascii="Arial" w:hAnsi="Arial"/>
          <w:sz w:val="24"/>
          <w:szCs w:val="24"/>
        </w:rPr>
      </w:pPr>
    </w:p>
    <w:p w:rsidR="00C82727" w:rsidRDefault="00C82727" w:rsidP="00C8272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Member States may also consider establishment of joint stock</w:t>
      </w:r>
      <w:r w:rsidR="007E21D9">
        <w:rPr>
          <w:rFonts w:ascii="Arial" w:hAnsi="Arial"/>
          <w:sz w:val="24"/>
          <w:szCs w:val="24"/>
        </w:rPr>
        <w:t>\venture</w:t>
      </w:r>
      <w:r>
        <w:rPr>
          <w:rFonts w:ascii="Arial" w:hAnsi="Arial"/>
          <w:sz w:val="24"/>
          <w:szCs w:val="24"/>
        </w:rPr>
        <w:t xml:space="preserve"> company to operate in the corridor.</w:t>
      </w:r>
    </w:p>
    <w:p w:rsidR="007E21D9" w:rsidRDefault="007E21D9" w:rsidP="007E21D9">
      <w:pPr>
        <w:pStyle w:val="ListParagraph"/>
        <w:rPr>
          <w:rFonts w:ascii="Arial" w:hAnsi="Arial"/>
          <w:sz w:val="24"/>
          <w:szCs w:val="24"/>
        </w:rPr>
      </w:pPr>
    </w:p>
    <w:p w:rsidR="007E21D9" w:rsidRDefault="007E21D9" w:rsidP="007E21D9">
      <w:pPr>
        <w:numPr>
          <w:ilvl w:val="0"/>
          <w:numId w:val="3"/>
        </w:numPr>
        <w:spacing w:after="0" w:line="240" w:lineRule="auto"/>
        <w:ind w:left="0" w:right="-48" w:firstLine="0"/>
        <w:jc w:val="lowKashida"/>
        <w:rPr>
          <w:rFonts w:ascii="Arial" w:hAnsi="Arial"/>
          <w:sz w:val="24"/>
          <w:szCs w:val="24"/>
        </w:rPr>
      </w:pPr>
      <w:r>
        <w:rPr>
          <w:rFonts w:ascii="Arial" w:hAnsi="Arial"/>
          <w:sz w:val="24"/>
          <w:szCs w:val="24"/>
        </w:rPr>
        <w:t>The Council may recommend Pakistan to encourage more forwarders to join to TIR System to facilitate transit on ITI Corridor.</w:t>
      </w:r>
    </w:p>
    <w:p w:rsidR="007E21D9" w:rsidRDefault="007E21D9" w:rsidP="007E21D9">
      <w:pPr>
        <w:pStyle w:val="ListParagraph"/>
        <w:rPr>
          <w:rFonts w:ascii="Arial" w:hAnsi="Arial"/>
          <w:sz w:val="24"/>
          <w:szCs w:val="24"/>
        </w:rPr>
      </w:pPr>
    </w:p>
    <w:p w:rsidR="007E21D9" w:rsidRPr="001F5966" w:rsidRDefault="007E21D9" w:rsidP="007E21D9">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recommend the Secretariat to work with IRU to conduct a study project on extending the ITI Corridor to China. </w:t>
      </w:r>
    </w:p>
    <w:p w:rsidR="00443494" w:rsidRPr="001F5966" w:rsidRDefault="00443494" w:rsidP="00A618D0">
      <w:pPr>
        <w:spacing w:after="0" w:line="240" w:lineRule="auto"/>
        <w:jc w:val="both"/>
        <w:rPr>
          <w:rFonts w:ascii="Arial" w:hAnsi="Arial"/>
          <w:b/>
          <w:bCs/>
          <w:sz w:val="24"/>
          <w:szCs w:val="24"/>
        </w:rPr>
      </w:pPr>
    </w:p>
    <w:p w:rsidR="00443494" w:rsidRPr="003365C9" w:rsidRDefault="009F4EE8" w:rsidP="000E6637">
      <w:pPr>
        <w:pStyle w:val="Heading3"/>
        <w:numPr>
          <w:ilvl w:val="0"/>
          <w:numId w:val="2"/>
        </w:numPr>
        <w:spacing w:before="0" w:line="240" w:lineRule="auto"/>
        <w:rPr>
          <w:rFonts w:ascii="Arial" w:hAnsi="Arial" w:cs="Arial"/>
          <w:color w:val="auto"/>
          <w:sz w:val="24"/>
          <w:szCs w:val="24"/>
        </w:rPr>
      </w:pPr>
      <w:bookmarkStart w:id="89" w:name="_Toc89866566"/>
      <w:r w:rsidRPr="003365C9">
        <w:rPr>
          <w:rFonts w:ascii="Arial" w:hAnsi="Arial" w:cs="Arial"/>
          <w:color w:val="auto"/>
          <w:sz w:val="24"/>
          <w:szCs w:val="24"/>
        </w:rPr>
        <w:t>Area c</w:t>
      </w:r>
      <w:r w:rsidR="00443494" w:rsidRPr="003365C9">
        <w:rPr>
          <w:rFonts w:ascii="Arial" w:hAnsi="Arial" w:cs="Arial"/>
          <w:color w:val="auto"/>
          <w:sz w:val="24"/>
          <w:szCs w:val="24"/>
        </w:rPr>
        <w:t>onclusion</w:t>
      </w:r>
      <w:r w:rsidR="00EB35E7" w:rsidRPr="003365C9">
        <w:rPr>
          <w:rFonts w:ascii="Arial" w:hAnsi="Arial" w:cs="Arial"/>
          <w:color w:val="auto"/>
          <w:sz w:val="24"/>
          <w:szCs w:val="24"/>
        </w:rPr>
        <w:t>s</w:t>
      </w:r>
      <w:r w:rsidRPr="003365C9">
        <w:rPr>
          <w:rFonts w:ascii="Arial" w:hAnsi="Arial" w:cs="Arial"/>
          <w:color w:val="auto"/>
          <w:sz w:val="24"/>
          <w:szCs w:val="24"/>
        </w:rPr>
        <w:t>:</w:t>
      </w:r>
      <w:bookmarkEnd w:id="89"/>
    </w:p>
    <w:p w:rsidR="00211DE5" w:rsidRPr="001F5966" w:rsidRDefault="00211DE5" w:rsidP="00A618D0">
      <w:pPr>
        <w:spacing w:after="0" w:line="240" w:lineRule="auto"/>
        <w:rPr>
          <w:rFonts w:ascii="Arial" w:hAnsi="Arial"/>
        </w:rPr>
      </w:pPr>
    </w:p>
    <w:p w:rsidR="00745732" w:rsidRDefault="00745732" w:rsidP="003365C9">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As the shortest possible route between Iran and Kyrgyzstan, the launch of the KTAI corridor would tap into the growing markets of the ECO Region. The success of the Test </w:t>
      </w:r>
      <w:proofErr w:type="gramStart"/>
      <w:r w:rsidRPr="001F5966">
        <w:rPr>
          <w:rFonts w:ascii="Arial" w:hAnsi="Arial"/>
          <w:sz w:val="24"/>
          <w:szCs w:val="24"/>
        </w:rPr>
        <w:t>Run,</w:t>
      </w:r>
      <w:proofErr w:type="gramEnd"/>
      <w:r w:rsidRPr="001F5966">
        <w:rPr>
          <w:rFonts w:ascii="Arial" w:hAnsi="Arial"/>
          <w:sz w:val="24"/>
          <w:szCs w:val="24"/>
        </w:rPr>
        <w:t xml:space="preserve"> will further push ECO-proven good practices of TIR operation toward sustainable levels</w:t>
      </w:r>
      <w:r w:rsidR="00B75E63" w:rsidRPr="001F5966">
        <w:rPr>
          <w:rFonts w:ascii="Arial" w:hAnsi="Arial"/>
          <w:sz w:val="24"/>
          <w:szCs w:val="24"/>
        </w:rPr>
        <w:t xml:space="preserve"> both in ITI and KTAI road corridors. </w:t>
      </w:r>
      <w:r w:rsidRPr="001F5966">
        <w:rPr>
          <w:rFonts w:ascii="Arial" w:hAnsi="Arial"/>
          <w:sz w:val="24"/>
          <w:szCs w:val="24"/>
        </w:rPr>
        <w:t xml:space="preserve"> </w:t>
      </w:r>
    </w:p>
    <w:p w:rsidR="00745732" w:rsidRPr="001F5966" w:rsidRDefault="00825314" w:rsidP="003365C9">
      <w:pPr>
        <w:spacing w:after="0" w:line="240" w:lineRule="auto"/>
        <w:ind w:right="-270"/>
        <w:jc w:val="lowKashida"/>
        <w:rPr>
          <w:rFonts w:ascii="Arial" w:hAnsi="Arial"/>
          <w:sz w:val="24"/>
          <w:szCs w:val="24"/>
        </w:rPr>
      </w:pPr>
      <w:r>
        <w:rPr>
          <w:rFonts w:ascii="Arial" w:hAnsi="Arial"/>
          <w:sz w:val="24"/>
          <w:szCs w:val="24"/>
        </w:rPr>
        <w:t>The Activation of the ITI Corridor has been a historic milesto</w:t>
      </w:r>
      <w:r w:rsidR="00F551BA">
        <w:rPr>
          <w:rFonts w:ascii="Arial" w:hAnsi="Arial"/>
          <w:sz w:val="24"/>
          <w:szCs w:val="24"/>
        </w:rPr>
        <w:t>n</w:t>
      </w:r>
      <w:r>
        <w:rPr>
          <w:rFonts w:ascii="Arial" w:hAnsi="Arial"/>
          <w:sz w:val="24"/>
          <w:szCs w:val="24"/>
        </w:rPr>
        <w:t>e in the ECO region and was hailed by the 15</w:t>
      </w:r>
      <w:r w:rsidR="004C5300" w:rsidRPr="004C5300">
        <w:rPr>
          <w:rFonts w:ascii="Arial" w:hAnsi="Arial"/>
          <w:sz w:val="24"/>
          <w:szCs w:val="24"/>
          <w:vertAlign w:val="superscript"/>
        </w:rPr>
        <w:t>th</w:t>
      </w:r>
      <w:r>
        <w:rPr>
          <w:rFonts w:ascii="Arial" w:hAnsi="Arial"/>
          <w:sz w:val="24"/>
          <w:szCs w:val="24"/>
        </w:rPr>
        <w:t xml:space="preserve"> ECO Summit 0n 28 November 2021 in Ashgabat by the Presidents. </w:t>
      </w:r>
      <w:r w:rsidR="003365C9">
        <w:rPr>
          <w:rFonts w:ascii="Arial" w:hAnsi="Arial"/>
          <w:sz w:val="24"/>
          <w:szCs w:val="24"/>
        </w:rPr>
        <w:t xml:space="preserve">These strategic corridors have the capacity to </w:t>
      </w:r>
      <w:r w:rsidR="00B91B7F">
        <w:rPr>
          <w:rFonts w:ascii="Arial" w:hAnsi="Arial"/>
          <w:sz w:val="24"/>
          <w:szCs w:val="24"/>
        </w:rPr>
        <w:t>connect</w:t>
      </w:r>
      <w:r w:rsidR="003365C9">
        <w:rPr>
          <w:rFonts w:ascii="Arial" w:hAnsi="Arial"/>
          <w:sz w:val="24"/>
          <w:szCs w:val="24"/>
        </w:rPr>
        <w:t xml:space="preserve"> to China and absorb</w:t>
      </w:r>
      <w:r w:rsidR="00F551BA">
        <w:rPr>
          <w:rFonts w:ascii="Arial" w:hAnsi="Arial"/>
          <w:sz w:val="24"/>
          <w:szCs w:val="24"/>
        </w:rPr>
        <w:t xml:space="preserve"> a considerable portion of transit trade to and from China. </w:t>
      </w:r>
      <w:r>
        <w:rPr>
          <w:rFonts w:ascii="Arial" w:hAnsi="Arial"/>
          <w:sz w:val="24"/>
          <w:szCs w:val="24"/>
        </w:rPr>
        <w:t xml:space="preserve"> </w:t>
      </w:r>
    </w:p>
    <w:p w:rsidR="003365C9" w:rsidRDefault="003365C9" w:rsidP="003365C9">
      <w:pPr>
        <w:spacing w:after="0" w:line="240" w:lineRule="auto"/>
        <w:ind w:right="-48"/>
        <w:jc w:val="lowKashida"/>
        <w:rPr>
          <w:rFonts w:ascii="Arial" w:hAnsi="Arial"/>
          <w:sz w:val="24"/>
          <w:szCs w:val="24"/>
        </w:rPr>
      </w:pPr>
    </w:p>
    <w:p w:rsidR="000A0813" w:rsidRDefault="00745732" w:rsidP="003365C9">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launch of the KTAI </w:t>
      </w:r>
      <w:r w:rsidR="00B75E63" w:rsidRPr="001F5966">
        <w:rPr>
          <w:rFonts w:ascii="Arial" w:hAnsi="Arial"/>
          <w:sz w:val="24"/>
          <w:szCs w:val="24"/>
        </w:rPr>
        <w:t xml:space="preserve">and ITI </w:t>
      </w:r>
      <w:r w:rsidRPr="001F5966">
        <w:rPr>
          <w:rFonts w:ascii="Arial" w:hAnsi="Arial"/>
          <w:sz w:val="24"/>
          <w:szCs w:val="24"/>
        </w:rPr>
        <w:t>road corridor</w:t>
      </w:r>
      <w:r w:rsidR="00B75E63" w:rsidRPr="001F5966">
        <w:rPr>
          <w:rFonts w:ascii="Arial" w:hAnsi="Arial"/>
          <w:sz w:val="24"/>
          <w:szCs w:val="24"/>
        </w:rPr>
        <w:t>s</w:t>
      </w:r>
      <w:r w:rsidRPr="001F5966">
        <w:rPr>
          <w:rFonts w:ascii="Arial" w:hAnsi="Arial"/>
          <w:sz w:val="24"/>
          <w:szCs w:val="24"/>
        </w:rPr>
        <w:t xml:space="preserve"> for TIR transport opens the region to trade and development, and enables freight forwarders and transport operators to benefit from significant cost and time </w:t>
      </w:r>
      <w:r w:rsidR="007E21D9">
        <w:rPr>
          <w:rFonts w:ascii="Arial" w:hAnsi="Arial"/>
          <w:sz w:val="24"/>
          <w:szCs w:val="24"/>
        </w:rPr>
        <w:t xml:space="preserve">savings when transporting goods. </w:t>
      </w:r>
    </w:p>
    <w:p w:rsidR="00F551BA" w:rsidRDefault="00F551BA" w:rsidP="006B3B62">
      <w:pPr>
        <w:spacing w:after="0" w:line="240" w:lineRule="auto"/>
        <w:ind w:right="-270"/>
        <w:jc w:val="lowKashida"/>
        <w:rPr>
          <w:rFonts w:ascii="Arial" w:hAnsi="Arial"/>
          <w:sz w:val="24"/>
          <w:szCs w:val="24"/>
        </w:rPr>
      </w:pPr>
    </w:p>
    <w:p w:rsidR="00F06126" w:rsidRDefault="00F551BA" w:rsidP="003365C9">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Promotion and implementation of </w:t>
      </w:r>
      <w:r w:rsidR="00485911">
        <w:rPr>
          <w:rFonts w:ascii="Arial" w:hAnsi="Arial"/>
          <w:sz w:val="24"/>
          <w:szCs w:val="24"/>
        </w:rPr>
        <w:t xml:space="preserve">digital means is instrumental in minimizing the risk of Corona and maximizing transit facilitation. To this end the Secretariat will continue to cooperate with interested organizations to promote digitalization of transport in the region. </w:t>
      </w:r>
    </w:p>
    <w:p w:rsidR="000A0813" w:rsidRPr="001F5966" w:rsidRDefault="000A0813" w:rsidP="006B3B62">
      <w:pPr>
        <w:spacing w:after="0" w:line="240" w:lineRule="auto"/>
        <w:ind w:right="-270"/>
        <w:jc w:val="lowKashida"/>
        <w:rPr>
          <w:rFonts w:ascii="Arial" w:hAnsi="Arial"/>
          <w:b/>
          <w:bCs/>
          <w:sz w:val="24"/>
          <w:szCs w:val="24"/>
        </w:rPr>
      </w:pPr>
    </w:p>
    <w:p w:rsidR="000A0813" w:rsidRPr="003365C9" w:rsidRDefault="00443494" w:rsidP="008D0485">
      <w:pPr>
        <w:pStyle w:val="Heading2"/>
        <w:spacing w:before="0"/>
        <w:rPr>
          <w:rFonts w:ascii="Arial" w:hAnsi="Arial" w:cs="Arial"/>
          <w:color w:val="auto"/>
          <w:sz w:val="24"/>
          <w:szCs w:val="24"/>
          <w:u w:val="single"/>
        </w:rPr>
      </w:pPr>
      <w:bookmarkStart w:id="90" w:name="_Toc89866567"/>
      <w:r w:rsidRPr="003365C9">
        <w:rPr>
          <w:rFonts w:ascii="Arial" w:hAnsi="Arial" w:cs="Arial"/>
          <w:color w:val="auto"/>
          <w:sz w:val="24"/>
          <w:szCs w:val="24"/>
          <w:u w:val="single"/>
        </w:rPr>
        <w:t>Priority area No. 2</w:t>
      </w:r>
      <w:bookmarkEnd w:id="90"/>
    </w:p>
    <w:p w:rsidR="00443494" w:rsidRPr="003365C9" w:rsidRDefault="00443494" w:rsidP="005C514F">
      <w:pPr>
        <w:pStyle w:val="Heading2"/>
        <w:spacing w:before="0" w:line="240" w:lineRule="auto"/>
        <w:rPr>
          <w:rFonts w:ascii="Arial" w:hAnsi="Arial" w:cs="Arial"/>
          <w:color w:val="auto"/>
          <w:sz w:val="24"/>
          <w:szCs w:val="24"/>
        </w:rPr>
      </w:pPr>
      <w:bookmarkStart w:id="91" w:name="_Toc89866568"/>
      <w:r w:rsidRPr="003365C9">
        <w:rPr>
          <w:rFonts w:ascii="Arial" w:hAnsi="Arial" w:cs="Arial"/>
          <w:color w:val="auto"/>
          <w:sz w:val="24"/>
          <w:szCs w:val="24"/>
        </w:rPr>
        <w:t>Facilitation of border crossing procedures</w:t>
      </w:r>
      <w:bookmarkEnd w:id="91"/>
      <w:r w:rsidRPr="003365C9">
        <w:rPr>
          <w:rFonts w:ascii="Arial" w:hAnsi="Arial" w:cs="Arial"/>
          <w:color w:val="auto"/>
          <w:sz w:val="24"/>
          <w:szCs w:val="24"/>
        </w:rPr>
        <w:t xml:space="preserve">  </w:t>
      </w:r>
    </w:p>
    <w:p w:rsidR="00443494" w:rsidRPr="003365C9" w:rsidRDefault="00443494" w:rsidP="005C514F">
      <w:pPr>
        <w:spacing w:after="0" w:line="240" w:lineRule="auto"/>
        <w:ind w:right="-423"/>
        <w:jc w:val="lowKashida"/>
        <w:rPr>
          <w:rFonts w:ascii="Arial" w:hAnsi="Arial"/>
          <w:b/>
          <w:bCs/>
          <w:sz w:val="24"/>
          <w:szCs w:val="24"/>
        </w:rPr>
      </w:pPr>
    </w:p>
    <w:p w:rsidR="00C813F4" w:rsidRPr="003365C9" w:rsidRDefault="00C813F4" w:rsidP="000E6637">
      <w:pPr>
        <w:pStyle w:val="Heading3"/>
        <w:numPr>
          <w:ilvl w:val="0"/>
          <w:numId w:val="2"/>
        </w:numPr>
        <w:spacing w:before="0" w:line="240" w:lineRule="auto"/>
        <w:rPr>
          <w:rFonts w:ascii="Arial" w:hAnsi="Arial" w:cs="Arial"/>
          <w:color w:val="auto"/>
          <w:sz w:val="24"/>
        </w:rPr>
      </w:pPr>
      <w:bookmarkStart w:id="92" w:name="_Toc89866569"/>
      <w:r w:rsidRPr="003365C9">
        <w:rPr>
          <w:rFonts w:ascii="Arial" w:hAnsi="Arial" w:cs="Arial"/>
          <w:color w:val="auto"/>
          <w:sz w:val="24"/>
        </w:rPr>
        <w:t>ECO Vision 2025 approach and target</w:t>
      </w:r>
      <w:bookmarkEnd w:id="92"/>
      <w:r w:rsidRPr="003365C9">
        <w:rPr>
          <w:rFonts w:ascii="Arial" w:hAnsi="Arial" w:cs="Arial"/>
          <w:color w:val="auto"/>
          <w:sz w:val="24"/>
        </w:rPr>
        <w:t xml:space="preserve"> </w:t>
      </w:r>
    </w:p>
    <w:p w:rsidR="00C813F4" w:rsidRPr="003365C9" w:rsidRDefault="00C813F4" w:rsidP="005C514F">
      <w:pPr>
        <w:spacing w:after="0" w:line="240" w:lineRule="auto"/>
        <w:ind w:right="-423"/>
        <w:jc w:val="lowKashida"/>
        <w:rPr>
          <w:rFonts w:ascii="Arial" w:hAnsi="Arial"/>
          <w:b/>
          <w:bCs/>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5D61A9" w:rsidRPr="001F5966">
        <w:rPr>
          <w:rFonts w:ascii="Arial" w:hAnsi="Arial"/>
          <w:sz w:val="24"/>
          <w:szCs w:val="24"/>
        </w:rPr>
        <w:t>’s</w:t>
      </w:r>
      <w:r w:rsidRPr="001F5966">
        <w:rPr>
          <w:rFonts w:ascii="Arial" w:hAnsi="Arial"/>
          <w:sz w:val="24"/>
          <w:szCs w:val="24"/>
        </w:rPr>
        <w:t xml:space="preserve"> target: </w:t>
      </w:r>
      <w:r w:rsidR="00FE1F05" w:rsidRPr="001F5966">
        <w:rPr>
          <w:rFonts w:ascii="Arial" w:hAnsi="Arial"/>
          <w:sz w:val="24"/>
          <w:szCs w:val="24"/>
        </w:rPr>
        <w:t>“</w:t>
      </w:r>
      <w:r w:rsidRPr="001F5966">
        <w:rPr>
          <w:rFonts w:ascii="Arial" w:hAnsi="Arial"/>
          <w:sz w:val="24"/>
          <w:szCs w:val="24"/>
        </w:rPr>
        <w:t>to maximize mobility by making major ECO transport corridors commercially viable and operational” (Section 3B: Transport and Connectivity: Strategic Objective (I)).</w:t>
      </w:r>
    </w:p>
    <w:p w:rsidR="00443494" w:rsidRPr="001F5966" w:rsidRDefault="00443494" w:rsidP="006B3B62">
      <w:pPr>
        <w:spacing w:after="0" w:line="240" w:lineRule="auto"/>
        <w:ind w:right="-423"/>
        <w:jc w:val="lowKashida"/>
        <w:rPr>
          <w:rFonts w:ascii="Arial" w:hAnsi="Arial"/>
          <w:sz w:val="24"/>
          <w:szCs w:val="24"/>
        </w:rPr>
      </w:pPr>
    </w:p>
    <w:p w:rsidR="00443494"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w:t>
      </w:r>
      <w:r w:rsidRPr="001F5966">
        <w:rPr>
          <w:rFonts w:ascii="Arial" w:hAnsi="Arial"/>
          <w:sz w:val="24"/>
          <w:szCs w:val="24"/>
        </w:rPr>
        <w:t xml:space="preserve"> expected outcome </w:t>
      </w:r>
      <w:r w:rsidR="00FE1F05" w:rsidRPr="001F5966">
        <w:rPr>
          <w:rFonts w:ascii="Arial" w:hAnsi="Arial"/>
          <w:sz w:val="24"/>
          <w:szCs w:val="24"/>
        </w:rPr>
        <w:t>of a “m</w:t>
      </w:r>
      <w:r w:rsidRPr="001F5966">
        <w:rPr>
          <w:rFonts w:ascii="Arial" w:hAnsi="Arial"/>
          <w:sz w:val="24"/>
          <w:szCs w:val="24"/>
        </w:rPr>
        <w:t>ore efficient customs functions and modernized customs facilities in the member states will be supported</w:t>
      </w:r>
      <w:r w:rsidR="00FE1F05" w:rsidRPr="001F5966">
        <w:rPr>
          <w:rFonts w:ascii="Arial" w:hAnsi="Arial"/>
          <w:sz w:val="24"/>
          <w:szCs w:val="24"/>
        </w:rPr>
        <w:t>”</w:t>
      </w:r>
      <w:r w:rsidRPr="001F5966">
        <w:rPr>
          <w:rFonts w:ascii="Arial" w:hAnsi="Arial"/>
          <w:sz w:val="24"/>
          <w:szCs w:val="24"/>
        </w:rPr>
        <w:t xml:space="preserve"> </w:t>
      </w:r>
      <w:r w:rsidR="00FE1F05" w:rsidRPr="001F5966">
        <w:rPr>
          <w:rFonts w:ascii="Arial" w:hAnsi="Arial"/>
          <w:sz w:val="24"/>
          <w:szCs w:val="24"/>
        </w:rPr>
        <w:t>(</w:t>
      </w:r>
      <w:r w:rsidRPr="001F5966">
        <w:rPr>
          <w:rFonts w:ascii="Arial" w:hAnsi="Arial"/>
          <w:sz w:val="24"/>
          <w:szCs w:val="24"/>
        </w:rPr>
        <w:t>Section III: Expected Outcomes: (</w:t>
      </w:r>
      <w:proofErr w:type="gramStart"/>
      <w:r w:rsidRPr="001F5966">
        <w:rPr>
          <w:rFonts w:ascii="Arial" w:hAnsi="Arial"/>
          <w:sz w:val="24"/>
          <w:szCs w:val="24"/>
        </w:rPr>
        <w:t>vi</w:t>
      </w:r>
      <w:proofErr w:type="gramEnd"/>
      <w:r w:rsidRPr="001F5966">
        <w:rPr>
          <w:rFonts w:ascii="Arial" w:hAnsi="Arial"/>
          <w:sz w:val="24"/>
          <w:szCs w:val="24"/>
        </w:rPr>
        <w:t xml:space="preserve">)). </w:t>
      </w:r>
    </w:p>
    <w:p w:rsidR="0002361C" w:rsidRDefault="0002361C" w:rsidP="0002361C">
      <w:pPr>
        <w:pStyle w:val="ListParagraph"/>
        <w:rPr>
          <w:rFonts w:ascii="Arial" w:hAnsi="Arial"/>
          <w:sz w:val="24"/>
          <w:szCs w:val="24"/>
        </w:rPr>
      </w:pPr>
    </w:p>
    <w:p w:rsidR="0002361C" w:rsidRDefault="00894840" w:rsidP="0002361C">
      <w:pPr>
        <w:numPr>
          <w:ilvl w:val="0"/>
          <w:numId w:val="3"/>
        </w:numPr>
        <w:spacing w:after="0" w:line="240" w:lineRule="auto"/>
        <w:ind w:left="0" w:right="-48" w:firstLine="0"/>
        <w:jc w:val="lowKashida"/>
        <w:rPr>
          <w:rFonts w:ascii="Arial" w:eastAsia="Times New Roman" w:hAnsi="Arial"/>
          <w:sz w:val="24"/>
          <w:szCs w:val="24"/>
        </w:rPr>
      </w:pPr>
      <w:r w:rsidRPr="000A0419">
        <w:rPr>
          <w:rFonts w:ascii="Arial" w:hAnsi="Arial"/>
          <w:b/>
          <w:bCs/>
          <w:sz w:val="24"/>
          <w:szCs w:val="24"/>
        </w:rPr>
        <w:t xml:space="preserve">The Midterm Review </w:t>
      </w:r>
      <w:r>
        <w:rPr>
          <w:rFonts w:ascii="Arial" w:hAnsi="Arial"/>
          <w:b/>
          <w:bCs/>
          <w:sz w:val="24"/>
          <w:szCs w:val="24"/>
        </w:rPr>
        <w:t xml:space="preserve">of ECO Vision (Nov. 2021) </w:t>
      </w:r>
      <w:r w:rsidR="0002361C">
        <w:rPr>
          <w:rFonts w:ascii="Arial" w:eastAsia="Times New Roman" w:hAnsi="Arial"/>
          <w:sz w:val="24"/>
          <w:szCs w:val="24"/>
        </w:rPr>
        <w:t xml:space="preserve">envisages </w:t>
      </w:r>
      <w:r w:rsidR="0002361C" w:rsidRPr="0002361C">
        <w:rPr>
          <w:rFonts w:ascii="Arial" w:eastAsia="Times New Roman" w:hAnsi="Arial"/>
          <w:sz w:val="24"/>
          <w:szCs w:val="24"/>
        </w:rPr>
        <w:t xml:space="preserve">digitalization of procedures, including through capacity development programmes and application of </w:t>
      </w:r>
      <w:proofErr w:type="spellStart"/>
      <w:r w:rsidR="0002361C" w:rsidRPr="0002361C">
        <w:rPr>
          <w:rFonts w:ascii="Arial" w:eastAsia="Times New Roman" w:hAnsi="Arial"/>
          <w:sz w:val="24"/>
          <w:szCs w:val="24"/>
        </w:rPr>
        <w:t>eTIR</w:t>
      </w:r>
      <w:proofErr w:type="spellEnd"/>
      <w:r w:rsidR="0002361C" w:rsidRPr="0002361C">
        <w:rPr>
          <w:rFonts w:ascii="Arial" w:eastAsia="Times New Roman" w:hAnsi="Arial"/>
          <w:sz w:val="24"/>
          <w:szCs w:val="24"/>
        </w:rPr>
        <w:t xml:space="preserve"> and </w:t>
      </w:r>
      <w:proofErr w:type="spellStart"/>
      <w:r w:rsidR="0002361C" w:rsidRPr="0002361C">
        <w:rPr>
          <w:rFonts w:ascii="Arial" w:eastAsia="Times New Roman" w:hAnsi="Arial"/>
          <w:sz w:val="24"/>
          <w:szCs w:val="24"/>
        </w:rPr>
        <w:t>eCMR</w:t>
      </w:r>
      <w:proofErr w:type="spellEnd"/>
      <w:r w:rsidR="0002361C" w:rsidRPr="0002361C">
        <w:rPr>
          <w:rFonts w:ascii="Arial" w:eastAsia="Times New Roman" w:hAnsi="Arial"/>
          <w:sz w:val="24"/>
          <w:szCs w:val="24"/>
        </w:rPr>
        <w:t>; etc.</w:t>
      </w:r>
    </w:p>
    <w:p w:rsidR="00443494" w:rsidRPr="0002361C" w:rsidRDefault="00443494" w:rsidP="0002361C">
      <w:pPr>
        <w:spacing w:after="0" w:line="240" w:lineRule="auto"/>
        <w:ind w:right="-48"/>
        <w:jc w:val="lowKashida"/>
        <w:rPr>
          <w:rFonts w:ascii="Arial" w:hAnsi="Arial"/>
          <w:sz w:val="24"/>
          <w:szCs w:val="24"/>
        </w:rPr>
      </w:pPr>
    </w:p>
    <w:p w:rsidR="0002361C" w:rsidRPr="003365C9" w:rsidRDefault="0002361C" w:rsidP="005C514F">
      <w:pPr>
        <w:spacing w:after="0" w:line="240" w:lineRule="auto"/>
        <w:jc w:val="both"/>
        <w:rPr>
          <w:rFonts w:ascii="Arial" w:hAnsi="Arial"/>
          <w:b/>
          <w:bCs/>
          <w:sz w:val="24"/>
          <w:szCs w:val="24"/>
          <w:u w:val="single"/>
        </w:rPr>
      </w:pPr>
    </w:p>
    <w:p w:rsidR="00443494" w:rsidRPr="003365C9" w:rsidRDefault="00CF440B" w:rsidP="000E6637">
      <w:pPr>
        <w:pStyle w:val="Heading3"/>
        <w:numPr>
          <w:ilvl w:val="0"/>
          <w:numId w:val="2"/>
        </w:numPr>
        <w:spacing w:before="0" w:line="240" w:lineRule="auto"/>
        <w:rPr>
          <w:rFonts w:ascii="Arial" w:hAnsi="Arial" w:cs="Arial"/>
          <w:color w:val="auto"/>
          <w:sz w:val="24"/>
        </w:rPr>
      </w:pPr>
      <w:bookmarkStart w:id="93" w:name="_Toc89866570"/>
      <w:r w:rsidRPr="003365C9">
        <w:rPr>
          <w:rFonts w:ascii="Arial" w:hAnsi="Arial" w:cs="Arial"/>
          <w:color w:val="auto"/>
          <w:sz w:val="24"/>
        </w:rPr>
        <w:t>B</w:t>
      </w:r>
      <w:r w:rsidR="00443494" w:rsidRPr="003365C9">
        <w:rPr>
          <w:rFonts w:ascii="Arial" w:hAnsi="Arial" w:cs="Arial"/>
          <w:color w:val="auto"/>
          <w:sz w:val="24"/>
        </w:rPr>
        <w:t>ackground</w:t>
      </w:r>
      <w:r w:rsidRPr="003365C9">
        <w:rPr>
          <w:rFonts w:ascii="Arial" w:hAnsi="Arial" w:cs="Arial"/>
          <w:color w:val="auto"/>
          <w:sz w:val="24"/>
        </w:rPr>
        <w:t xml:space="preserve"> Information:</w:t>
      </w:r>
      <w:bookmarkEnd w:id="93"/>
    </w:p>
    <w:p w:rsidR="0040619F" w:rsidRPr="001F5966" w:rsidRDefault="0040619F" w:rsidP="005C514F">
      <w:pPr>
        <w:spacing w:after="0" w:line="240" w:lineRule="auto"/>
        <w:rPr>
          <w:rFonts w:ascii="Arial" w:hAnsi="Arial"/>
        </w:rPr>
      </w:pPr>
    </w:p>
    <w:p w:rsidR="00DE71AD" w:rsidRPr="001F5966" w:rsidRDefault="00443494" w:rsidP="000E6637">
      <w:pPr>
        <w:numPr>
          <w:ilvl w:val="0"/>
          <w:numId w:val="3"/>
        </w:numPr>
        <w:spacing w:after="0" w:line="240" w:lineRule="auto"/>
        <w:ind w:left="0" w:right="-48" w:firstLine="0"/>
        <w:jc w:val="both"/>
        <w:rPr>
          <w:rFonts w:ascii="Arial" w:hAnsi="Arial"/>
          <w:bCs/>
          <w:sz w:val="24"/>
          <w:szCs w:val="24"/>
        </w:rPr>
      </w:pPr>
      <w:r w:rsidRPr="001F5966">
        <w:rPr>
          <w:rFonts w:ascii="Arial" w:hAnsi="Arial"/>
          <w:bCs/>
          <w:sz w:val="24"/>
          <w:szCs w:val="24"/>
        </w:rPr>
        <w:t xml:space="preserve">Article 28 </w:t>
      </w:r>
      <w:r w:rsidR="00065079" w:rsidRPr="001F5966">
        <w:rPr>
          <w:rFonts w:ascii="Arial" w:hAnsi="Arial"/>
          <w:bCs/>
          <w:sz w:val="24"/>
          <w:szCs w:val="24"/>
        </w:rPr>
        <w:t>(</w:t>
      </w:r>
      <w:r w:rsidRPr="001F5966">
        <w:rPr>
          <w:rFonts w:ascii="Arial" w:hAnsi="Arial"/>
          <w:bCs/>
          <w:sz w:val="24"/>
          <w:szCs w:val="24"/>
        </w:rPr>
        <w:t>TTFA</w:t>
      </w:r>
      <w:r w:rsidR="00065079" w:rsidRPr="001F5966">
        <w:rPr>
          <w:rFonts w:ascii="Arial" w:hAnsi="Arial"/>
          <w:bCs/>
          <w:sz w:val="24"/>
          <w:szCs w:val="24"/>
        </w:rPr>
        <w:t>)</w:t>
      </w:r>
      <w:r w:rsidRPr="001F5966">
        <w:rPr>
          <w:rFonts w:ascii="Arial" w:hAnsi="Arial"/>
          <w:bCs/>
          <w:sz w:val="24"/>
          <w:szCs w:val="24"/>
        </w:rPr>
        <w:t xml:space="preserve"> </w:t>
      </w:r>
      <w:r w:rsidR="00344508" w:rsidRPr="001F5966">
        <w:rPr>
          <w:rFonts w:ascii="Arial" w:hAnsi="Arial"/>
          <w:bCs/>
          <w:sz w:val="24"/>
          <w:szCs w:val="24"/>
        </w:rPr>
        <w:t>stipulates</w:t>
      </w:r>
      <w:r w:rsidRPr="001F5966">
        <w:rPr>
          <w:rFonts w:ascii="Arial" w:hAnsi="Arial"/>
          <w:bCs/>
          <w:sz w:val="24"/>
          <w:szCs w:val="24"/>
        </w:rPr>
        <w:t xml:space="preserve"> that</w:t>
      </w:r>
      <w:r w:rsidR="00344508" w:rsidRPr="001F5966">
        <w:rPr>
          <w:rFonts w:ascii="Arial" w:hAnsi="Arial"/>
          <w:bCs/>
          <w:sz w:val="24"/>
          <w:szCs w:val="24"/>
        </w:rPr>
        <w:t>:</w:t>
      </w:r>
      <w:r w:rsidRPr="001F5966">
        <w:rPr>
          <w:rFonts w:ascii="Arial" w:hAnsi="Arial"/>
          <w:bCs/>
          <w:sz w:val="24"/>
          <w:szCs w:val="24"/>
        </w:rPr>
        <w:t xml:space="preserve"> “the Contracting parties shall establish a</w:t>
      </w:r>
      <w:r w:rsidR="00CA412F" w:rsidRPr="001F5966">
        <w:rPr>
          <w:rFonts w:ascii="Arial" w:hAnsi="Arial"/>
          <w:bCs/>
          <w:sz w:val="24"/>
          <w:szCs w:val="24"/>
        </w:rPr>
        <w:t xml:space="preserve"> Customs Transit system for </w:t>
      </w:r>
      <w:r w:rsidRPr="001F5966">
        <w:rPr>
          <w:rFonts w:ascii="Arial" w:hAnsi="Arial"/>
          <w:bCs/>
          <w:sz w:val="24"/>
          <w:szCs w:val="24"/>
        </w:rPr>
        <w:t>cargo</w:t>
      </w:r>
      <w:r w:rsidR="00CA412F" w:rsidRPr="001F5966">
        <w:rPr>
          <w:rFonts w:ascii="Arial" w:hAnsi="Arial"/>
          <w:bCs/>
          <w:sz w:val="24"/>
          <w:szCs w:val="24"/>
        </w:rPr>
        <w:t>es</w:t>
      </w:r>
      <w:r w:rsidRPr="001F5966">
        <w:rPr>
          <w:rFonts w:ascii="Arial" w:hAnsi="Arial"/>
          <w:bCs/>
          <w:sz w:val="24"/>
          <w:szCs w:val="24"/>
        </w:rPr>
        <w:t xml:space="preserve"> and means of transport in accordance with the relevant international Customs Conventions </w:t>
      </w:r>
      <w:r w:rsidR="00CA412F" w:rsidRPr="001F5966">
        <w:rPr>
          <w:rFonts w:ascii="Arial" w:hAnsi="Arial"/>
          <w:bCs/>
          <w:sz w:val="24"/>
          <w:szCs w:val="24"/>
        </w:rPr>
        <w:t>to f</w:t>
      </w:r>
      <w:r w:rsidRPr="001F5966">
        <w:rPr>
          <w:rFonts w:ascii="Arial" w:hAnsi="Arial"/>
          <w:bCs/>
          <w:sz w:val="24"/>
          <w:szCs w:val="24"/>
        </w:rPr>
        <w:t>acilitat</w:t>
      </w:r>
      <w:r w:rsidR="00CA412F" w:rsidRPr="001F5966">
        <w:rPr>
          <w:rFonts w:ascii="Arial" w:hAnsi="Arial"/>
          <w:bCs/>
          <w:sz w:val="24"/>
          <w:szCs w:val="24"/>
        </w:rPr>
        <w:t>e</w:t>
      </w:r>
      <w:r w:rsidRPr="001F5966">
        <w:rPr>
          <w:rFonts w:ascii="Arial" w:hAnsi="Arial"/>
          <w:bCs/>
          <w:sz w:val="24"/>
          <w:szCs w:val="24"/>
        </w:rPr>
        <w:t xml:space="preserve"> movement of goods in the</w:t>
      </w:r>
      <w:r w:rsidR="00CA412F" w:rsidRPr="001F5966">
        <w:rPr>
          <w:rFonts w:ascii="Arial" w:hAnsi="Arial"/>
          <w:bCs/>
          <w:sz w:val="24"/>
          <w:szCs w:val="24"/>
        </w:rPr>
        <w:t>ir</w:t>
      </w:r>
      <w:r w:rsidRPr="001F5966">
        <w:rPr>
          <w:rFonts w:ascii="Arial" w:hAnsi="Arial"/>
          <w:bCs/>
          <w:sz w:val="24"/>
          <w:szCs w:val="24"/>
        </w:rPr>
        <w:t xml:space="preserve"> territories. The Contracting parties</w:t>
      </w:r>
      <w:r w:rsidR="00065079" w:rsidRPr="001F5966">
        <w:rPr>
          <w:rFonts w:ascii="Arial" w:hAnsi="Arial"/>
          <w:bCs/>
          <w:sz w:val="24"/>
          <w:szCs w:val="24"/>
        </w:rPr>
        <w:t xml:space="preserve"> </w:t>
      </w:r>
      <w:r w:rsidR="00CA412F" w:rsidRPr="001F5966">
        <w:rPr>
          <w:rFonts w:ascii="Arial" w:hAnsi="Arial"/>
          <w:bCs/>
          <w:sz w:val="24"/>
          <w:szCs w:val="24"/>
        </w:rPr>
        <w:t xml:space="preserve">shall </w:t>
      </w:r>
      <w:r w:rsidRPr="001F5966">
        <w:rPr>
          <w:rFonts w:ascii="Arial" w:hAnsi="Arial"/>
          <w:bCs/>
          <w:sz w:val="24"/>
          <w:szCs w:val="24"/>
        </w:rPr>
        <w:t xml:space="preserve">apply the provisions of </w:t>
      </w:r>
      <w:r w:rsidR="00CA412F" w:rsidRPr="001F5966">
        <w:rPr>
          <w:rFonts w:ascii="Arial" w:hAnsi="Arial"/>
          <w:bCs/>
          <w:sz w:val="24"/>
          <w:szCs w:val="24"/>
        </w:rPr>
        <w:t>TIR</w:t>
      </w:r>
      <w:r w:rsidRPr="001F5966">
        <w:rPr>
          <w:rFonts w:ascii="Arial" w:hAnsi="Arial"/>
          <w:bCs/>
          <w:sz w:val="24"/>
          <w:szCs w:val="24"/>
        </w:rPr>
        <w:t xml:space="preserve"> Convention amongst themselves</w:t>
      </w:r>
      <w:r w:rsidR="00CA412F" w:rsidRPr="001F5966">
        <w:rPr>
          <w:rFonts w:ascii="Arial" w:hAnsi="Arial"/>
          <w:bCs/>
          <w:sz w:val="24"/>
          <w:szCs w:val="24"/>
        </w:rPr>
        <w:t>.”</w:t>
      </w:r>
    </w:p>
    <w:p w:rsidR="00DE71AD" w:rsidRPr="001F5966" w:rsidRDefault="00DE71AD" w:rsidP="006B3B62">
      <w:pPr>
        <w:spacing w:after="0" w:line="240" w:lineRule="auto"/>
        <w:ind w:right="-48"/>
        <w:jc w:val="both"/>
        <w:rPr>
          <w:rFonts w:ascii="Arial" w:hAnsi="Arial"/>
          <w:bCs/>
          <w:sz w:val="24"/>
          <w:szCs w:val="24"/>
        </w:rPr>
      </w:pPr>
    </w:p>
    <w:p w:rsidR="00443494" w:rsidRPr="003365C9" w:rsidRDefault="004C5300" w:rsidP="003365C9">
      <w:pPr>
        <w:numPr>
          <w:ilvl w:val="0"/>
          <w:numId w:val="3"/>
        </w:numPr>
        <w:spacing w:after="0" w:line="240" w:lineRule="auto"/>
        <w:ind w:left="0" w:right="-48" w:firstLine="0"/>
        <w:jc w:val="lowKashida"/>
        <w:rPr>
          <w:rFonts w:ascii="Arial" w:hAnsi="Arial"/>
          <w:sz w:val="24"/>
          <w:szCs w:val="24"/>
        </w:rPr>
      </w:pPr>
      <w:r w:rsidRPr="003365C9">
        <w:rPr>
          <w:rFonts w:ascii="Arial" w:hAnsi="Arial"/>
          <w:sz w:val="24"/>
          <w:szCs w:val="24"/>
        </w:rPr>
        <w:t xml:space="preserve">With technical assistance of ECO and IRU </w:t>
      </w:r>
      <w:r>
        <w:rPr>
          <w:rFonts w:ascii="Arial" w:hAnsi="Arial"/>
          <w:sz w:val="24"/>
          <w:szCs w:val="24"/>
        </w:rPr>
        <w:t xml:space="preserve">TIR System is </w:t>
      </w:r>
      <w:r w:rsidR="003365C9">
        <w:rPr>
          <w:rFonts w:ascii="Arial" w:hAnsi="Arial"/>
          <w:sz w:val="24"/>
          <w:szCs w:val="24"/>
        </w:rPr>
        <w:t>reactivated in</w:t>
      </w:r>
      <w:r>
        <w:rPr>
          <w:rFonts w:ascii="Arial" w:hAnsi="Arial"/>
          <w:sz w:val="24"/>
          <w:szCs w:val="24"/>
        </w:rPr>
        <w:t xml:space="preserve"> Afghanistan and </w:t>
      </w:r>
      <w:proofErr w:type="spellStart"/>
      <w:r>
        <w:rPr>
          <w:rFonts w:ascii="Arial" w:hAnsi="Arial"/>
          <w:sz w:val="24"/>
          <w:szCs w:val="24"/>
        </w:rPr>
        <w:t>operationalized</w:t>
      </w:r>
      <w:proofErr w:type="spellEnd"/>
      <w:r>
        <w:rPr>
          <w:rFonts w:ascii="Arial" w:hAnsi="Arial"/>
          <w:sz w:val="24"/>
          <w:szCs w:val="24"/>
        </w:rPr>
        <w:t xml:space="preserve"> in Pakistan in line with Action Plans designed by ECO’s relevant HLWGs in </w:t>
      </w:r>
      <w:r w:rsidR="003365C9">
        <w:rPr>
          <w:rFonts w:ascii="Arial" w:hAnsi="Arial"/>
          <w:sz w:val="24"/>
          <w:szCs w:val="24"/>
        </w:rPr>
        <w:t>this for</w:t>
      </w:r>
      <w:r w:rsidR="00DC5165">
        <w:rPr>
          <w:rFonts w:ascii="Arial" w:hAnsi="Arial"/>
          <w:sz w:val="24"/>
          <w:szCs w:val="24"/>
        </w:rPr>
        <w:t xml:space="preserve"> further facilitation of transit, the </w:t>
      </w:r>
      <w:proofErr w:type="spellStart"/>
      <w:r w:rsidR="00DC5165">
        <w:rPr>
          <w:rFonts w:ascii="Arial" w:hAnsi="Arial"/>
          <w:sz w:val="24"/>
          <w:szCs w:val="24"/>
        </w:rPr>
        <w:t>eTIR</w:t>
      </w:r>
      <w:proofErr w:type="spellEnd"/>
      <w:r w:rsidR="00DC5165">
        <w:rPr>
          <w:rFonts w:ascii="Arial" w:hAnsi="Arial"/>
          <w:sz w:val="24"/>
          <w:szCs w:val="24"/>
        </w:rPr>
        <w:t xml:space="preserve"> shall also be implemented and activated in those Member States. </w:t>
      </w:r>
    </w:p>
    <w:p w:rsidR="003365C9" w:rsidRDefault="003365C9" w:rsidP="003365C9">
      <w:pPr>
        <w:spacing w:after="0" w:line="240" w:lineRule="auto"/>
        <w:ind w:right="-48"/>
        <w:jc w:val="lowKashida"/>
        <w:rPr>
          <w:rFonts w:ascii="Arial" w:hAnsi="Arial"/>
          <w:sz w:val="24"/>
          <w:szCs w:val="24"/>
        </w:rPr>
      </w:pPr>
    </w:p>
    <w:p w:rsidR="00443494" w:rsidRPr="001F5966" w:rsidRDefault="00065079"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In 2016, d</w:t>
      </w:r>
      <w:r w:rsidR="00341D5C" w:rsidRPr="001F5966">
        <w:rPr>
          <w:rFonts w:ascii="Arial" w:hAnsi="Arial"/>
          <w:sz w:val="24"/>
          <w:szCs w:val="24"/>
        </w:rPr>
        <w:t>ata/information</w:t>
      </w:r>
      <w:r w:rsidR="00443494" w:rsidRPr="001F5966">
        <w:rPr>
          <w:rFonts w:ascii="Arial" w:hAnsi="Arial"/>
          <w:sz w:val="24"/>
          <w:szCs w:val="24"/>
        </w:rPr>
        <w:t xml:space="preserve"> </w:t>
      </w:r>
      <w:r w:rsidR="003E48D6" w:rsidRPr="001F5966">
        <w:rPr>
          <w:rFonts w:ascii="Arial" w:hAnsi="Arial"/>
          <w:sz w:val="24"/>
          <w:szCs w:val="24"/>
        </w:rPr>
        <w:t xml:space="preserve">gathered by ECO consultancy team, </w:t>
      </w:r>
      <w:r w:rsidR="00341D5C" w:rsidRPr="001F5966">
        <w:rPr>
          <w:rFonts w:ascii="Arial" w:hAnsi="Arial"/>
          <w:sz w:val="24"/>
          <w:szCs w:val="24"/>
        </w:rPr>
        <w:t>was</w:t>
      </w:r>
      <w:r w:rsidR="00443494" w:rsidRPr="001F5966">
        <w:rPr>
          <w:rFonts w:ascii="Arial" w:hAnsi="Arial"/>
          <w:sz w:val="24"/>
          <w:szCs w:val="24"/>
        </w:rPr>
        <w:t xml:space="preserve"> reflected in the report</w:t>
      </w:r>
      <w:r w:rsidRPr="001F5966">
        <w:rPr>
          <w:rFonts w:ascii="Arial" w:hAnsi="Arial"/>
          <w:sz w:val="24"/>
          <w:szCs w:val="24"/>
        </w:rPr>
        <w:t xml:space="preserve"> titled</w:t>
      </w:r>
      <w:r w:rsidR="00443494" w:rsidRPr="001F5966">
        <w:rPr>
          <w:rFonts w:ascii="Arial" w:hAnsi="Arial"/>
          <w:sz w:val="24"/>
          <w:szCs w:val="24"/>
        </w:rPr>
        <w:t xml:space="preserve"> “Feasibility study on </w:t>
      </w:r>
      <w:r w:rsidR="000930C7" w:rsidRPr="001F5966">
        <w:rPr>
          <w:rFonts w:ascii="Arial" w:hAnsi="Arial"/>
          <w:sz w:val="24"/>
          <w:szCs w:val="24"/>
        </w:rPr>
        <w:t xml:space="preserve">the </w:t>
      </w:r>
      <w:r w:rsidR="00443494" w:rsidRPr="001F5966">
        <w:rPr>
          <w:rFonts w:ascii="Arial" w:hAnsi="Arial"/>
          <w:sz w:val="24"/>
          <w:szCs w:val="24"/>
        </w:rPr>
        <w:t>implementation of customs</w:t>
      </w:r>
      <w:r w:rsidR="000930C7" w:rsidRPr="001F5966">
        <w:rPr>
          <w:rFonts w:ascii="Arial" w:hAnsi="Arial"/>
          <w:sz w:val="24"/>
          <w:szCs w:val="24"/>
        </w:rPr>
        <w:t>-</w:t>
      </w:r>
      <w:r w:rsidR="00443494" w:rsidRPr="001F5966">
        <w:rPr>
          <w:rFonts w:ascii="Arial" w:hAnsi="Arial"/>
          <w:sz w:val="24"/>
          <w:szCs w:val="24"/>
        </w:rPr>
        <w:t>transit related provisions of</w:t>
      </w:r>
      <w:r w:rsidR="000930C7" w:rsidRPr="001F5966">
        <w:rPr>
          <w:rFonts w:ascii="Arial" w:hAnsi="Arial"/>
          <w:sz w:val="24"/>
          <w:szCs w:val="24"/>
        </w:rPr>
        <w:t xml:space="preserve"> the</w:t>
      </w:r>
      <w:r w:rsidR="00443494" w:rsidRPr="001F5966">
        <w:rPr>
          <w:rFonts w:ascii="Arial" w:hAnsi="Arial"/>
          <w:sz w:val="24"/>
          <w:szCs w:val="24"/>
        </w:rPr>
        <w:t xml:space="preserve"> TTFA”. The study </w:t>
      </w:r>
      <w:r w:rsidR="00341D5C" w:rsidRPr="001F5966">
        <w:rPr>
          <w:rFonts w:ascii="Arial" w:hAnsi="Arial"/>
          <w:sz w:val="24"/>
          <w:szCs w:val="24"/>
        </w:rPr>
        <w:t>resulted in the</w:t>
      </w:r>
      <w:r w:rsidR="001A4D5B" w:rsidRPr="001F5966">
        <w:rPr>
          <w:rFonts w:ascii="Arial" w:hAnsi="Arial"/>
          <w:sz w:val="24"/>
          <w:szCs w:val="24"/>
        </w:rPr>
        <w:t xml:space="preserve"> “5-year Action Plan for</w:t>
      </w:r>
      <w:r w:rsidR="00341D5C" w:rsidRPr="001F5966">
        <w:rPr>
          <w:rFonts w:ascii="Arial" w:hAnsi="Arial"/>
          <w:sz w:val="24"/>
          <w:szCs w:val="24"/>
        </w:rPr>
        <w:t xml:space="preserve"> </w:t>
      </w:r>
      <w:r w:rsidR="00443494" w:rsidRPr="001F5966">
        <w:rPr>
          <w:rFonts w:ascii="Arial" w:hAnsi="Arial"/>
          <w:sz w:val="24"/>
          <w:szCs w:val="24"/>
        </w:rPr>
        <w:t xml:space="preserve">modernization of customs crossing borders of ECO </w:t>
      </w:r>
      <w:r w:rsidR="000930C7" w:rsidRPr="001F5966">
        <w:rPr>
          <w:rFonts w:ascii="Arial" w:hAnsi="Arial"/>
          <w:sz w:val="24"/>
          <w:szCs w:val="24"/>
        </w:rPr>
        <w:t>M</w:t>
      </w:r>
      <w:r w:rsidR="00443494" w:rsidRPr="001F5966">
        <w:rPr>
          <w:rFonts w:ascii="Arial" w:hAnsi="Arial"/>
          <w:sz w:val="24"/>
          <w:szCs w:val="24"/>
        </w:rPr>
        <w:t xml:space="preserve">ember </w:t>
      </w:r>
      <w:r w:rsidR="000930C7" w:rsidRPr="001F5966">
        <w:rPr>
          <w:rFonts w:ascii="Arial" w:hAnsi="Arial"/>
          <w:sz w:val="24"/>
          <w:szCs w:val="24"/>
        </w:rPr>
        <w:t>S</w:t>
      </w:r>
      <w:r w:rsidR="00443494" w:rsidRPr="001F5966">
        <w:rPr>
          <w:rFonts w:ascii="Arial" w:hAnsi="Arial"/>
          <w:sz w:val="24"/>
          <w:szCs w:val="24"/>
        </w:rPr>
        <w:t>tates”.</w:t>
      </w:r>
    </w:p>
    <w:p w:rsidR="00443494" w:rsidRPr="001F5966" w:rsidRDefault="00443494" w:rsidP="006B3B62">
      <w:pPr>
        <w:spacing w:after="0" w:line="240" w:lineRule="auto"/>
        <w:ind w:right="-48"/>
        <w:jc w:val="lowKashida"/>
        <w:rPr>
          <w:rFonts w:ascii="Arial" w:hAnsi="Arial"/>
          <w:sz w:val="24"/>
          <w:szCs w:val="24"/>
        </w:rPr>
      </w:pPr>
      <w:r w:rsidRPr="001F5966">
        <w:rPr>
          <w:rFonts w:ascii="Arial" w:hAnsi="Arial"/>
          <w:sz w:val="24"/>
          <w:szCs w:val="24"/>
        </w:rPr>
        <w:t xml:space="preserve"> </w:t>
      </w: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065079" w:rsidRPr="001F5966">
        <w:rPr>
          <w:rFonts w:ascii="Arial" w:hAnsi="Arial"/>
          <w:sz w:val="24"/>
          <w:szCs w:val="24"/>
        </w:rPr>
        <w:t xml:space="preserve">aforementioned </w:t>
      </w:r>
      <w:r w:rsidRPr="001F5966">
        <w:rPr>
          <w:rFonts w:ascii="Arial" w:hAnsi="Arial"/>
          <w:sz w:val="24"/>
          <w:szCs w:val="24"/>
        </w:rPr>
        <w:t>Plan of Action (</w:t>
      </w:r>
      <w:proofErr w:type="spellStart"/>
      <w:r w:rsidRPr="001F5966">
        <w:rPr>
          <w:rFonts w:ascii="Arial" w:hAnsi="Arial"/>
          <w:sz w:val="24"/>
          <w:szCs w:val="24"/>
        </w:rPr>
        <w:t>PoA</w:t>
      </w:r>
      <w:proofErr w:type="spellEnd"/>
      <w:r w:rsidRPr="001F5966">
        <w:rPr>
          <w:rFonts w:ascii="Arial" w:hAnsi="Arial"/>
          <w:sz w:val="24"/>
          <w:szCs w:val="24"/>
        </w:rPr>
        <w:t>)</w:t>
      </w:r>
      <w:r w:rsidR="001A4D5B" w:rsidRPr="001F5966">
        <w:rPr>
          <w:rFonts w:ascii="Arial" w:hAnsi="Arial"/>
          <w:sz w:val="24"/>
          <w:szCs w:val="24"/>
        </w:rPr>
        <w:t xml:space="preserve"> recommended</w:t>
      </w:r>
      <w:r w:rsidRPr="001F5966">
        <w:rPr>
          <w:rFonts w:ascii="Arial" w:hAnsi="Arial"/>
          <w:sz w:val="24"/>
          <w:szCs w:val="24"/>
        </w:rPr>
        <w:t xml:space="preserve"> the following implementation steps: </w:t>
      </w:r>
      <w:proofErr w:type="spellStart"/>
      <w:r w:rsidRPr="001F5966">
        <w:rPr>
          <w:rFonts w:ascii="Arial" w:hAnsi="Arial"/>
          <w:sz w:val="24"/>
          <w:szCs w:val="24"/>
        </w:rPr>
        <w:t>i</w:t>
      </w:r>
      <w:proofErr w:type="spellEnd"/>
      <w:r w:rsidRPr="001F5966">
        <w:rPr>
          <w:rFonts w:ascii="Arial" w:hAnsi="Arial"/>
          <w:sz w:val="24"/>
          <w:szCs w:val="24"/>
        </w:rPr>
        <w:t>) modernization of the existing border crossing points’ services; ii) improvement of customs</w:t>
      </w:r>
      <w:r w:rsidR="00254710" w:rsidRPr="001F5966">
        <w:rPr>
          <w:rFonts w:ascii="Arial" w:hAnsi="Arial"/>
          <w:sz w:val="24"/>
          <w:szCs w:val="24"/>
        </w:rPr>
        <w:t>-</w:t>
      </w:r>
      <w:r w:rsidRPr="001F5966">
        <w:rPr>
          <w:rFonts w:ascii="Arial" w:hAnsi="Arial"/>
          <w:sz w:val="24"/>
          <w:szCs w:val="24"/>
        </w:rPr>
        <w:t xml:space="preserve">related infrastructure; iii) </w:t>
      </w:r>
      <w:r w:rsidR="001A4D5B" w:rsidRPr="001F5966">
        <w:rPr>
          <w:rFonts w:ascii="Arial" w:hAnsi="Arial"/>
          <w:sz w:val="24"/>
          <w:szCs w:val="24"/>
        </w:rPr>
        <w:t xml:space="preserve">strengthening of </w:t>
      </w:r>
      <w:r w:rsidRPr="001F5966">
        <w:rPr>
          <w:rFonts w:ascii="Arial" w:hAnsi="Arial"/>
          <w:sz w:val="24"/>
          <w:szCs w:val="24"/>
        </w:rPr>
        <w:t xml:space="preserve">institutional and legal </w:t>
      </w:r>
      <w:r w:rsidR="001A4D5B" w:rsidRPr="001F5966">
        <w:rPr>
          <w:rFonts w:ascii="Arial" w:hAnsi="Arial"/>
          <w:sz w:val="24"/>
          <w:szCs w:val="24"/>
        </w:rPr>
        <w:t>capacities</w:t>
      </w:r>
      <w:r w:rsidRPr="001F5966">
        <w:rPr>
          <w:rFonts w:ascii="Arial" w:hAnsi="Arial"/>
          <w:sz w:val="24"/>
          <w:szCs w:val="24"/>
        </w:rPr>
        <w:t xml:space="preserve">. To implement </w:t>
      </w:r>
      <w:proofErr w:type="spellStart"/>
      <w:r w:rsidRPr="001F5966">
        <w:rPr>
          <w:rFonts w:ascii="Arial" w:hAnsi="Arial"/>
          <w:sz w:val="24"/>
          <w:szCs w:val="24"/>
        </w:rPr>
        <w:t>PoA</w:t>
      </w:r>
      <w:proofErr w:type="spellEnd"/>
      <w:r w:rsidRPr="001F5966">
        <w:rPr>
          <w:rFonts w:ascii="Arial" w:hAnsi="Arial"/>
          <w:sz w:val="24"/>
          <w:szCs w:val="24"/>
        </w:rPr>
        <w:t>, the Member States were asked for regular updates on their measures</w:t>
      </w:r>
      <w:r w:rsidR="00254710" w:rsidRPr="001F5966">
        <w:rPr>
          <w:rFonts w:ascii="Arial" w:hAnsi="Arial"/>
          <w:sz w:val="24"/>
          <w:szCs w:val="24"/>
        </w:rPr>
        <w:t>/actions</w:t>
      </w:r>
      <w:r w:rsidRPr="001F5966">
        <w:rPr>
          <w:rFonts w:ascii="Arial" w:hAnsi="Arial"/>
          <w:sz w:val="24"/>
          <w:szCs w:val="24"/>
        </w:rPr>
        <w:t xml:space="preserve"> </w:t>
      </w:r>
      <w:r w:rsidR="001A4D5B" w:rsidRPr="001F5966">
        <w:rPr>
          <w:rFonts w:ascii="Arial" w:hAnsi="Arial"/>
          <w:sz w:val="24"/>
          <w:szCs w:val="24"/>
        </w:rPr>
        <w:t xml:space="preserve">taken </w:t>
      </w:r>
      <w:r w:rsidRPr="001F5966">
        <w:rPr>
          <w:rFonts w:ascii="Arial" w:hAnsi="Arial"/>
          <w:sz w:val="24"/>
          <w:szCs w:val="24"/>
        </w:rPr>
        <w:t xml:space="preserve">at cross borders. Feedback from Azerbaijan and Turkey were received. </w:t>
      </w:r>
    </w:p>
    <w:p w:rsidR="000A0813" w:rsidRPr="001F5966" w:rsidRDefault="000A0813" w:rsidP="006B3B62">
      <w:pPr>
        <w:spacing w:after="0" w:line="240" w:lineRule="auto"/>
        <w:ind w:right="-48"/>
        <w:jc w:val="lowKashida"/>
        <w:rPr>
          <w:rFonts w:ascii="Arial" w:hAnsi="Arial"/>
          <w:sz w:val="24"/>
          <w:szCs w:val="24"/>
        </w:rPr>
      </w:pPr>
    </w:p>
    <w:p w:rsidR="008B7D6B" w:rsidRDefault="008B7D6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6</w:t>
      </w:r>
      <w:r w:rsidRPr="001F5966">
        <w:rPr>
          <w:rFonts w:ascii="Arial" w:hAnsi="Arial"/>
          <w:sz w:val="24"/>
          <w:szCs w:val="24"/>
          <w:vertAlign w:val="superscript"/>
        </w:rPr>
        <w:t>th</w:t>
      </w:r>
      <w:r w:rsidRPr="001F5966">
        <w:rPr>
          <w:rFonts w:ascii="Arial" w:hAnsi="Arial"/>
          <w:sz w:val="24"/>
          <w:szCs w:val="24"/>
        </w:rPr>
        <w:t xml:space="preserve"> Meeting of Customs Transit Committee </w:t>
      </w:r>
      <w:r w:rsidR="00D726B7" w:rsidRPr="001F5966">
        <w:rPr>
          <w:rFonts w:ascii="Arial" w:hAnsi="Arial"/>
          <w:sz w:val="24"/>
          <w:szCs w:val="24"/>
        </w:rPr>
        <w:t xml:space="preserve">of TTCC </w:t>
      </w:r>
      <w:r w:rsidRPr="001F5966">
        <w:rPr>
          <w:rFonts w:ascii="Arial" w:hAnsi="Arial"/>
          <w:sz w:val="24"/>
          <w:szCs w:val="24"/>
        </w:rPr>
        <w:t>(Islamabad, 15 February 2018) was provided with more updates on the implementation of the 5-year Action Plan for the modernization of customs crossing borders of ECO Member States. The follow-up Notes of the Secretariat were forwarded to Member States, for feedback on implementation of the Plan of Action. Thus, the Secretariat received feedback vide Note No.662 dated 18.08. 2019 of the Embassy of Azerbaijan in Tehran commenting on the study report of the international consultant. In particular, it suggested the up</w:t>
      </w:r>
      <w:r w:rsidR="005C514F">
        <w:rPr>
          <w:rFonts w:ascii="Arial" w:hAnsi="Arial"/>
          <w:sz w:val="24"/>
          <w:szCs w:val="24"/>
        </w:rPr>
        <w:t>-</w:t>
      </w:r>
      <w:r w:rsidRPr="001F5966">
        <w:rPr>
          <w:rFonts w:ascii="Arial" w:hAnsi="Arial"/>
          <w:sz w:val="24"/>
          <w:szCs w:val="24"/>
        </w:rPr>
        <w:t xml:space="preserve">gradation or possibility of constructing a new border crossing point at juncture of Azerbaijan with ECO’ transport corridors. It also provided the information about the completion of installation of appropriate infrastructure at state border between Azerbaijan and Iran in the framework of construction works of the railway bridge over the </w:t>
      </w:r>
      <w:proofErr w:type="spellStart"/>
      <w:r w:rsidRPr="001F5966">
        <w:rPr>
          <w:rFonts w:ascii="Arial" w:hAnsi="Arial"/>
          <w:sz w:val="24"/>
          <w:szCs w:val="24"/>
        </w:rPr>
        <w:t>Astara</w:t>
      </w:r>
      <w:proofErr w:type="spellEnd"/>
      <w:r w:rsidRPr="001F5966">
        <w:rPr>
          <w:rFonts w:ascii="Arial" w:hAnsi="Arial"/>
          <w:sz w:val="24"/>
          <w:szCs w:val="24"/>
        </w:rPr>
        <w:t xml:space="preserve"> River. It also informed about the launch of the </w:t>
      </w:r>
      <w:proofErr w:type="spellStart"/>
      <w:r w:rsidRPr="001F5966">
        <w:rPr>
          <w:rFonts w:ascii="Arial" w:hAnsi="Arial"/>
          <w:sz w:val="24"/>
          <w:szCs w:val="24"/>
        </w:rPr>
        <w:t>Astara</w:t>
      </w:r>
      <w:proofErr w:type="spellEnd"/>
      <w:r w:rsidRPr="001F5966">
        <w:rPr>
          <w:rFonts w:ascii="Arial" w:hAnsi="Arial"/>
          <w:sz w:val="24"/>
          <w:szCs w:val="24"/>
        </w:rPr>
        <w:t xml:space="preserve"> (Azerbaijan)-</w:t>
      </w:r>
      <w:proofErr w:type="spellStart"/>
      <w:r w:rsidRPr="001F5966">
        <w:rPr>
          <w:rFonts w:ascii="Arial" w:hAnsi="Arial"/>
          <w:sz w:val="24"/>
          <w:szCs w:val="24"/>
        </w:rPr>
        <w:t>Astara</w:t>
      </w:r>
      <w:proofErr w:type="spellEnd"/>
      <w:r w:rsidRPr="001F5966">
        <w:rPr>
          <w:rFonts w:ascii="Arial" w:hAnsi="Arial"/>
          <w:sz w:val="24"/>
          <w:szCs w:val="24"/>
        </w:rPr>
        <w:t xml:space="preserve"> (Iran) railway line. </w:t>
      </w:r>
    </w:p>
    <w:p w:rsidR="003365C9" w:rsidRPr="003365C9" w:rsidRDefault="003365C9" w:rsidP="003365C9">
      <w:pPr>
        <w:spacing w:after="0" w:line="240" w:lineRule="auto"/>
        <w:ind w:right="-48"/>
        <w:jc w:val="both"/>
        <w:rPr>
          <w:rFonts w:asciiTheme="minorBidi" w:hAnsiTheme="minorBidi"/>
        </w:rPr>
      </w:pPr>
    </w:p>
    <w:p w:rsidR="00F06126" w:rsidRDefault="004C5300">
      <w:pPr>
        <w:numPr>
          <w:ilvl w:val="0"/>
          <w:numId w:val="3"/>
        </w:numPr>
        <w:spacing w:after="0" w:line="240" w:lineRule="auto"/>
        <w:ind w:left="0" w:right="-48" w:firstLine="0"/>
        <w:jc w:val="both"/>
        <w:rPr>
          <w:rFonts w:asciiTheme="minorBidi" w:hAnsiTheme="minorBidi"/>
        </w:rPr>
      </w:pPr>
      <w:r>
        <w:rPr>
          <w:rFonts w:ascii="Arial" w:hAnsi="Arial"/>
          <w:sz w:val="24"/>
          <w:szCs w:val="24"/>
        </w:rPr>
        <w:t>The 7</w:t>
      </w:r>
      <w:r w:rsidRPr="004C5300">
        <w:rPr>
          <w:rFonts w:ascii="Arial" w:hAnsi="Arial"/>
          <w:sz w:val="24"/>
          <w:szCs w:val="24"/>
          <w:vertAlign w:val="superscript"/>
        </w:rPr>
        <w:t>th</w:t>
      </w:r>
      <w:r>
        <w:rPr>
          <w:rFonts w:ascii="Arial" w:hAnsi="Arial"/>
          <w:sz w:val="24"/>
          <w:szCs w:val="24"/>
        </w:rPr>
        <w:t xml:space="preserve"> Meeting of the Customs Committee of TTCC (virtual on 17 August, 2021) discussed the measures to facilitate border crossing procedures particularly through establishment of green lanes for TIR Transit and </w:t>
      </w:r>
      <w:proofErr w:type="spellStart"/>
      <w:proofErr w:type="gramStart"/>
      <w:r>
        <w:rPr>
          <w:rFonts w:ascii="Arial" w:hAnsi="Arial"/>
          <w:sz w:val="24"/>
          <w:szCs w:val="24"/>
        </w:rPr>
        <w:t>fo</w:t>
      </w:r>
      <w:proofErr w:type="spellEnd"/>
      <w:proofErr w:type="gramEnd"/>
      <w:r>
        <w:rPr>
          <w:rFonts w:ascii="Arial" w:hAnsi="Arial"/>
          <w:sz w:val="24"/>
          <w:szCs w:val="24"/>
        </w:rPr>
        <w:t xml:space="preserve"> perishable cargos. The Meeting also requested the Secretariat and IR</w:t>
      </w:r>
      <w:r w:rsidR="00EF4325">
        <w:rPr>
          <w:rFonts w:ascii="Arial" w:hAnsi="Arial"/>
          <w:sz w:val="24"/>
          <w:szCs w:val="24"/>
        </w:rPr>
        <w:t>U</w:t>
      </w:r>
      <w:r>
        <w:rPr>
          <w:rFonts w:ascii="Arial" w:hAnsi="Arial"/>
          <w:sz w:val="24"/>
          <w:szCs w:val="24"/>
        </w:rPr>
        <w:t xml:space="preserve"> to expedite implementation of the decisions of the 10</w:t>
      </w:r>
      <w:r w:rsidRPr="0002361C">
        <w:rPr>
          <w:rFonts w:ascii="Arial" w:hAnsi="Arial"/>
          <w:sz w:val="24"/>
          <w:szCs w:val="24"/>
        </w:rPr>
        <w:t>th</w:t>
      </w:r>
      <w:r>
        <w:rPr>
          <w:rFonts w:ascii="Arial" w:hAnsi="Arial"/>
          <w:sz w:val="24"/>
          <w:szCs w:val="24"/>
        </w:rPr>
        <w:t xml:space="preserve"> Ministerial Meeting</w:t>
      </w:r>
      <w:r w:rsidR="00EF4325">
        <w:rPr>
          <w:rFonts w:ascii="Arial" w:hAnsi="Arial"/>
          <w:sz w:val="24"/>
          <w:szCs w:val="24"/>
        </w:rPr>
        <w:t xml:space="preserve"> (15 Dec 2020)</w:t>
      </w:r>
      <w:r>
        <w:rPr>
          <w:rFonts w:ascii="Arial" w:hAnsi="Arial"/>
          <w:sz w:val="24"/>
          <w:szCs w:val="24"/>
        </w:rPr>
        <w:t xml:space="preserve"> on establishment of </w:t>
      </w:r>
      <w:r w:rsidR="00EF4325">
        <w:rPr>
          <w:rFonts w:ascii="Arial" w:hAnsi="Arial"/>
          <w:sz w:val="24"/>
          <w:szCs w:val="24"/>
        </w:rPr>
        <w:t>t</w:t>
      </w:r>
      <w:r w:rsidRPr="0002361C">
        <w:rPr>
          <w:rFonts w:ascii="Arial" w:hAnsi="Arial"/>
          <w:sz w:val="24"/>
          <w:szCs w:val="24"/>
        </w:rPr>
        <w:t>he “Consultative Group of ECO TIR Issuing and Guaranteeing Associations” with</w:t>
      </w:r>
      <w:r>
        <w:rPr>
          <w:rFonts w:asciiTheme="minorBidi" w:hAnsiTheme="minorBidi"/>
        </w:rPr>
        <w:t xml:space="preserve"> the purpose of providing non-binding assistance and establish constructive dialogue with relevant bodies of ECO, notably the ECO “Transit Transport Coordination Council” on matters related to Customs, international trade and international transport, from the perspective of the private sector, represented by TIR Associations. </w:t>
      </w:r>
    </w:p>
    <w:p w:rsidR="003365C9" w:rsidRDefault="003365C9" w:rsidP="003365C9">
      <w:pPr>
        <w:spacing w:after="0" w:line="240" w:lineRule="auto"/>
        <w:ind w:right="-48"/>
        <w:jc w:val="lowKashida"/>
        <w:rPr>
          <w:rFonts w:ascii="Arial" w:hAnsi="Arial"/>
          <w:sz w:val="24"/>
          <w:szCs w:val="24"/>
        </w:rPr>
      </w:pPr>
    </w:p>
    <w:p w:rsidR="00EF4325" w:rsidRPr="003365C9" w:rsidRDefault="00EF4325" w:rsidP="003365C9">
      <w:pPr>
        <w:numPr>
          <w:ilvl w:val="0"/>
          <w:numId w:val="3"/>
        </w:numPr>
        <w:spacing w:after="0" w:line="240" w:lineRule="auto"/>
        <w:ind w:left="0" w:right="-48" w:firstLine="0"/>
        <w:jc w:val="lowKashida"/>
        <w:rPr>
          <w:rFonts w:ascii="Arial" w:hAnsi="Arial"/>
          <w:sz w:val="24"/>
          <w:szCs w:val="24"/>
        </w:rPr>
      </w:pPr>
      <w:r w:rsidRPr="003365C9">
        <w:rPr>
          <w:rFonts w:ascii="Arial" w:hAnsi="Arial"/>
          <w:sz w:val="24"/>
          <w:szCs w:val="24"/>
        </w:rPr>
        <w:t>The 7</w:t>
      </w:r>
      <w:r w:rsidR="004C5300" w:rsidRPr="003365C9">
        <w:rPr>
          <w:rFonts w:ascii="Arial" w:hAnsi="Arial"/>
          <w:sz w:val="24"/>
          <w:szCs w:val="24"/>
        </w:rPr>
        <w:t>th</w:t>
      </w:r>
      <w:r w:rsidRPr="003365C9">
        <w:rPr>
          <w:rFonts w:ascii="Arial" w:hAnsi="Arial"/>
          <w:sz w:val="24"/>
          <w:szCs w:val="24"/>
        </w:rPr>
        <w:t xml:space="preserve"> Meeting also called on all ECO Member States to work closely with IRU to further expand TIR digitalization projects and TIR green lanes at their borders. </w:t>
      </w:r>
    </w:p>
    <w:p w:rsidR="00F06126" w:rsidRDefault="00F06126" w:rsidP="0002361C">
      <w:pPr>
        <w:spacing w:after="0" w:line="240" w:lineRule="auto"/>
        <w:ind w:right="-48"/>
        <w:jc w:val="lowKashida"/>
        <w:rPr>
          <w:rFonts w:ascii="Arial" w:hAnsi="Arial"/>
          <w:sz w:val="24"/>
          <w:szCs w:val="24"/>
        </w:rPr>
      </w:pPr>
    </w:p>
    <w:p w:rsidR="00F06126" w:rsidRDefault="00F06126">
      <w:pPr>
        <w:spacing w:after="0" w:line="240" w:lineRule="auto"/>
        <w:ind w:right="-48"/>
        <w:jc w:val="lowKashida"/>
        <w:rPr>
          <w:rFonts w:ascii="Arial" w:hAnsi="Arial"/>
          <w:sz w:val="24"/>
          <w:szCs w:val="24"/>
        </w:rPr>
      </w:pPr>
    </w:p>
    <w:p w:rsidR="000A0813" w:rsidRPr="003365C9" w:rsidRDefault="004C5300" w:rsidP="000E6637">
      <w:pPr>
        <w:pStyle w:val="Heading3"/>
        <w:numPr>
          <w:ilvl w:val="0"/>
          <w:numId w:val="2"/>
        </w:numPr>
        <w:spacing w:before="0" w:line="240" w:lineRule="auto"/>
        <w:rPr>
          <w:rFonts w:ascii="Arial" w:hAnsi="Arial" w:cs="Arial"/>
          <w:color w:val="auto"/>
          <w:sz w:val="24"/>
          <w:szCs w:val="24"/>
        </w:rPr>
      </w:pPr>
      <w:bookmarkStart w:id="94" w:name="_Toc89866571"/>
      <w:r w:rsidRPr="003365C9">
        <w:rPr>
          <w:rFonts w:ascii="Arial" w:hAnsi="Arial" w:cs="Arial"/>
          <w:color w:val="auto"/>
          <w:sz w:val="24"/>
          <w:szCs w:val="24"/>
        </w:rPr>
        <w:t>Latest Decisions</w:t>
      </w:r>
      <w:r w:rsidR="00236556" w:rsidRPr="003365C9">
        <w:rPr>
          <w:rFonts w:ascii="Arial" w:hAnsi="Arial" w:cs="Arial"/>
          <w:color w:val="auto"/>
          <w:sz w:val="24"/>
          <w:szCs w:val="24"/>
        </w:rPr>
        <w:t>:</w:t>
      </w:r>
      <w:bookmarkEnd w:id="94"/>
    </w:p>
    <w:p w:rsidR="000A0813" w:rsidRPr="001F5966" w:rsidRDefault="000A0813" w:rsidP="006B3B62">
      <w:pPr>
        <w:spacing w:after="0" w:line="240" w:lineRule="auto"/>
        <w:ind w:left="720" w:right="-48"/>
        <w:jc w:val="lowKashida"/>
        <w:rPr>
          <w:rFonts w:ascii="Arial" w:hAnsi="Arial"/>
          <w:sz w:val="24"/>
          <w:szCs w:val="24"/>
        </w:rPr>
      </w:pPr>
    </w:p>
    <w:p w:rsidR="00EF4325" w:rsidRDefault="00EF4325" w:rsidP="000E6637">
      <w:pPr>
        <w:numPr>
          <w:ilvl w:val="0"/>
          <w:numId w:val="3"/>
        </w:numPr>
        <w:spacing w:after="0" w:line="240" w:lineRule="auto"/>
        <w:ind w:left="0" w:right="-48" w:firstLine="0"/>
        <w:jc w:val="lowKashida"/>
        <w:rPr>
          <w:rFonts w:ascii="Arial" w:hAnsi="Arial"/>
          <w:sz w:val="24"/>
          <w:szCs w:val="24"/>
        </w:rPr>
      </w:pPr>
      <w:r w:rsidRPr="005D62A1">
        <w:rPr>
          <w:rFonts w:ascii="Arial" w:hAnsi="Arial"/>
          <w:sz w:val="24"/>
          <w:szCs w:val="24"/>
        </w:rPr>
        <w:t xml:space="preserve">The </w:t>
      </w:r>
      <w:r>
        <w:rPr>
          <w:rFonts w:ascii="Arial" w:hAnsi="Arial"/>
          <w:sz w:val="24"/>
          <w:szCs w:val="24"/>
        </w:rPr>
        <w:t>31</w:t>
      </w:r>
      <w:r w:rsidR="004C5300" w:rsidRPr="004C5300">
        <w:rPr>
          <w:rFonts w:ascii="Arial" w:hAnsi="Arial"/>
          <w:sz w:val="24"/>
          <w:szCs w:val="24"/>
          <w:vertAlign w:val="superscript"/>
        </w:rPr>
        <w:t>st</w:t>
      </w:r>
      <w:r>
        <w:rPr>
          <w:rFonts w:ascii="Arial" w:hAnsi="Arial"/>
          <w:sz w:val="24"/>
          <w:szCs w:val="24"/>
        </w:rPr>
        <w:t xml:space="preserve"> </w:t>
      </w:r>
      <w:r w:rsidRPr="005D62A1">
        <w:rPr>
          <w:rFonts w:ascii="Arial" w:hAnsi="Arial"/>
          <w:b/>
          <w:bCs/>
          <w:sz w:val="24"/>
          <w:szCs w:val="24"/>
        </w:rPr>
        <w:t>Council</w:t>
      </w:r>
      <w:r w:rsidRPr="005D62A1">
        <w:rPr>
          <w:rFonts w:ascii="Arial" w:hAnsi="Arial"/>
          <w:sz w:val="24"/>
          <w:szCs w:val="24"/>
        </w:rPr>
        <w:t xml:space="preserve"> requested Member States to implement the provisions of the ECO Guidelines on Cross Border Facilitation Measures under conditions of COVID-19 in a bid </w:t>
      </w:r>
      <w:r w:rsidRPr="005D62A1">
        <w:rPr>
          <w:rFonts w:ascii="Arial" w:hAnsi="Arial"/>
          <w:bCs/>
          <w:sz w:val="24"/>
          <w:szCs w:val="24"/>
        </w:rPr>
        <w:t xml:space="preserve">to secure the </w:t>
      </w:r>
      <w:r w:rsidRPr="005D62A1">
        <w:rPr>
          <w:rFonts w:ascii="Arial" w:hAnsi="Arial"/>
          <w:sz w:val="24"/>
          <w:szCs w:val="24"/>
        </w:rPr>
        <w:t>unhindered passage of goods and essential services throughout the region.</w:t>
      </w:r>
      <w:r>
        <w:rPr>
          <w:rFonts w:ascii="Arial" w:hAnsi="Arial"/>
          <w:sz w:val="24"/>
          <w:szCs w:val="24"/>
        </w:rPr>
        <w:t xml:space="preserve"> </w:t>
      </w:r>
    </w:p>
    <w:p w:rsidR="00EF4325" w:rsidRPr="00EF4325" w:rsidRDefault="00EF4325" w:rsidP="003365C9">
      <w:pPr>
        <w:spacing w:after="0" w:line="240" w:lineRule="auto"/>
        <w:ind w:right="-48"/>
        <w:jc w:val="lowKashida"/>
        <w:rPr>
          <w:rFonts w:ascii="Arial" w:hAnsi="Arial"/>
          <w:sz w:val="24"/>
          <w:szCs w:val="24"/>
        </w:rPr>
      </w:pPr>
    </w:p>
    <w:p w:rsidR="00236556" w:rsidRPr="001F5966" w:rsidRDefault="00236556"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T</w:t>
      </w:r>
      <w:r w:rsidRPr="001F5966">
        <w:rPr>
          <w:rFonts w:ascii="Arial" w:eastAsia="TrebuchetMS" w:hAnsi="Arial"/>
          <w:bCs/>
          <w:sz w:val="24"/>
          <w:szCs w:val="24"/>
        </w:rPr>
        <w:t xml:space="preserve">he </w:t>
      </w:r>
      <w:r w:rsidR="009A55BB">
        <w:rPr>
          <w:rFonts w:ascii="Arial" w:eastAsia="TrebuchetMS" w:hAnsi="Arial"/>
          <w:bCs/>
          <w:sz w:val="24"/>
          <w:szCs w:val="24"/>
        </w:rPr>
        <w:t>31st</w:t>
      </w:r>
      <w:r w:rsidRPr="001F5966">
        <w:rPr>
          <w:rFonts w:ascii="Arial" w:eastAsia="TrebuchetMS" w:hAnsi="Arial"/>
          <w:bCs/>
          <w:sz w:val="24"/>
          <w:szCs w:val="24"/>
        </w:rPr>
        <w:t xml:space="preserve"> </w:t>
      </w:r>
      <w:r w:rsidR="00D726B7" w:rsidRPr="001F5966">
        <w:rPr>
          <w:rFonts w:ascii="Arial" w:eastAsia="TrebuchetMS" w:hAnsi="Arial"/>
          <w:bCs/>
          <w:sz w:val="24"/>
          <w:szCs w:val="24"/>
        </w:rPr>
        <w:t xml:space="preserve">meeting of the Regional Planning </w:t>
      </w:r>
      <w:r w:rsidRPr="001F5966">
        <w:rPr>
          <w:rFonts w:ascii="Arial" w:eastAsia="TrebuchetMS" w:hAnsi="Arial"/>
          <w:bCs/>
          <w:sz w:val="24"/>
          <w:szCs w:val="24"/>
        </w:rPr>
        <w:t>Council requested the Member States to keep the Secretariat informed of progress in their customs</w:t>
      </w:r>
      <w:r w:rsidRPr="001F5966">
        <w:rPr>
          <w:rFonts w:ascii="Arial" w:hAnsi="Arial"/>
          <w:bCs/>
          <w:sz w:val="24"/>
          <w:szCs w:val="24"/>
        </w:rPr>
        <w:t xml:space="preserve"> improvements at their relevant border crossing points (BCPs) as per the provisions of the Action Plan.</w:t>
      </w:r>
    </w:p>
    <w:p w:rsidR="000A0813" w:rsidRPr="001F5966" w:rsidRDefault="000A0813" w:rsidP="006B3B62">
      <w:pPr>
        <w:spacing w:after="0" w:line="240" w:lineRule="auto"/>
        <w:ind w:right="-48"/>
        <w:jc w:val="lowKashida"/>
        <w:rPr>
          <w:rFonts w:ascii="Arial" w:hAnsi="Arial"/>
          <w:sz w:val="24"/>
          <w:szCs w:val="24"/>
        </w:rPr>
      </w:pPr>
    </w:p>
    <w:p w:rsidR="00236556" w:rsidRPr="001F5966" w:rsidRDefault="00AC4E8D"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Pr="001F5966">
        <w:rPr>
          <w:rFonts w:ascii="Arial" w:eastAsia="TrebuchetMS" w:hAnsi="Arial"/>
          <w:bCs/>
          <w:sz w:val="24"/>
          <w:szCs w:val="24"/>
        </w:rPr>
        <w:t>Council requested the Member States that are interested in the modernization of their Border Crossing</w:t>
      </w:r>
      <w:r w:rsidRPr="001F5966">
        <w:rPr>
          <w:rFonts w:ascii="Arial" w:hAnsi="Arial"/>
          <w:sz w:val="24"/>
          <w:szCs w:val="24"/>
        </w:rPr>
        <w:t xml:space="preserve"> Points, to convey to the Secretariat the shortlist of at least two BCPs requiring the modernization. For attracting investments of interested private companies, those BCPs should be of regional significance and avail of adequate potential for the transit of volumes of goods.</w:t>
      </w:r>
    </w:p>
    <w:p w:rsidR="000A0813" w:rsidRPr="001F5966" w:rsidRDefault="000A0813" w:rsidP="006B3B62">
      <w:pPr>
        <w:spacing w:after="0" w:line="240" w:lineRule="auto"/>
        <w:ind w:right="-48"/>
        <w:jc w:val="lowKashida"/>
        <w:rPr>
          <w:rFonts w:ascii="Arial" w:hAnsi="Arial"/>
          <w:sz w:val="24"/>
          <w:szCs w:val="24"/>
        </w:rPr>
      </w:pPr>
    </w:p>
    <w:p w:rsidR="00F06126" w:rsidRDefault="00AC4E8D">
      <w:pPr>
        <w:numPr>
          <w:ilvl w:val="0"/>
          <w:numId w:val="3"/>
        </w:numPr>
        <w:spacing w:after="0" w:line="240" w:lineRule="auto"/>
        <w:ind w:left="0" w:right="-48" w:firstLine="0"/>
        <w:jc w:val="lowKashida"/>
        <w:rPr>
          <w:rFonts w:ascii="Arial" w:hAnsi="Arial"/>
          <w:sz w:val="24"/>
          <w:szCs w:val="24"/>
        </w:rPr>
      </w:pPr>
      <w:r w:rsidRPr="001F5966">
        <w:rPr>
          <w:rFonts w:ascii="Arial" w:eastAsia="TrebuchetMS" w:hAnsi="Arial"/>
          <w:bCs/>
          <w:sz w:val="24"/>
          <w:szCs w:val="24"/>
        </w:rPr>
        <w:t>The Council suggested that Member States put forward their proposals for hosting the workshops and training courses in 202</w:t>
      </w:r>
      <w:r w:rsidR="00F5221D">
        <w:rPr>
          <w:rFonts w:ascii="Arial" w:eastAsia="TrebuchetMS" w:hAnsi="Arial"/>
          <w:bCs/>
          <w:sz w:val="24"/>
          <w:szCs w:val="24"/>
        </w:rPr>
        <w:t>2</w:t>
      </w:r>
      <w:r w:rsidRPr="001F5966">
        <w:rPr>
          <w:rFonts w:ascii="Arial" w:eastAsia="TrebuchetMS" w:hAnsi="Arial"/>
          <w:bCs/>
          <w:sz w:val="24"/>
          <w:szCs w:val="24"/>
        </w:rPr>
        <w:t xml:space="preserve"> on Customs Transit and field visits of their BCPs, in line with recommendation (8) of the </w:t>
      </w:r>
      <w:proofErr w:type="spellStart"/>
      <w:r w:rsidRPr="001F5966">
        <w:rPr>
          <w:rFonts w:ascii="Arial" w:eastAsia="TrebuchetMS" w:hAnsi="Arial"/>
          <w:bCs/>
          <w:sz w:val="24"/>
          <w:szCs w:val="24"/>
        </w:rPr>
        <w:t>Turkmenbashi</w:t>
      </w:r>
      <w:proofErr w:type="spellEnd"/>
      <w:r w:rsidRPr="001F5966">
        <w:rPr>
          <w:rFonts w:ascii="Arial" w:eastAsia="TrebuchetMS" w:hAnsi="Arial"/>
          <w:bCs/>
          <w:sz w:val="24"/>
          <w:szCs w:val="24"/>
        </w:rPr>
        <w:t xml:space="preserve"> Declaration (3 May 2018).</w:t>
      </w:r>
    </w:p>
    <w:p w:rsidR="00F06126" w:rsidRDefault="00F06126" w:rsidP="003365C9">
      <w:pPr>
        <w:pStyle w:val="ListParagraph"/>
        <w:spacing w:after="0"/>
        <w:rPr>
          <w:rFonts w:ascii="Arial" w:hAnsi="Arial"/>
          <w:sz w:val="24"/>
          <w:szCs w:val="24"/>
        </w:rPr>
      </w:pPr>
    </w:p>
    <w:p w:rsidR="00F06126" w:rsidRDefault="00F5221D">
      <w:pPr>
        <w:numPr>
          <w:ilvl w:val="0"/>
          <w:numId w:val="3"/>
        </w:numPr>
        <w:spacing w:after="0" w:line="240" w:lineRule="auto"/>
        <w:ind w:left="0" w:right="-48" w:firstLine="0"/>
        <w:jc w:val="lowKashida"/>
        <w:rPr>
          <w:rFonts w:ascii="Arial" w:hAnsi="Arial"/>
          <w:sz w:val="24"/>
          <w:szCs w:val="24"/>
        </w:rPr>
      </w:pPr>
      <w:r w:rsidRPr="005D62A1">
        <w:rPr>
          <w:rFonts w:ascii="Arial" w:hAnsi="Arial"/>
          <w:sz w:val="24"/>
          <w:szCs w:val="24"/>
        </w:rPr>
        <w:t xml:space="preserve">The </w:t>
      </w:r>
      <w:r>
        <w:rPr>
          <w:rFonts w:ascii="Arial" w:hAnsi="Arial"/>
          <w:sz w:val="24"/>
          <w:szCs w:val="24"/>
        </w:rPr>
        <w:t>31</w:t>
      </w:r>
      <w:r w:rsidR="004C5300" w:rsidRPr="004C5300">
        <w:rPr>
          <w:rFonts w:ascii="Arial" w:hAnsi="Arial"/>
          <w:sz w:val="24"/>
          <w:szCs w:val="24"/>
          <w:vertAlign w:val="superscript"/>
        </w:rPr>
        <w:t>st</w:t>
      </w:r>
      <w:r>
        <w:rPr>
          <w:rFonts w:ascii="Arial" w:hAnsi="Arial"/>
          <w:sz w:val="24"/>
          <w:szCs w:val="24"/>
        </w:rPr>
        <w:t xml:space="preserve"> </w:t>
      </w:r>
      <w:r w:rsidRPr="005D62A1">
        <w:rPr>
          <w:rFonts w:ascii="Arial" w:hAnsi="Arial"/>
          <w:b/>
          <w:bCs/>
          <w:sz w:val="24"/>
          <w:szCs w:val="24"/>
        </w:rPr>
        <w:t>Council</w:t>
      </w:r>
      <w:r w:rsidRPr="005D62A1">
        <w:rPr>
          <w:rFonts w:ascii="Arial" w:hAnsi="Arial"/>
          <w:sz w:val="24"/>
          <w:szCs w:val="24"/>
        </w:rPr>
        <w:t xml:space="preserve"> requested the Member States to consider establishing ‘TIR-EPD Green lanes’ in their border crossing points along the main ECO transport routes to facilitate the movement of general cargo particularly food stuff, medicines and essential humanitarian and rescue products. The Council mandated the Secretariat to initiate a Small Sized Project on “Establishing TIR Green Lanes for main ECO Crossing Points” and recruit a specialist for implementation of the Project in the first half of 2021.</w:t>
      </w:r>
    </w:p>
    <w:p w:rsidR="00F06126" w:rsidRDefault="00F06126">
      <w:pPr>
        <w:pStyle w:val="ListParagraph"/>
        <w:rPr>
          <w:rFonts w:ascii="Arial" w:hAnsi="Arial"/>
          <w:sz w:val="24"/>
          <w:szCs w:val="24"/>
        </w:rPr>
      </w:pPr>
    </w:p>
    <w:p w:rsidR="00517E1A" w:rsidRPr="003365C9" w:rsidRDefault="00F5221D" w:rsidP="003365C9">
      <w:pPr>
        <w:numPr>
          <w:ilvl w:val="0"/>
          <w:numId w:val="3"/>
        </w:numPr>
        <w:spacing w:after="0" w:line="240" w:lineRule="auto"/>
        <w:ind w:left="0" w:right="-48" w:firstLine="0"/>
        <w:jc w:val="lowKashida"/>
        <w:rPr>
          <w:rFonts w:ascii="Arial" w:hAnsi="Arial"/>
          <w:sz w:val="24"/>
          <w:szCs w:val="24"/>
        </w:rPr>
      </w:pPr>
      <w:r w:rsidRPr="003365C9">
        <w:rPr>
          <w:rFonts w:ascii="Arial" w:hAnsi="Arial"/>
          <w:sz w:val="24"/>
          <w:szCs w:val="24"/>
        </w:rPr>
        <w:t>The Council appreciated the offer of the Republic of Turkey for organizing e-TIR training courses for the interested ECO Member States and requested the Country to provide the Secretariat with additional details of the Proposal.</w:t>
      </w:r>
      <w:bookmarkStart w:id="95" w:name="_Toc56950083"/>
      <w:bookmarkStart w:id="96" w:name="_Toc56950084"/>
      <w:bookmarkStart w:id="97" w:name="_Toc56950085"/>
      <w:bookmarkEnd w:id="95"/>
      <w:bookmarkEnd w:id="96"/>
      <w:bookmarkEnd w:id="97"/>
      <w:r w:rsidR="003365C9">
        <w:rPr>
          <w:rFonts w:ascii="Arial" w:hAnsi="Arial"/>
          <w:sz w:val="24"/>
          <w:szCs w:val="24"/>
        </w:rPr>
        <w:t xml:space="preserve"> </w:t>
      </w:r>
      <w:r w:rsidR="00642C14" w:rsidRPr="003365C9">
        <w:rPr>
          <w:rFonts w:ascii="Arial" w:hAnsi="Arial"/>
          <w:sz w:val="24"/>
          <w:szCs w:val="24"/>
        </w:rPr>
        <w:t xml:space="preserve">Recent developments and progress since the </w:t>
      </w:r>
      <w:r w:rsidR="009A55BB" w:rsidRPr="003365C9">
        <w:rPr>
          <w:rFonts w:ascii="Arial" w:hAnsi="Arial"/>
          <w:sz w:val="24"/>
          <w:szCs w:val="24"/>
        </w:rPr>
        <w:t>31st</w:t>
      </w:r>
      <w:r w:rsidR="00236556" w:rsidRPr="003365C9">
        <w:rPr>
          <w:rFonts w:ascii="Arial" w:hAnsi="Arial"/>
          <w:sz w:val="24"/>
          <w:szCs w:val="24"/>
        </w:rPr>
        <w:t xml:space="preserve"> </w:t>
      </w:r>
      <w:r w:rsidR="00642C14" w:rsidRPr="003365C9">
        <w:rPr>
          <w:rFonts w:ascii="Arial" w:hAnsi="Arial"/>
          <w:sz w:val="24"/>
          <w:szCs w:val="24"/>
        </w:rPr>
        <w:t>RPC:</w:t>
      </w:r>
    </w:p>
    <w:p w:rsidR="00B60439" w:rsidRPr="001F5966" w:rsidRDefault="00B60439" w:rsidP="002D45C1">
      <w:pPr>
        <w:spacing w:after="0" w:line="240" w:lineRule="auto"/>
        <w:rPr>
          <w:rFonts w:ascii="Arial" w:hAnsi="Arial"/>
        </w:rPr>
      </w:pPr>
    </w:p>
    <w:p w:rsidR="00726F90" w:rsidRPr="00726F90" w:rsidRDefault="00505CFA" w:rsidP="00726F90">
      <w:pPr>
        <w:numPr>
          <w:ilvl w:val="0"/>
          <w:numId w:val="3"/>
        </w:numPr>
        <w:spacing w:after="0" w:line="240" w:lineRule="auto"/>
        <w:ind w:left="0" w:right="-48" w:firstLine="0"/>
        <w:jc w:val="both"/>
        <w:rPr>
          <w:rFonts w:asciiTheme="minorBidi" w:hAnsiTheme="minorBidi"/>
        </w:rPr>
      </w:pPr>
      <w:r w:rsidRPr="001F5966">
        <w:rPr>
          <w:rFonts w:ascii="Arial" w:hAnsi="Arial"/>
          <w:sz w:val="24"/>
          <w:szCs w:val="24"/>
        </w:rPr>
        <w:t xml:space="preserve">From the outset of the Covid-19 pandemic, the Secretariat has circulated a number of </w:t>
      </w:r>
      <w:r w:rsidR="00967832" w:rsidRPr="001F5966">
        <w:rPr>
          <w:rFonts w:ascii="Arial" w:hAnsi="Arial"/>
          <w:sz w:val="24"/>
          <w:szCs w:val="24"/>
        </w:rPr>
        <w:t>documents</w:t>
      </w:r>
      <w:r w:rsidRPr="001F5966">
        <w:rPr>
          <w:rFonts w:ascii="Arial" w:hAnsi="Arial"/>
          <w:sz w:val="24"/>
          <w:szCs w:val="24"/>
        </w:rPr>
        <w:t xml:space="preserve"> among Member States to ensure the unhindered passage of goods and essential services. The report regarding the impacts of Covid-19 on Supply Chains and </w:t>
      </w:r>
      <w:r w:rsidR="00967832" w:rsidRPr="001F5966">
        <w:rPr>
          <w:rFonts w:ascii="Arial" w:hAnsi="Arial"/>
          <w:sz w:val="24"/>
          <w:szCs w:val="24"/>
        </w:rPr>
        <w:t>facilitating</w:t>
      </w:r>
      <w:r w:rsidRPr="001F5966">
        <w:rPr>
          <w:rFonts w:ascii="Arial" w:hAnsi="Arial"/>
          <w:sz w:val="24"/>
          <w:szCs w:val="24"/>
        </w:rPr>
        <w:t xml:space="preserve"> Passage of Medicine and Food Stuff in the ECO Region, the ECO Guidelines (Notes </w:t>
      </w:r>
      <w:proofErr w:type="spellStart"/>
      <w:r w:rsidRPr="001F5966">
        <w:rPr>
          <w:rFonts w:ascii="Arial" w:hAnsi="Arial"/>
          <w:sz w:val="24"/>
          <w:szCs w:val="24"/>
        </w:rPr>
        <w:t>Verbales</w:t>
      </w:r>
      <w:proofErr w:type="spellEnd"/>
      <w:r w:rsidRPr="001F5966">
        <w:rPr>
          <w:rFonts w:ascii="Arial" w:hAnsi="Arial"/>
          <w:sz w:val="24"/>
          <w:szCs w:val="24"/>
        </w:rPr>
        <w:t xml:space="preserve"> TC/2020/228</w:t>
      </w:r>
      <w:r w:rsidR="00AD0BA8" w:rsidRPr="001F5966">
        <w:rPr>
          <w:rFonts w:ascii="Arial" w:hAnsi="Arial"/>
          <w:sz w:val="24"/>
          <w:szCs w:val="24"/>
        </w:rPr>
        <w:t xml:space="preserve"> and TC/2020/535).</w:t>
      </w:r>
    </w:p>
    <w:p w:rsidR="00F06126" w:rsidRDefault="00F06126">
      <w:pPr>
        <w:spacing w:after="0" w:line="240" w:lineRule="auto"/>
        <w:ind w:right="-48"/>
        <w:jc w:val="both"/>
        <w:rPr>
          <w:rFonts w:asciiTheme="minorBidi" w:hAnsiTheme="minorBidi"/>
        </w:rPr>
      </w:pPr>
    </w:p>
    <w:p w:rsidR="00726F90" w:rsidRDefault="00726F90" w:rsidP="00726F90">
      <w:pPr>
        <w:numPr>
          <w:ilvl w:val="0"/>
          <w:numId w:val="3"/>
        </w:numPr>
        <w:spacing w:after="0" w:line="240" w:lineRule="auto"/>
        <w:ind w:left="0" w:right="-48" w:firstLine="0"/>
        <w:jc w:val="both"/>
        <w:rPr>
          <w:rFonts w:asciiTheme="minorBidi" w:hAnsiTheme="minorBidi"/>
        </w:rPr>
      </w:pPr>
      <w:r w:rsidRPr="00726F90">
        <w:rPr>
          <w:rFonts w:ascii="Arial" w:hAnsi="Arial"/>
          <w:sz w:val="24"/>
          <w:szCs w:val="24"/>
        </w:rPr>
        <w:t xml:space="preserve"> </w:t>
      </w:r>
      <w:r w:rsidRPr="00EF4325">
        <w:rPr>
          <w:rFonts w:ascii="Arial" w:hAnsi="Arial"/>
          <w:sz w:val="24"/>
          <w:szCs w:val="24"/>
        </w:rPr>
        <w:t>The 7</w:t>
      </w:r>
      <w:r w:rsidRPr="00EF4325">
        <w:rPr>
          <w:rFonts w:ascii="Arial" w:hAnsi="Arial"/>
          <w:sz w:val="24"/>
          <w:szCs w:val="24"/>
          <w:vertAlign w:val="superscript"/>
        </w:rPr>
        <w:t>th</w:t>
      </w:r>
      <w:r w:rsidRPr="00EF4325">
        <w:rPr>
          <w:rFonts w:ascii="Arial" w:hAnsi="Arial"/>
          <w:sz w:val="24"/>
          <w:szCs w:val="24"/>
        </w:rPr>
        <w:t xml:space="preserve"> Meeting of the Customs Committee of TTCC (virtual on 17 August, 2021) discussed the measures to facilitate border crossing procedures particularly through establishment of green lanes for TIR Transit and fo</w:t>
      </w:r>
      <w:r w:rsidR="00243E20">
        <w:rPr>
          <w:rFonts w:ascii="Arial" w:hAnsi="Arial"/>
          <w:sz w:val="24"/>
          <w:szCs w:val="24"/>
        </w:rPr>
        <w:t>r</w:t>
      </w:r>
      <w:r w:rsidRPr="00EF4325">
        <w:rPr>
          <w:rFonts w:ascii="Arial" w:hAnsi="Arial"/>
          <w:sz w:val="24"/>
          <w:szCs w:val="24"/>
        </w:rPr>
        <w:t xml:space="preserve"> perishable cargos. The Meeting also requested the </w:t>
      </w:r>
      <w:r>
        <w:rPr>
          <w:rFonts w:ascii="Arial" w:hAnsi="Arial"/>
          <w:sz w:val="24"/>
          <w:szCs w:val="24"/>
        </w:rPr>
        <w:t>Secretariat and IRU</w:t>
      </w:r>
      <w:r w:rsidRPr="00EF4325">
        <w:rPr>
          <w:rFonts w:ascii="Arial" w:hAnsi="Arial"/>
          <w:sz w:val="24"/>
          <w:szCs w:val="24"/>
        </w:rPr>
        <w:t xml:space="preserve"> to expedite implementation of the decisions of the 10</w:t>
      </w:r>
      <w:r w:rsidRPr="00EF4325">
        <w:rPr>
          <w:rFonts w:ascii="Arial" w:hAnsi="Arial"/>
          <w:sz w:val="24"/>
          <w:szCs w:val="24"/>
          <w:vertAlign w:val="superscript"/>
        </w:rPr>
        <w:t>th</w:t>
      </w:r>
      <w:r w:rsidRPr="00EF4325">
        <w:rPr>
          <w:rFonts w:ascii="Arial" w:hAnsi="Arial"/>
          <w:sz w:val="24"/>
          <w:szCs w:val="24"/>
        </w:rPr>
        <w:t xml:space="preserve"> Ministerial Meeting</w:t>
      </w:r>
      <w:r>
        <w:rPr>
          <w:rFonts w:ascii="Arial" w:hAnsi="Arial"/>
          <w:sz w:val="24"/>
          <w:szCs w:val="24"/>
        </w:rPr>
        <w:t xml:space="preserve"> (15 Dec 2020)</w:t>
      </w:r>
      <w:r w:rsidRPr="00EF4325">
        <w:rPr>
          <w:rFonts w:ascii="Arial" w:hAnsi="Arial"/>
          <w:sz w:val="24"/>
          <w:szCs w:val="24"/>
        </w:rPr>
        <w:t xml:space="preserve"> on establishment of </w:t>
      </w:r>
      <w:r>
        <w:rPr>
          <w:rFonts w:ascii="Arial" w:hAnsi="Arial"/>
          <w:sz w:val="24"/>
          <w:szCs w:val="24"/>
        </w:rPr>
        <w:t>t</w:t>
      </w:r>
      <w:r w:rsidRPr="0002361C">
        <w:rPr>
          <w:rFonts w:ascii="Arial" w:hAnsi="Arial"/>
          <w:sz w:val="24"/>
          <w:szCs w:val="24"/>
        </w:rPr>
        <w:t>he “Consultative Group of ECO TIR Issuing and Guaranteeing Associations” with the purpose of providing non-binding assistance and establish constructive dialogue with relevant bodies</w:t>
      </w:r>
      <w:r w:rsidRPr="00EF4325">
        <w:rPr>
          <w:rFonts w:asciiTheme="minorBidi" w:hAnsiTheme="minorBidi"/>
        </w:rPr>
        <w:t xml:space="preserve"> of ECO, notably the ECO “Transit Transport Coordination Council” on matters related to Customs, international trade and international transport, from the perspective of the private sector, represented by TIR Associations. </w:t>
      </w:r>
    </w:p>
    <w:p w:rsidR="003365C9" w:rsidRDefault="003365C9" w:rsidP="003365C9">
      <w:pPr>
        <w:spacing w:after="0" w:line="240" w:lineRule="auto"/>
        <w:ind w:right="-48"/>
        <w:jc w:val="both"/>
        <w:rPr>
          <w:rFonts w:ascii="Arial" w:hAnsi="Arial"/>
          <w:sz w:val="24"/>
          <w:szCs w:val="24"/>
        </w:rPr>
      </w:pPr>
    </w:p>
    <w:p w:rsidR="00F06126" w:rsidRDefault="004C5300">
      <w:pPr>
        <w:numPr>
          <w:ilvl w:val="0"/>
          <w:numId w:val="3"/>
        </w:numPr>
        <w:spacing w:after="0" w:line="240" w:lineRule="auto"/>
        <w:ind w:left="0" w:right="-48" w:firstLine="0"/>
        <w:jc w:val="both"/>
        <w:rPr>
          <w:rFonts w:ascii="Arial" w:hAnsi="Arial"/>
          <w:sz w:val="24"/>
          <w:szCs w:val="24"/>
        </w:rPr>
      </w:pPr>
      <w:r w:rsidRPr="004C5300">
        <w:rPr>
          <w:rFonts w:ascii="Arial" w:hAnsi="Arial"/>
          <w:sz w:val="24"/>
          <w:szCs w:val="24"/>
        </w:rPr>
        <w:t xml:space="preserve">The 7th Meeting also called on all ECO Member States to work closely with IRU to further expand TIR digitalization projects and TIR green lanes at their borders. </w:t>
      </w:r>
    </w:p>
    <w:p w:rsidR="003365C9" w:rsidRDefault="003365C9" w:rsidP="003365C9">
      <w:pPr>
        <w:spacing w:after="0" w:line="240" w:lineRule="auto"/>
        <w:ind w:right="-48"/>
        <w:jc w:val="lowKashida"/>
        <w:rPr>
          <w:rFonts w:ascii="Arial" w:hAnsi="Arial"/>
          <w:sz w:val="24"/>
          <w:szCs w:val="24"/>
        </w:rPr>
      </w:pPr>
    </w:p>
    <w:p w:rsidR="0062691B" w:rsidRPr="001F5966" w:rsidRDefault="0062691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Given the current situation, ‘TIR-EPD green lanes’ along main transport routes are for concerted cooperation among world nations to ensure that all freight, including goods that are currently most needed by people be delivered to destinations with no further delay.</w:t>
      </w:r>
    </w:p>
    <w:p w:rsidR="003B7D1A" w:rsidRPr="001F5966" w:rsidRDefault="003B7D1A" w:rsidP="005C514F">
      <w:pPr>
        <w:spacing w:after="0" w:line="240" w:lineRule="auto"/>
        <w:ind w:right="-48"/>
        <w:jc w:val="lowKashida"/>
        <w:rPr>
          <w:rFonts w:ascii="Arial" w:hAnsi="Arial"/>
          <w:sz w:val="24"/>
          <w:szCs w:val="24"/>
        </w:rPr>
      </w:pPr>
    </w:p>
    <w:p w:rsidR="00443494" w:rsidRPr="003365C9" w:rsidRDefault="00F73382" w:rsidP="0002361C">
      <w:pPr>
        <w:pStyle w:val="Heading3"/>
        <w:numPr>
          <w:ilvl w:val="0"/>
          <w:numId w:val="2"/>
        </w:numPr>
        <w:spacing w:before="0" w:line="240" w:lineRule="auto"/>
        <w:rPr>
          <w:rFonts w:ascii="Arial" w:hAnsi="Arial" w:cs="Arial"/>
          <w:color w:val="auto"/>
          <w:sz w:val="24"/>
        </w:rPr>
      </w:pPr>
      <w:bookmarkStart w:id="98" w:name="_Toc89866572"/>
      <w:r w:rsidRPr="003365C9">
        <w:rPr>
          <w:rFonts w:ascii="Arial" w:hAnsi="Arial" w:cs="Arial"/>
          <w:color w:val="auto"/>
          <w:sz w:val="24"/>
        </w:rPr>
        <w:t xml:space="preserve">Expected outcomes for </w:t>
      </w:r>
      <w:r w:rsidR="00BC4B79" w:rsidRPr="003365C9">
        <w:rPr>
          <w:rFonts w:ascii="Arial" w:hAnsi="Arial" w:cs="Arial"/>
          <w:color w:val="auto"/>
          <w:sz w:val="24"/>
        </w:rPr>
        <w:t>202</w:t>
      </w:r>
      <w:r w:rsidR="0002361C">
        <w:rPr>
          <w:rFonts w:ascii="Arial" w:hAnsi="Arial" w:cs="Arial"/>
          <w:color w:val="auto"/>
          <w:sz w:val="24"/>
        </w:rPr>
        <w:t>2</w:t>
      </w:r>
      <w:r w:rsidRPr="003365C9">
        <w:rPr>
          <w:rFonts w:ascii="Arial" w:hAnsi="Arial" w:cs="Arial"/>
          <w:color w:val="auto"/>
          <w:sz w:val="24"/>
        </w:rPr>
        <w:t xml:space="preserve"> and the Secretariat’s recommendations:</w:t>
      </w:r>
      <w:bookmarkEnd w:id="98"/>
    </w:p>
    <w:p w:rsidR="00B60439" w:rsidRPr="001F5966" w:rsidRDefault="00B60439" w:rsidP="005C514F">
      <w:pPr>
        <w:spacing w:after="0" w:line="240" w:lineRule="auto"/>
        <w:rPr>
          <w:rFonts w:ascii="Arial" w:hAnsi="Arial"/>
        </w:rPr>
      </w:pPr>
    </w:p>
    <w:p w:rsidR="00B940AB" w:rsidRPr="001F5966" w:rsidRDefault="00466AFD" w:rsidP="000E6637">
      <w:pPr>
        <w:numPr>
          <w:ilvl w:val="0"/>
          <w:numId w:val="3"/>
        </w:numPr>
        <w:spacing w:after="0" w:line="240" w:lineRule="auto"/>
        <w:ind w:left="0" w:right="-48" w:firstLine="0"/>
        <w:jc w:val="lowKashida"/>
        <w:rPr>
          <w:rFonts w:ascii="Arial" w:hAnsi="Arial"/>
          <w:bCs/>
          <w:sz w:val="24"/>
          <w:szCs w:val="24"/>
        </w:rPr>
      </w:pPr>
      <w:r w:rsidRPr="001F5966">
        <w:rPr>
          <w:rFonts w:ascii="Arial" w:hAnsi="Arial"/>
          <w:sz w:val="24"/>
          <w:szCs w:val="24"/>
        </w:rPr>
        <w:t xml:space="preserve">The Council may request the </w:t>
      </w:r>
      <w:r w:rsidR="00E62CAF" w:rsidRPr="001F5966">
        <w:rPr>
          <w:rFonts w:ascii="Arial" w:hAnsi="Arial"/>
          <w:sz w:val="24"/>
          <w:szCs w:val="24"/>
        </w:rPr>
        <w:t>Member States to implement the provisions of the ECO Guidelines on Cross Border Facilitation Measures under conditions of COVID-19</w:t>
      </w:r>
      <w:r w:rsidR="00B940AB" w:rsidRPr="001F5966">
        <w:rPr>
          <w:rFonts w:ascii="Arial" w:hAnsi="Arial"/>
          <w:sz w:val="24"/>
          <w:szCs w:val="24"/>
        </w:rPr>
        <w:t xml:space="preserve">, </w:t>
      </w:r>
      <w:r w:rsidR="00B940AB" w:rsidRPr="001F5966">
        <w:rPr>
          <w:rFonts w:ascii="Arial" w:hAnsi="Arial"/>
          <w:bCs/>
          <w:sz w:val="24"/>
          <w:szCs w:val="24"/>
        </w:rPr>
        <w:t xml:space="preserve">to secure </w:t>
      </w:r>
      <w:r w:rsidR="005E2BD3" w:rsidRPr="001F5966">
        <w:rPr>
          <w:rFonts w:ascii="Arial" w:hAnsi="Arial"/>
          <w:bCs/>
          <w:sz w:val="24"/>
          <w:szCs w:val="24"/>
        </w:rPr>
        <w:t xml:space="preserve">the </w:t>
      </w:r>
      <w:r w:rsidR="003B7D1A" w:rsidRPr="001F5966">
        <w:rPr>
          <w:rFonts w:ascii="Arial" w:hAnsi="Arial"/>
          <w:sz w:val="24"/>
          <w:szCs w:val="24"/>
        </w:rPr>
        <w:t>unhindered passage of goods and essential services throughout the region</w:t>
      </w:r>
      <w:r w:rsidR="00B940AB" w:rsidRPr="001F5966">
        <w:rPr>
          <w:rFonts w:ascii="Arial" w:hAnsi="Arial"/>
          <w:sz w:val="24"/>
          <w:szCs w:val="24"/>
        </w:rPr>
        <w:t xml:space="preserve">. </w:t>
      </w:r>
      <w:r w:rsidR="003B7D1A" w:rsidRPr="001F5966">
        <w:rPr>
          <w:rFonts w:ascii="Arial" w:hAnsi="Arial"/>
          <w:sz w:val="24"/>
          <w:szCs w:val="24"/>
        </w:rPr>
        <w:t xml:space="preserve"> </w:t>
      </w:r>
    </w:p>
    <w:p w:rsidR="00443494" w:rsidRPr="001F5966" w:rsidRDefault="00443494" w:rsidP="006B3B62">
      <w:pPr>
        <w:spacing w:after="0" w:line="240" w:lineRule="auto"/>
        <w:ind w:right="-48"/>
        <w:jc w:val="lowKashida"/>
        <w:rPr>
          <w:rFonts w:ascii="Arial" w:hAnsi="Arial"/>
          <w:bCs/>
          <w:sz w:val="24"/>
          <w:szCs w:val="24"/>
        </w:rPr>
      </w:pPr>
    </w:p>
    <w:p w:rsidR="002C4382" w:rsidRPr="001F5966" w:rsidRDefault="00B228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reiterate on the importance of the modernization of border crossing points in the region and may once more request the Member States that are interested in the modernization of their Border Crossing Points, to convey to the Secretariat the short list of at least two BCPs requiring the modernization. For attracting investments of interested private companies, those BCPs should be of regional significance and possessing certain potential for the transit of volumes of goods. </w:t>
      </w:r>
    </w:p>
    <w:p w:rsidR="002C4382" w:rsidRPr="001F5966" w:rsidRDefault="002C4382" w:rsidP="006B3B62">
      <w:pPr>
        <w:pStyle w:val="ListParagraph"/>
        <w:spacing w:after="0"/>
        <w:rPr>
          <w:rFonts w:ascii="Arial" w:hAnsi="Arial"/>
          <w:sz w:val="24"/>
          <w:szCs w:val="24"/>
        </w:rPr>
      </w:pPr>
    </w:p>
    <w:p w:rsidR="00D839DC" w:rsidRDefault="0062691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Council may request the Member States to establish ‘TIR-EPD green lanes’ in their border crossing points along the main ECO transport routes.</w:t>
      </w:r>
      <w:r w:rsidR="00F4632D" w:rsidRPr="001F5966">
        <w:rPr>
          <w:rFonts w:ascii="Arial" w:hAnsi="Arial"/>
          <w:sz w:val="24"/>
          <w:szCs w:val="24"/>
        </w:rPr>
        <w:t xml:space="preserve"> The Member States may keep the Secretariat informed of progress in this regard as well as any progress in their customs improvements at their relevant border cross points (BCPs). </w:t>
      </w:r>
    </w:p>
    <w:p w:rsidR="003365C9" w:rsidRDefault="003365C9" w:rsidP="003365C9">
      <w:pPr>
        <w:spacing w:after="0" w:line="240" w:lineRule="auto"/>
        <w:ind w:right="-48"/>
        <w:jc w:val="lowKashida"/>
        <w:rPr>
          <w:rFonts w:ascii="Arial" w:hAnsi="Arial"/>
          <w:sz w:val="24"/>
          <w:szCs w:val="24"/>
        </w:rPr>
      </w:pPr>
    </w:p>
    <w:p w:rsidR="00F06126" w:rsidRDefault="00726F90" w:rsidP="00894840">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request the Secretariat to assist in operationalization of the </w:t>
      </w:r>
      <w:r w:rsidRPr="0002361C">
        <w:rPr>
          <w:rFonts w:ascii="Arial" w:hAnsi="Arial"/>
          <w:sz w:val="24"/>
          <w:szCs w:val="24"/>
        </w:rPr>
        <w:t>“Consultative Group of ECO TIR Issuing and Guaranteeing Associations” and facilitate its participation in</w:t>
      </w:r>
      <w:r w:rsidR="0002361C">
        <w:rPr>
          <w:rFonts w:ascii="Arial" w:hAnsi="Arial"/>
          <w:sz w:val="24"/>
          <w:szCs w:val="24"/>
        </w:rPr>
        <w:t xml:space="preserve"> the meetings of relevant Commi</w:t>
      </w:r>
      <w:r w:rsidRPr="0002361C">
        <w:rPr>
          <w:rFonts w:ascii="Arial" w:hAnsi="Arial"/>
          <w:sz w:val="24"/>
          <w:szCs w:val="24"/>
        </w:rPr>
        <w:t>ttees of TTCC.</w:t>
      </w:r>
    </w:p>
    <w:p w:rsidR="003365C9" w:rsidRDefault="003365C9" w:rsidP="0002361C">
      <w:pPr>
        <w:spacing w:after="0" w:line="240" w:lineRule="auto"/>
        <w:ind w:right="-48"/>
        <w:jc w:val="lowKashida"/>
        <w:rPr>
          <w:rFonts w:ascii="Arial" w:hAnsi="Arial"/>
          <w:sz w:val="24"/>
          <w:szCs w:val="24"/>
        </w:rPr>
      </w:pPr>
    </w:p>
    <w:p w:rsidR="0002361C" w:rsidRDefault="00726F90" w:rsidP="0002361C">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request </w:t>
      </w:r>
      <w:r w:rsidR="0002361C">
        <w:rPr>
          <w:rFonts w:ascii="Arial" w:hAnsi="Arial"/>
          <w:sz w:val="24"/>
          <w:szCs w:val="24"/>
        </w:rPr>
        <w:t>the Secretariat to approach IRU</w:t>
      </w:r>
      <w:r>
        <w:rPr>
          <w:rFonts w:ascii="Arial" w:hAnsi="Arial"/>
          <w:sz w:val="24"/>
          <w:szCs w:val="24"/>
        </w:rPr>
        <w:t xml:space="preserve"> and </w:t>
      </w:r>
      <w:proofErr w:type="spellStart"/>
      <w:r>
        <w:rPr>
          <w:rFonts w:ascii="Arial" w:hAnsi="Arial"/>
          <w:sz w:val="24"/>
          <w:szCs w:val="24"/>
        </w:rPr>
        <w:t>IsDB</w:t>
      </w:r>
      <w:proofErr w:type="spellEnd"/>
      <w:r w:rsidR="0002361C">
        <w:rPr>
          <w:rFonts w:ascii="Arial" w:hAnsi="Arial"/>
          <w:sz w:val="24"/>
          <w:szCs w:val="24"/>
        </w:rPr>
        <w:t xml:space="preserve"> or any other relevant international organization </w:t>
      </w:r>
      <w:r>
        <w:rPr>
          <w:rFonts w:ascii="Arial" w:hAnsi="Arial"/>
          <w:sz w:val="24"/>
          <w:szCs w:val="24"/>
        </w:rPr>
        <w:t xml:space="preserve">for their assistance in digitalizing the transit </w:t>
      </w:r>
      <w:r w:rsidR="0002361C">
        <w:rPr>
          <w:rFonts w:ascii="Arial" w:hAnsi="Arial"/>
          <w:sz w:val="24"/>
          <w:szCs w:val="24"/>
        </w:rPr>
        <w:t xml:space="preserve">including </w:t>
      </w:r>
      <w:r>
        <w:rPr>
          <w:rFonts w:ascii="Arial" w:hAnsi="Arial"/>
          <w:sz w:val="24"/>
          <w:szCs w:val="24"/>
        </w:rPr>
        <w:t>through implemen</w:t>
      </w:r>
      <w:r w:rsidR="0002361C">
        <w:rPr>
          <w:rFonts w:ascii="Arial" w:hAnsi="Arial"/>
          <w:sz w:val="24"/>
          <w:szCs w:val="24"/>
        </w:rPr>
        <w:t xml:space="preserve">ting </w:t>
      </w:r>
      <w:proofErr w:type="spellStart"/>
      <w:r w:rsidR="0002361C">
        <w:rPr>
          <w:rFonts w:ascii="Arial" w:hAnsi="Arial"/>
          <w:sz w:val="24"/>
          <w:szCs w:val="24"/>
        </w:rPr>
        <w:t>eTIR</w:t>
      </w:r>
      <w:proofErr w:type="spellEnd"/>
      <w:r w:rsidR="0002361C">
        <w:rPr>
          <w:rFonts w:ascii="Arial" w:hAnsi="Arial"/>
          <w:sz w:val="24"/>
          <w:szCs w:val="24"/>
        </w:rPr>
        <w:t xml:space="preserve"> and </w:t>
      </w:r>
      <w:proofErr w:type="spellStart"/>
      <w:r w:rsidR="0002361C">
        <w:rPr>
          <w:rFonts w:ascii="Arial" w:hAnsi="Arial"/>
          <w:sz w:val="24"/>
          <w:szCs w:val="24"/>
        </w:rPr>
        <w:t>eCMR</w:t>
      </w:r>
      <w:proofErr w:type="spellEnd"/>
      <w:r w:rsidR="0002361C">
        <w:rPr>
          <w:rFonts w:ascii="Arial" w:hAnsi="Arial"/>
          <w:sz w:val="24"/>
          <w:szCs w:val="24"/>
        </w:rPr>
        <w:t xml:space="preserve">. </w:t>
      </w:r>
    </w:p>
    <w:p w:rsidR="0002361C" w:rsidRDefault="0002361C" w:rsidP="0002361C">
      <w:pPr>
        <w:pStyle w:val="ListParagraph"/>
        <w:rPr>
          <w:rFonts w:ascii="Arial" w:hAnsi="Arial"/>
          <w:sz w:val="24"/>
          <w:szCs w:val="24"/>
        </w:rPr>
      </w:pPr>
    </w:p>
    <w:p w:rsidR="0002361C" w:rsidRPr="0002361C" w:rsidRDefault="0002361C" w:rsidP="0002361C">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request the MS to accede to </w:t>
      </w:r>
      <w:proofErr w:type="spellStart"/>
      <w:r>
        <w:rPr>
          <w:rFonts w:ascii="Arial" w:hAnsi="Arial"/>
          <w:sz w:val="24"/>
          <w:szCs w:val="24"/>
        </w:rPr>
        <w:t>eTIR</w:t>
      </w:r>
      <w:proofErr w:type="spellEnd"/>
      <w:r>
        <w:rPr>
          <w:rFonts w:ascii="Arial" w:hAnsi="Arial"/>
          <w:sz w:val="24"/>
          <w:szCs w:val="24"/>
        </w:rPr>
        <w:t xml:space="preserve"> and </w:t>
      </w:r>
      <w:proofErr w:type="spellStart"/>
      <w:r>
        <w:rPr>
          <w:rFonts w:ascii="Arial" w:hAnsi="Arial"/>
          <w:sz w:val="24"/>
          <w:szCs w:val="24"/>
        </w:rPr>
        <w:t>eCMR</w:t>
      </w:r>
      <w:proofErr w:type="spellEnd"/>
      <w:r>
        <w:rPr>
          <w:rFonts w:ascii="Arial" w:hAnsi="Arial"/>
          <w:sz w:val="24"/>
          <w:szCs w:val="24"/>
        </w:rPr>
        <w:t xml:space="preserve"> protocols to speed up digitalization of transit in the region. </w:t>
      </w:r>
    </w:p>
    <w:p w:rsidR="00F06126" w:rsidRDefault="00F06126">
      <w:pPr>
        <w:pStyle w:val="ListParagraph"/>
        <w:rPr>
          <w:rFonts w:ascii="Arial" w:hAnsi="Arial"/>
          <w:sz w:val="24"/>
          <w:szCs w:val="24"/>
        </w:rPr>
      </w:pPr>
    </w:p>
    <w:p w:rsidR="00F06126" w:rsidRDefault="00FD1D14">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w:t>
      </w:r>
      <w:r w:rsidR="003365C9">
        <w:rPr>
          <w:rFonts w:ascii="Arial" w:hAnsi="Arial"/>
          <w:sz w:val="24"/>
          <w:szCs w:val="24"/>
        </w:rPr>
        <w:t>Council</w:t>
      </w:r>
      <w:r>
        <w:rPr>
          <w:rFonts w:ascii="Arial" w:hAnsi="Arial"/>
          <w:sz w:val="24"/>
          <w:szCs w:val="24"/>
        </w:rPr>
        <w:t xml:space="preserve"> may also request the Secretariat to institutional</w:t>
      </w:r>
      <w:r w:rsidR="006766F5">
        <w:rPr>
          <w:rFonts w:ascii="Arial" w:hAnsi="Arial"/>
          <w:sz w:val="24"/>
          <w:szCs w:val="24"/>
        </w:rPr>
        <w:t>ize</w:t>
      </w:r>
      <w:r>
        <w:rPr>
          <w:rFonts w:ascii="Arial" w:hAnsi="Arial"/>
          <w:sz w:val="24"/>
          <w:szCs w:val="24"/>
        </w:rPr>
        <w:t xml:space="preserve"> cooperation with the International Road Union </w:t>
      </w:r>
      <w:r w:rsidR="006766F5">
        <w:rPr>
          <w:rFonts w:ascii="Arial" w:hAnsi="Arial"/>
          <w:sz w:val="24"/>
          <w:szCs w:val="24"/>
        </w:rPr>
        <w:t xml:space="preserve">to further speed up and enhance transit and transport facilitation in the ECO Region. </w:t>
      </w:r>
    </w:p>
    <w:p w:rsidR="005C514F" w:rsidRDefault="005C514F" w:rsidP="005C514F">
      <w:pPr>
        <w:spacing w:after="0" w:line="240" w:lineRule="auto"/>
        <w:ind w:right="-48"/>
        <w:jc w:val="lowKashida"/>
        <w:rPr>
          <w:rFonts w:ascii="Arial" w:hAnsi="Arial"/>
          <w:sz w:val="24"/>
          <w:szCs w:val="24"/>
        </w:rPr>
      </w:pPr>
    </w:p>
    <w:p w:rsidR="00F4632D" w:rsidRPr="001F5966" w:rsidRDefault="00D839DC" w:rsidP="000E6637">
      <w:pPr>
        <w:numPr>
          <w:ilvl w:val="0"/>
          <w:numId w:val="3"/>
        </w:numPr>
        <w:spacing w:after="0" w:line="240" w:lineRule="auto"/>
        <w:ind w:left="0" w:right="-48" w:firstLine="0"/>
        <w:jc w:val="lowKashida"/>
        <w:rPr>
          <w:rFonts w:ascii="Arial" w:hAnsi="Arial"/>
          <w:sz w:val="24"/>
          <w:szCs w:val="24"/>
        </w:rPr>
      </w:pPr>
      <w:r>
        <w:rPr>
          <w:rFonts w:ascii="Arial" w:hAnsi="Arial"/>
          <w:sz w:val="24"/>
          <w:szCs w:val="24"/>
        </w:rPr>
        <w:t xml:space="preserve">The Council may request the interested Member States to inform the Secretariat about rehabilitation needs of Zero Areas between the border crossing points of any two neighboring Member States, to consider the implementation of a rehabilitation project by ECO Secretariat. </w:t>
      </w:r>
      <w:r w:rsidR="00F4632D" w:rsidRPr="001F5966">
        <w:rPr>
          <w:rFonts w:ascii="Arial" w:hAnsi="Arial"/>
          <w:sz w:val="24"/>
          <w:szCs w:val="24"/>
        </w:rPr>
        <w:t xml:space="preserve"> </w:t>
      </w:r>
    </w:p>
    <w:p w:rsidR="00F4632D" w:rsidRPr="001F5966" w:rsidRDefault="00F4632D" w:rsidP="005C514F">
      <w:pPr>
        <w:pStyle w:val="ListParagraph"/>
        <w:spacing w:after="0" w:line="240" w:lineRule="auto"/>
        <w:rPr>
          <w:rFonts w:ascii="Arial" w:hAnsi="Arial"/>
          <w:sz w:val="24"/>
          <w:szCs w:val="24"/>
        </w:rPr>
      </w:pPr>
    </w:p>
    <w:p w:rsidR="00764DC4" w:rsidRPr="003365C9" w:rsidRDefault="00764DC4" w:rsidP="000E6637">
      <w:pPr>
        <w:pStyle w:val="Heading3"/>
        <w:numPr>
          <w:ilvl w:val="0"/>
          <w:numId w:val="2"/>
        </w:numPr>
        <w:spacing w:before="0" w:line="240" w:lineRule="auto"/>
        <w:rPr>
          <w:rFonts w:ascii="Arial" w:hAnsi="Arial" w:cs="Arial"/>
          <w:color w:val="auto"/>
          <w:sz w:val="24"/>
          <w:szCs w:val="24"/>
        </w:rPr>
      </w:pPr>
      <w:bookmarkStart w:id="99" w:name="_Toc89866573"/>
      <w:r w:rsidRPr="003365C9">
        <w:rPr>
          <w:rFonts w:ascii="Arial" w:hAnsi="Arial" w:cs="Arial"/>
          <w:color w:val="auto"/>
          <w:sz w:val="24"/>
          <w:szCs w:val="24"/>
        </w:rPr>
        <w:t>Area conclusions:</w:t>
      </w:r>
      <w:bookmarkEnd w:id="99"/>
    </w:p>
    <w:p w:rsidR="000A0813" w:rsidRPr="001F5966" w:rsidRDefault="000A0813" w:rsidP="006B3B62">
      <w:pPr>
        <w:spacing w:after="0" w:line="240" w:lineRule="auto"/>
        <w:ind w:right="-48"/>
        <w:jc w:val="lowKashida"/>
        <w:rPr>
          <w:rFonts w:ascii="Arial" w:hAnsi="Arial"/>
          <w:bCs/>
          <w:sz w:val="24"/>
          <w:szCs w:val="24"/>
        </w:rPr>
      </w:pPr>
    </w:p>
    <w:p w:rsidR="000A0813" w:rsidRPr="001F5966" w:rsidRDefault="004C5300" w:rsidP="003365C9">
      <w:pPr>
        <w:numPr>
          <w:ilvl w:val="0"/>
          <w:numId w:val="3"/>
        </w:numPr>
        <w:spacing w:after="0" w:line="240" w:lineRule="auto"/>
        <w:ind w:left="0" w:right="-48" w:firstLine="0"/>
        <w:jc w:val="lowKashida"/>
        <w:rPr>
          <w:rFonts w:ascii="Arial" w:hAnsi="Arial"/>
          <w:sz w:val="24"/>
          <w:szCs w:val="24"/>
        </w:rPr>
      </w:pPr>
      <w:r w:rsidRPr="003365C9">
        <w:rPr>
          <w:rFonts w:ascii="Arial" w:hAnsi="Arial"/>
          <w:sz w:val="24"/>
          <w:szCs w:val="24"/>
        </w:rPr>
        <w:t xml:space="preserve">The Covid-19 Pandemic has exacerbated the need for </w:t>
      </w:r>
      <w:r w:rsidR="001609C7" w:rsidRPr="003365C9">
        <w:rPr>
          <w:rFonts w:ascii="Arial" w:hAnsi="Arial"/>
          <w:sz w:val="24"/>
          <w:szCs w:val="24"/>
        </w:rPr>
        <w:t>digitalization</w:t>
      </w:r>
      <w:r w:rsidRPr="003365C9">
        <w:rPr>
          <w:rFonts w:ascii="Arial" w:hAnsi="Arial"/>
          <w:sz w:val="24"/>
          <w:szCs w:val="24"/>
        </w:rPr>
        <w:t xml:space="preserve"> of transit transport and facilitation of BCP procedures </w:t>
      </w:r>
      <w:r>
        <w:rPr>
          <w:rFonts w:ascii="Arial" w:hAnsi="Arial"/>
          <w:sz w:val="24"/>
          <w:szCs w:val="24"/>
        </w:rPr>
        <w:t xml:space="preserve">in the </w:t>
      </w:r>
      <w:r w:rsidR="003365C9">
        <w:rPr>
          <w:rFonts w:ascii="Arial" w:hAnsi="Arial"/>
          <w:sz w:val="24"/>
          <w:szCs w:val="24"/>
        </w:rPr>
        <w:t>ECO Region</w:t>
      </w:r>
      <w:r>
        <w:rPr>
          <w:rFonts w:ascii="Arial" w:hAnsi="Arial"/>
          <w:sz w:val="24"/>
          <w:szCs w:val="24"/>
        </w:rPr>
        <w:t>.  Although the cooperation with international organizations has resulted in transit facilitation so far, the urgency of the situation requires for institutionalized cooperation with the relevant international specialized bodies particularly IRU</w:t>
      </w:r>
    </w:p>
    <w:p w:rsidR="003365C9" w:rsidRDefault="003365C9" w:rsidP="003365C9">
      <w:pPr>
        <w:spacing w:after="0" w:line="240" w:lineRule="auto"/>
        <w:ind w:right="-48"/>
        <w:jc w:val="lowKashida"/>
        <w:rPr>
          <w:rFonts w:ascii="Arial" w:hAnsi="Arial"/>
          <w:sz w:val="24"/>
          <w:szCs w:val="24"/>
        </w:rPr>
      </w:pPr>
    </w:p>
    <w:p w:rsidR="00EF2DBB" w:rsidRDefault="00EF2DBB"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Guidelines, prepared according to the TTFA, United Nations and International Road Transport Union (IRU) standards, seeks to keep ECO regional border crossings open for freight supply chains of medicine and foods supplies.</w:t>
      </w:r>
    </w:p>
    <w:p w:rsidR="003365C9" w:rsidRDefault="003365C9" w:rsidP="003365C9">
      <w:pPr>
        <w:spacing w:after="0" w:line="240" w:lineRule="auto"/>
        <w:ind w:right="-48"/>
        <w:jc w:val="lowKashida"/>
        <w:rPr>
          <w:rFonts w:ascii="Arial" w:hAnsi="Arial"/>
          <w:sz w:val="24"/>
          <w:szCs w:val="24"/>
        </w:rPr>
      </w:pPr>
    </w:p>
    <w:p w:rsidR="00F06126" w:rsidRDefault="00E71C6C">
      <w:pPr>
        <w:numPr>
          <w:ilvl w:val="0"/>
          <w:numId w:val="3"/>
        </w:numPr>
        <w:spacing w:after="0" w:line="240" w:lineRule="auto"/>
        <w:ind w:left="0" w:right="-48" w:firstLine="0"/>
        <w:jc w:val="lowKashida"/>
        <w:rPr>
          <w:rFonts w:ascii="Arial" w:hAnsi="Arial"/>
          <w:sz w:val="24"/>
          <w:szCs w:val="24"/>
        </w:rPr>
      </w:pPr>
      <w:r>
        <w:rPr>
          <w:rFonts w:ascii="Arial" w:hAnsi="Arial"/>
          <w:sz w:val="24"/>
          <w:szCs w:val="24"/>
        </w:rPr>
        <w:t>Up</w:t>
      </w:r>
      <w:r w:rsidR="003365C9">
        <w:rPr>
          <w:rFonts w:ascii="Arial" w:hAnsi="Arial"/>
          <w:sz w:val="24"/>
          <w:szCs w:val="24"/>
        </w:rPr>
        <w:t>-</w:t>
      </w:r>
      <w:r>
        <w:rPr>
          <w:rFonts w:ascii="Arial" w:hAnsi="Arial"/>
          <w:sz w:val="24"/>
          <w:szCs w:val="24"/>
        </w:rPr>
        <w:t xml:space="preserve">gradation of BCPs and </w:t>
      </w:r>
      <w:r w:rsidR="00360D12">
        <w:rPr>
          <w:rFonts w:ascii="Arial" w:hAnsi="Arial"/>
          <w:sz w:val="24"/>
          <w:szCs w:val="24"/>
        </w:rPr>
        <w:t xml:space="preserve">establishment of Green Lanes and </w:t>
      </w:r>
      <w:r>
        <w:rPr>
          <w:rFonts w:ascii="Arial" w:hAnsi="Arial"/>
          <w:sz w:val="24"/>
          <w:szCs w:val="24"/>
        </w:rPr>
        <w:t xml:space="preserve">digitalization of transit transport </w:t>
      </w:r>
      <w:r w:rsidR="00103722">
        <w:rPr>
          <w:rFonts w:ascii="Arial" w:hAnsi="Arial"/>
          <w:sz w:val="24"/>
          <w:szCs w:val="24"/>
        </w:rPr>
        <w:t xml:space="preserve">shall </w:t>
      </w:r>
      <w:r>
        <w:rPr>
          <w:rFonts w:ascii="Arial" w:hAnsi="Arial"/>
          <w:sz w:val="24"/>
          <w:szCs w:val="24"/>
        </w:rPr>
        <w:t xml:space="preserve">become a priority in the region to facilitate trade and mitigate the risks of pandemic.  </w:t>
      </w:r>
    </w:p>
    <w:p w:rsidR="000A0813" w:rsidRPr="001F5966" w:rsidRDefault="000A0813" w:rsidP="005C514F">
      <w:pPr>
        <w:spacing w:after="0" w:line="240" w:lineRule="auto"/>
        <w:rPr>
          <w:rFonts w:ascii="Arial" w:hAnsi="Arial"/>
          <w:sz w:val="24"/>
          <w:szCs w:val="24"/>
        </w:rPr>
      </w:pPr>
    </w:p>
    <w:p w:rsidR="00443494" w:rsidRPr="003365C9" w:rsidRDefault="00443494" w:rsidP="006B3B62">
      <w:pPr>
        <w:pStyle w:val="Heading2"/>
        <w:spacing w:before="0"/>
        <w:rPr>
          <w:rFonts w:ascii="Arial" w:eastAsia="Constantia" w:hAnsi="Arial" w:cs="Arial"/>
          <w:color w:val="auto"/>
          <w:sz w:val="24"/>
          <w:u w:val="single"/>
        </w:rPr>
      </w:pPr>
      <w:bookmarkStart w:id="100" w:name="_Toc89866574"/>
      <w:r w:rsidRPr="003365C9">
        <w:rPr>
          <w:rFonts w:ascii="Arial" w:eastAsia="Constantia" w:hAnsi="Arial" w:cs="Arial"/>
          <w:color w:val="auto"/>
          <w:sz w:val="24"/>
          <w:u w:val="single"/>
        </w:rPr>
        <w:t>Priority area No. 3</w:t>
      </w:r>
      <w:bookmarkEnd w:id="100"/>
    </w:p>
    <w:p w:rsidR="00443494" w:rsidRPr="003365C9" w:rsidRDefault="00443494" w:rsidP="005C514F">
      <w:pPr>
        <w:pStyle w:val="Heading2"/>
        <w:spacing w:before="0" w:line="240" w:lineRule="auto"/>
        <w:rPr>
          <w:rFonts w:ascii="Arial" w:hAnsi="Arial" w:cs="Arial"/>
          <w:color w:val="auto"/>
          <w:sz w:val="24"/>
          <w:lang w:val="en-GB"/>
        </w:rPr>
      </w:pPr>
      <w:bookmarkStart w:id="101" w:name="_Toc89866575"/>
      <w:r w:rsidRPr="003365C9">
        <w:rPr>
          <w:rFonts w:ascii="Arial" w:hAnsi="Arial" w:cs="Arial"/>
          <w:color w:val="auto"/>
          <w:sz w:val="24"/>
        </w:rPr>
        <w:t xml:space="preserve">Project: </w:t>
      </w:r>
      <w:r w:rsidRPr="003365C9">
        <w:rPr>
          <w:rFonts w:ascii="Arial" w:hAnsi="Arial" w:cs="Arial"/>
          <w:color w:val="auto"/>
          <w:sz w:val="24"/>
          <w:lang w:val="en-GB"/>
        </w:rPr>
        <w:t>Joint IDB/UNECE Project on Transport Geographical Information Systems (GIS)</w:t>
      </w:r>
      <w:bookmarkEnd w:id="101"/>
    </w:p>
    <w:p w:rsidR="00AC6FDE" w:rsidRPr="003365C9" w:rsidRDefault="00AC6FDE" w:rsidP="005C514F">
      <w:pPr>
        <w:spacing w:after="0" w:line="240" w:lineRule="auto"/>
        <w:jc w:val="both"/>
        <w:rPr>
          <w:rFonts w:ascii="Arial" w:hAnsi="Arial"/>
          <w:bCs/>
          <w:sz w:val="24"/>
          <w:szCs w:val="24"/>
        </w:rPr>
      </w:pPr>
    </w:p>
    <w:p w:rsidR="00AC6FDE" w:rsidRPr="003365C9" w:rsidRDefault="00AC6FDE" w:rsidP="000E6637">
      <w:pPr>
        <w:pStyle w:val="Heading3"/>
        <w:numPr>
          <w:ilvl w:val="0"/>
          <w:numId w:val="2"/>
        </w:numPr>
        <w:spacing w:before="0" w:line="240" w:lineRule="auto"/>
        <w:rPr>
          <w:rFonts w:ascii="Arial" w:hAnsi="Arial" w:cs="Arial"/>
          <w:color w:val="auto"/>
          <w:sz w:val="24"/>
        </w:rPr>
      </w:pPr>
      <w:bookmarkStart w:id="102" w:name="_Toc89866576"/>
      <w:r w:rsidRPr="003365C9">
        <w:rPr>
          <w:rFonts w:ascii="Arial" w:hAnsi="Arial" w:cs="Arial"/>
          <w:color w:val="auto"/>
          <w:sz w:val="24"/>
        </w:rPr>
        <w:t>ECO Vision 2025 approach and target</w:t>
      </w:r>
      <w:bookmarkEnd w:id="102"/>
      <w:r w:rsidRPr="003365C9">
        <w:rPr>
          <w:rFonts w:ascii="Arial" w:hAnsi="Arial" w:cs="Arial"/>
          <w:color w:val="auto"/>
          <w:sz w:val="24"/>
        </w:rPr>
        <w:t xml:space="preserve"> </w:t>
      </w:r>
    </w:p>
    <w:p w:rsidR="00AC6FDE" w:rsidRPr="003365C9" w:rsidRDefault="00AC6FDE" w:rsidP="005C514F">
      <w:pPr>
        <w:spacing w:after="0" w:line="240" w:lineRule="auto"/>
        <w:jc w:val="both"/>
        <w:rPr>
          <w:rFonts w:ascii="Arial" w:hAnsi="Arial"/>
          <w:bCs/>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w:t>
      </w:r>
      <w:r w:rsidRPr="001F5966">
        <w:rPr>
          <w:rFonts w:ascii="Arial" w:hAnsi="Arial"/>
          <w:sz w:val="24"/>
          <w:szCs w:val="24"/>
        </w:rPr>
        <w:t xml:space="preserve"> target</w:t>
      </w:r>
      <w:r w:rsidR="001A4D5B" w:rsidRPr="001F5966">
        <w:rPr>
          <w:rFonts w:ascii="Arial" w:hAnsi="Arial"/>
          <w:sz w:val="24"/>
          <w:szCs w:val="24"/>
        </w:rPr>
        <w:t xml:space="preserve"> is</w:t>
      </w:r>
      <w:r w:rsidRPr="001F5966">
        <w:rPr>
          <w:rFonts w:ascii="Arial" w:hAnsi="Arial"/>
          <w:sz w:val="24"/>
          <w:szCs w:val="24"/>
        </w:rPr>
        <w:t xml:space="preserve"> </w:t>
      </w:r>
      <w:r w:rsidR="00994C6D" w:rsidRPr="001F5966">
        <w:rPr>
          <w:rFonts w:ascii="Arial" w:hAnsi="Arial"/>
          <w:sz w:val="24"/>
          <w:szCs w:val="24"/>
        </w:rPr>
        <w:t>“</w:t>
      </w:r>
      <w:r w:rsidRPr="001F5966">
        <w:rPr>
          <w:rFonts w:ascii="Arial" w:hAnsi="Arial"/>
          <w:sz w:val="24"/>
          <w:szCs w:val="24"/>
        </w:rPr>
        <w:t>to maximize mobility by making major ECO transport c</w:t>
      </w:r>
      <w:r w:rsidR="00994C6D" w:rsidRPr="001F5966">
        <w:rPr>
          <w:rFonts w:ascii="Arial" w:hAnsi="Arial"/>
          <w:sz w:val="24"/>
          <w:szCs w:val="24"/>
        </w:rPr>
        <w:t xml:space="preserve">orridors operational” (Section </w:t>
      </w:r>
      <w:r w:rsidRPr="001F5966">
        <w:rPr>
          <w:rFonts w:ascii="Arial" w:hAnsi="Arial"/>
          <w:sz w:val="24"/>
          <w:szCs w:val="24"/>
        </w:rPr>
        <w:t>B: Transport and Connectivity: Strategic Objective (I)).</w:t>
      </w:r>
    </w:p>
    <w:p w:rsidR="00443494" w:rsidRPr="001F5966" w:rsidRDefault="00443494" w:rsidP="005C514F">
      <w:pPr>
        <w:tabs>
          <w:tab w:val="left" w:pos="1440"/>
        </w:tabs>
        <w:spacing w:after="0" w:line="240" w:lineRule="auto"/>
        <w:ind w:right="-423"/>
        <w:jc w:val="both"/>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994C6D" w:rsidRPr="001F5966">
        <w:rPr>
          <w:rFonts w:ascii="Arial" w:hAnsi="Arial"/>
          <w:sz w:val="24"/>
          <w:szCs w:val="24"/>
        </w:rPr>
        <w:t>’s</w:t>
      </w:r>
      <w:r w:rsidRPr="001F5966">
        <w:rPr>
          <w:rFonts w:ascii="Arial" w:hAnsi="Arial"/>
          <w:sz w:val="24"/>
          <w:szCs w:val="24"/>
        </w:rPr>
        <w:t xml:space="preserve"> expected outcome</w:t>
      </w:r>
      <w:r w:rsidR="001A4D5B" w:rsidRPr="001F5966">
        <w:rPr>
          <w:rFonts w:ascii="Arial" w:hAnsi="Arial"/>
          <w:sz w:val="24"/>
          <w:szCs w:val="24"/>
        </w:rPr>
        <w:t>: “</w:t>
      </w:r>
      <w:r w:rsidR="00994C6D" w:rsidRPr="001F5966">
        <w:rPr>
          <w:rFonts w:ascii="Arial" w:hAnsi="Arial"/>
          <w:sz w:val="24"/>
          <w:szCs w:val="24"/>
        </w:rPr>
        <w:t>r</w:t>
      </w:r>
      <w:r w:rsidRPr="001F5966">
        <w:rPr>
          <w:rFonts w:ascii="Arial" w:hAnsi="Arial"/>
          <w:sz w:val="24"/>
          <w:szCs w:val="24"/>
        </w:rPr>
        <w:t>egional transit transport infrastructure will be improved to br</w:t>
      </w:r>
      <w:r w:rsidR="00823887" w:rsidRPr="001F5966">
        <w:rPr>
          <w:rFonts w:ascii="Arial" w:hAnsi="Arial"/>
          <w:sz w:val="24"/>
          <w:szCs w:val="24"/>
        </w:rPr>
        <w:t>idge gaps and interconnect the M</w:t>
      </w:r>
      <w:r w:rsidRPr="001F5966">
        <w:rPr>
          <w:rFonts w:ascii="Arial" w:hAnsi="Arial"/>
          <w:sz w:val="24"/>
          <w:szCs w:val="24"/>
        </w:rPr>
        <w:t>ember States and the reg</w:t>
      </w:r>
      <w:r w:rsidR="00823887" w:rsidRPr="001F5966">
        <w:rPr>
          <w:rFonts w:ascii="Arial" w:hAnsi="Arial"/>
          <w:sz w:val="24"/>
          <w:szCs w:val="24"/>
        </w:rPr>
        <w:t>ion with neighboring regions</w:t>
      </w:r>
      <w:r w:rsidRPr="001F5966">
        <w:rPr>
          <w:rFonts w:ascii="Arial" w:hAnsi="Arial"/>
          <w:sz w:val="24"/>
          <w:szCs w:val="24"/>
        </w:rPr>
        <w:t xml:space="preserve"> to reach international markets</w:t>
      </w:r>
      <w:r w:rsidR="001A4D5B" w:rsidRPr="001F5966">
        <w:rPr>
          <w:rFonts w:ascii="Arial" w:hAnsi="Arial"/>
          <w:sz w:val="24"/>
          <w:szCs w:val="24"/>
        </w:rPr>
        <w:t>”</w:t>
      </w:r>
      <w:r w:rsidRPr="001F5966">
        <w:rPr>
          <w:rFonts w:ascii="Arial" w:hAnsi="Arial"/>
          <w:sz w:val="24"/>
          <w:szCs w:val="24"/>
        </w:rPr>
        <w:t xml:space="preserve"> </w:t>
      </w:r>
      <w:r w:rsidR="00994C6D" w:rsidRPr="001F5966">
        <w:rPr>
          <w:rFonts w:ascii="Arial" w:hAnsi="Arial"/>
          <w:sz w:val="24"/>
          <w:szCs w:val="24"/>
        </w:rPr>
        <w:t xml:space="preserve">(ECO Vision 2025: </w:t>
      </w:r>
      <w:r w:rsidRPr="001F5966">
        <w:rPr>
          <w:rFonts w:ascii="Arial" w:hAnsi="Arial"/>
          <w:sz w:val="24"/>
          <w:szCs w:val="24"/>
        </w:rPr>
        <w:t>Section III: Expected Outcomes: Outcomes (</w:t>
      </w:r>
      <w:proofErr w:type="spellStart"/>
      <w:r w:rsidRPr="001F5966">
        <w:rPr>
          <w:rFonts w:ascii="Arial" w:hAnsi="Arial"/>
          <w:sz w:val="24"/>
          <w:szCs w:val="24"/>
        </w:rPr>
        <w:t>i</w:t>
      </w:r>
      <w:proofErr w:type="spellEnd"/>
      <w:r w:rsidRPr="001F5966">
        <w:rPr>
          <w:rFonts w:ascii="Arial" w:hAnsi="Arial"/>
          <w:sz w:val="24"/>
          <w:szCs w:val="24"/>
        </w:rPr>
        <w:t xml:space="preserve">)). </w:t>
      </w:r>
    </w:p>
    <w:p w:rsidR="005C514F" w:rsidRPr="005C514F" w:rsidRDefault="005C514F" w:rsidP="005C514F">
      <w:pPr>
        <w:pStyle w:val="Heading3"/>
        <w:spacing w:before="0" w:line="240" w:lineRule="auto"/>
        <w:ind w:left="720"/>
        <w:rPr>
          <w:rFonts w:ascii="Arial" w:hAnsi="Arial" w:cs="Arial"/>
          <w:b w:val="0"/>
          <w:bCs w:val="0"/>
          <w:iCs/>
          <w:sz w:val="24"/>
          <w:szCs w:val="24"/>
        </w:rPr>
      </w:pPr>
    </w:p>
    <w:p w:rsidR="00443494" w:rsidRPr="003365C9" w:rsidRDefault="00154E38" w:rsidP="000E6637">
      <w:pPr>
        <w:pStyle w:val="Heading3"/>
        <w:numPr>
          <w:ilvl w:val="0"/>
          <w:numId w:val="2"/>
        </w:numPr>
        <w:spacing w:before="0" w:line="240" w:lineRule="auto"/>
        <w:rPr>
          <w:rFonts w:ascii="Arial" w:hAnsi="Arial" w:cs="Arial"/>
          <w:b w:val="0"/>
          <w:bCs w:val="0"/>
          <w:iCs/>
          <w:color w:val="auto"/>
          <w:sz w:val="24"/>
          <w:szCs w:val="24"/>
        </w:rPr>
      </w:pPr>
      <w:bookmarkStart w:id="103" w:name="_Toc89866577"/>
      <w:r w:rsidRPr="003365C9">
        <w:rPr>
          <w:rFonts w:ascii="Arial" w:hAnsi="Arial" w:cs="Arial"/>
          <w:color w:val="auto"/>
          <w:sz w:val="24"/>
        </w:rPr>
        <w:t>B</w:t>
      </w:r>
      <w:r w:rsidR="00443494" w:rsidRPr="003365C9">
        <w:rPr>
          <w:rFonts w:ascii="Arial" w:hAnsi="Arial" w:cs="Arial"/>
          <w:color w:val="auto"/>
          <w:sz w:val="24"/>
        </w:rPr>
        <w:t>ackground</w:t>
      </w:r>
      <w:r w:rsidRPr="003365C9">
        <w:rPr>
          <w:rFonts w:ascii="Arial" w:hAnsi="Arial" w:cs="Arial"/>
          <w:color w:val="auto"/>
          <w:sz w:val="24"/>
        </w:rPr>
        <w:t xml:space="preserve"> information:</w:t>
      </w:r>
      <w:bookmarkEnd w:id="103"/>
      <w:r w:rsidR="00443494" w:rsidRPr="003365C9">
        <w:rPr>
          <w:rFonts w:ascii="Arial" w:hAnsi="Arial" w:cs="Arial"/>
          <w:b w:val="0"/>
          <w:bCs w:val="0"/>
          <w:iCs/>
          <w:color w:val="auto"/>
          <w:sz w:val="24"/>
          <w:szCs w:val="24"/>
        </w:rPr>
        <w:t xml:space="preserve"> </w:t>
      </w:r>
    </w:p>
    <w:p w:rsidR="002C3D79" w:rsidRPr="001F5966" w:rsidRDefault="002C3D79" w:rsidP="005C514F">
      <w:pPr>
        <w:spacing w:after="0" w:line="240" w:lineRule="auto"/>
        <w:rPr>
          <w:rFonts w:ascii="Arial" w:hAnsi="Arial"/>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proofErr w:type="spellStart"/>
      <w:r w:rsidR="00353FFB" w:rsidRPr="001F5966">
        <w:rPr>
          <w:rFonts w:ascii="Arial" w:hAnsi="Arial"/>
          <w:sz w:val="24"/>
          <w:szCs w:val="24"/>
        </w:rPr>
        <w:t>IsDB</w:t>
      </w:r>
      <w:proofErr w:type="spellEnd"/>
      <w:r w:rsidR="00353FFB" w:rsidRPr="001F5966">
        <w:rPr>
          <w:rFonts w:ascii="Arial" w:hAnsi="Arial"/>
          <w:sz w:val="24"/>
          <w:szCs w:val="24"/>
        </w:rPr>
        <w:t xml:space="preserve"> representative presented the </w:t>
      </w:r>
      <w:r w:rsidRPr="001F5966">
        <w:rPr>
          <w:rFonts w:ascii="Arial" w:hAnsi="Arial"/>
          <w:sz w:val="24"/>
          <w:szCs w:val="24"/>
        </w:rPr>
        <w:t xml:space="preserve">concept project proposal to launch </w:t>
      </w:r>
      <w:r w:rsidR="007B451D" w:rsidRPr="001F5966">
        <w:rPr>
          <w:rFonts w:ascii="Arial" w:hAnsi="Arial"/>
          <w:sz w:val="24"/>
          <w:szCs w:val="24"/>
        </w:rPr>
        <w:t>the Joint IDB/UNECE Project on</w:t>
      </w:r>
      <w:r w:rsidRPr="001F5966">
        <w:rPr>
          <w:rFonts w:ascii="Arial" w:hAnsi="Arial"/>
          <w:sz w:val="24"/>
          <w:szCs w:val="24"/>
        </w:rPr>
        <w:t xml:space="preserve"> Enhancing Regional Transport Infrastructure Connectivity and Establishment of a Transport Geographical Information System (GIS) Database </w:t>
      </w:r>
      <w:r w:rsidR="00353FFB" w:rsidRPr="001F5966">
        <w:rPr>
          <w:rFonts w:ascii="Arial" w:hAnsi="Arial"/>
          <w:sz w:val="24"/>
          <w:szCs w:val="24"/>
        </w:rPr>
        <w:t>for the</w:t>
      </w:r>
      <w:r w:rsidRPr="001F5966">
        <w:rPr>
          <w:rFonts w:ascii="Arial" w:hAnsi="Arial"/>
          <w:sz w:val="24"/>
          <w:szCs w:val="24"/>
        </w:rPr>
        <w:t xml:space="preserve"> ECO Member States to the 13</w:t>
      </w:r>
      <w:r w:rsidRPr="001F5966">
        <w:rPr>
          <w:rFonts w:ascii="Arial" w:hAnsi="Arial"/>
          <w:sz w:val="24"/>
          <w:szCs w:val="24"/>
          <w:vertAlign w:val="superscript"/>
        </w:rPr>
        <w:t>th</w:t>
      </w:r>
      <w:r w:rsidRPr="001F5966">
        <w:rPr>
          <w:rFonts w:ascii="Arial" w:hAnsi="Arial"/>
          <w:sz w:val="24"/>
          <w:szCs w:val="24"/>
        </w:rPr>
        <w:t xml:space="preserve"> Meeting of ECO Heads of Railway Authorities (Baku, April 2017). </w:t>
      </w:r>
    </w:p>
    <w:p w:rsidR="00BF3C31" w:rsidRPr="001F5966" w:rsidRDefault="00BF3C31" w:rsidP="005C514F">
      <w:pPr>
        <w:spacing w:after="0" w:line="240" w:lineRule="auto"/>
        <w:ind w:right="-48"/>
        <w:jc w:val="lowKashida"/>
        <w:rPr>
          <w:rFonts w:ascii="Arial" w:hAnsi="Arial"/>
          <w:sz w:val="24"/>
          <w:szCs w:val="24"/>
        </w:rPr>
      </w:pPr>
    </w:p>
    <w:p w:rsidR="00BF3C31" w:rsidRPr="001F5966" w:rsidRDefault="00BF3C31"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meeting requested inclusion of ECO transport maps in the GIS initiative. The meeting requested member countries through ECO Secretariat to nominate national consultants/focal points for contribution to GIS initiative. The member states were also urged to provide necessary information/data and to actively participate in the meeting to be organized by IDB/UNECE under this initiative.</w:t>
      </w:r>
    </w:p>
    <w:p w:rsidR="00443494" w:rsidRPr="001F5966" w:rsidRDefault="00443494" w:rsidP="006B3B62">
      <w:pPr>
        <w:spacing w:after="0" w:line="240" w:lineRule="auto"/>
        <w:ind w:right="-423"/>
        <w:jc w:val="lowKashida"/>
        <w:rPr>
          <w:rFonts w:ascii="Arial" w:hAnsi="Arial"/>
          <w:sz w:val="24"/>
          <w:szCs w:val="24"/>
        </w:rPr>
      </w:pPr>
    </w:p>
    <w:p w:rsidR="00443494" w:rsidRPr="001F5966" w:rsidRDefault="007B451D"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443494" w:rsidRPr="001F5966">
        <w:rPr>
          <w:rFonts w:ascii="Arial" w:hAnsi="Arial"/>
          <w:sz w:val="24"/>
          <w:szCs w:val="24"/>
        </w:rPr>
        <w:t xml:space="preserve">project </w:t>
      </w:r>
      <w:r w:rsidR="00353FFB" w:rsidRPr="001F5966">
        <w:rPr>
          <w:rFonts w:ascii="Arial" w:hAnsi="Arial"/>
          <w:sz w:val="24"/>
          <w:szCs w:val="24"/>
        </w:rPr>
        <w:t>entails from</w:t>
      </w:r>
      <w:r w:rsidR="00443494" w:rsidRPr="001F5966">
        <w:rPr>
          <w:rFonts w:ascii="Arial" w:hAnsi="Arial"/>
          <w:sz w:val="24"/>
          <w:szCs w:val="24"/>
        </w:rPr>
        <w:t xml:space="preserve"> </w:t>
      </w:r>
      <w:r w:rsidR="00C84372" w:rsidRPr="001F5966">
        <w:rPr>
          <w:rFonts w:ascii="Arial" w:hAnsi="Arial"/>
          <w:sz w:val="24"/>
          <w:szCs w:val="24"/>
        </w:rPr>
        <w:t xml:space="preserve">the </w:t>
      </w:r>
      <w:proofErr w:type="spellStart"/>
      <w:r w:rsidR="00443494" w:rsidRPr="001F5966">
        <w:rPr>
          <w:rFonts w:ascii="Arial" w:hAnsi="Arial"/>
          <w:sz w:val="24"/>
          <w:szCs w:val="24"/>
        </w:rPr>
        <w:t>I</w:t>
      </w:r>
      <w:r w:rsidRPr="001F5966">
        <w:rPr>
          <w:rFonts w:ascii="Arial" w:hAnsi="Arial"/>
          <w:sz w:val="24"/>
          <w:szCs w:val="24"/>
        </w:rPr>
        <w:t>sDB</w:t>
      </w:r>
      <w:proofErr w:type="spellEnd"/>
      <w:r w:rsidRPr="001F5966">
        <w:rPr>
          <w:rFonts w:ascii="Arial" w:hAnsi="Arial"/>
          <w:sz w:val="24"/>
          <w:szCs w:val="24"/>
        </w:rPr>
        <w:t xml:space="preserve"> 10-</w:t>
      </w:r>
      <w:r w:rsidR="00443494" w:rsidRPr="001F5966">
        <w:rPr>
          <w:rFonts w:ascii="Arial" w:hAnsi="Arial"/>
          <w:sz w:val="24"/>
          <w:szCs w:val="24"/>
        </w:rPr>
        <w:t xml:space="preserve">Year Strategic Framework and documents </w:t>
      </w:r>
      <w:r w:rsidRPr="001F5966">
        <w:rPr>
          <w:rFonts w:ascii="Arial" w:hAnsi="Arial"/>
          <w:sz w:val="24"/>
          <w:szCs w:val="24"/>
        </w:rPr>
        <w:t xml:space="preserve">of ECO </w:t>
      </w:r>
      <w:r w:rsidR="00443494" w:rsidRPr="001F5966">
        <w:rPr>
          <w:rFonts w:ascii="Arial" w:hAnsi="Arial"/>
          <w:sz w:val="24"/>
          <w:szCs w:val="24"/>
        </w:rPr>
        <w:t xml:space="preserve">and UNECE </w:t>
      </w:r>
      <w:r w:rsidR="00A73EBB" w:rsidRPr="001F5966">
        <w:rPr>
          <w:rFonts w:ascii="Arial" w:hAnsi="Arial"/>
          <w:sz w:val="24"/>
          <w:szCs w:val="24"/>
        </w:rPr>
        <w:t>focusing on</w:t>
      </w:r>
      <w:r w:rsidR="00443494" w:rsidRPr="001F5966">
        <w:rPr>
          <w:rFonts w:ascii="Arial" w:hAnsi="Arial"/>
          <w:sz w:val="24"/>
          <w:szCs w:val="24"/>
        </w:rPr>
        <w:t xml:space="preserve"> </w:t>
      </w:r>
      <w:r w:rsidR="001A4D5B" w:rsidRPr="001F5966">
        <w:rPr>
          <w:rFonts w:ascii="Arial" w:hAnsi="Arial"/>
          <w:sz w:val="24"/>
          <w:szCs w:val="24"/>
        </w:rPr>
        <w:t xml:space="preserve">regional </w:t>
      </w:r>
      <w:r w:rsidR="00443494" w:rsidRPr="001F5966">
        <w:rPr>
          <w:rFonts w:ascii="Arial" w:hAnsi="Arial"/>
          <w:sz w:val="24"/>
          <w:szCs w:val="24"/>
        </w:rPr>
        <w:t>connectivity as one of strategic objectives</w:t>
      </w:r>
      <w:r w:rsidR="001A4D5B" w:rsidRPr="001F5966">
        <w:rPr>
          <w:rFonts w:ascii="Arial" w:hAnsi="Arial"/>
          <w:sz w:val="24"/>
          <w:szCs w:val="24"/>
        </w:rPr>
        <w:t xml:space="preserve"> of both</w:t>
      </w:r>
      <w:r w:rsidR="00443494" w:rsidRPr="001F5966">
        <w:rPr>
          <w:rFonts w:ascii="Arial" w:hAnsi="Arial"/>
          <w:sz w:val="24"/>
          <w:szCs w:val="24"/>
        </w:rPr>
        <w:t xml:space="preserve">. </w:t>
      </w:r>
      <w:r w:rsidRPr="001F5966">
        <w:rPr>
          <w:rFonts w:ascii="Arial" w:hAnsi="Arial"/>
          <w:sz w:val="24"/>
          <w:szCs w:val="24"/>
        </w:rPr>
        <w:t xml:space="preserve">The </w:t>
      </w:r>
      <w:r w:rsidR="00443494" w:rsidRPr="001F5966">
        <w:rPr>
          <w:rFonts w:ascii="Arial" w:hAnsi="Arial"/>
          <w:sz w:val="24"/>
          <w:szCs w:val="24"/>
        </w:rPr>
        <w:t>design and develop</w:t>
      </w:r>
      <w:r w:rsidRPr="001F5966">
        <w:rPr>
          <w:rFonts w:ascii="Arial" w:hAnsi="Arial"/>
          <w:sz w:val="24"/>
          <w:szCs w:val="24"/>
        </w:rPr>
        <w:t>ment of</w:t>
      </w:r>
      <w:r w:rsidR="00443494" w:rsidRPr="001F5966">
        <w:rPr>
          <w:rFonts w:ascii="Arial" w:hAnsi="Arial"/>
          <w:sz w:val="24"/>
          <w:szCs w:val="24"/>
        </w:rPr>
        <w:t xml:space="preserve"> transport infrastructure networks</w:t>
      </w:r>
      <w:r w:rsidRPr="001F5966">
        <w:rPr>
          <w:rFonts w:ascii="Arial" w:hAnsi="Arial"/>
          <w:sz w:val="24"/>
          <w:szCs w:val="24"/>
        </w:rPr>
        <w:t xml:space="preserve"> is </w:t>
      </w:r>
      <w:r w:rsidR="00C84372" w:rsidRPr="001F5966">
        <w:rPr>
          <w:rFonts w:ascii="Arial" w:hAnsi="Arial"/>
          <w:sz w:val="24"/>
          <w:szCs w:val="24"/>
        </w:rPr>
        <w:t xml:space="preserve">the key </w:t>
      </w:r>
      <w:r w:rsidR="00A73EBB" w:rsidRPr="001F5966">
        <w:rPr>
          <w:rFonts w:ascii="Arial" w:hAnsi="Arial"/>
          <w:sz w:val="24"/>
          <w:szCs w:val="24"/>
        </w:rPr>
        <w:t>goal</w:t>
      </w:r>
      <w:r w:rsidRPr="001F5966">
        <w:rPr>
          <w:rFonts w:ascii="Arial" w:hAnsi="Arial"/>
          <w:sz w:val="24"/>
          <w:szCs w:val="24"/>
        </w:rPr>
        <w:t xml:space="preserve"> of the project</w:t>
      </w:r>
      <w:r w:rsidR="00443494" w:rsidRPr="001F5966">
        <w:rPr>
          <w:rFonts w:ascii="Arial" w:hAnsi="Arial"/>
          <w:sz w:val="24"/>
          <w:szCs w:val="24"/>
        </w:rPr>
        <w:t xml:space="preserve">. </w:t>
      </w:r>
      <w:r w:rsidR="00A73EBB" w:rsidRPr="001F5966">
        <w:rPr>
          <w:rFonts w:ascii="Arial" w:hAnsi="Arial"/>
          <w:sz w:val="24"/>
          <w:szCs w:val="24"/>
        </w:rPr>
        <w:t>The</w:t>
      </w:r>
      <w:r w:rsidR="00443494" w:rsidRPr="001F5966">
        <w:rPr>
          <w:rFonts w:ascii="Arial" w:hAnsi="Arial"/>
          <w:sz w:val="24"/>
          <w:szCs w:val="24"/>
        </w:rPr>
        <w:t xml:space="preserve"> design </w:t>
      </w:r>
      <w:r w:rsidR="00A73EBB" w:rsidRPr="001F5966">
        <w:rPr>
          <w:rFonts w:ascii="Arial" w:hAnsi="Arial"/>
          <w:sz w:val="24"/>
          <w:szCs w:val="24"/>
        </w:rPr>
        <w:t xml:space="preserve">of </w:t>
      </w:r>
      <w:r w:rsidR="00443494" w:rsidRPr="001F5966">
        <w:rPr>
          <w:rFonts w:ascii="Arial" w:hAnsi="Arial"/>
          <w:sz w:val="24"/>
          <w:szCs w:val="24"/>
        </w:rPr>
        <w:t>regional land and land-cum-sea transport network in</w:t>
      </w:r>
      <w:r w:rsidR="00A73EBB" w:rsidRPr="001F5966">
        <w:rPr>
          <w:rFonts w:ascii="Arial" w:hAnsi="Arial"/>
          <w:sz w:val="24"/>
          <w:szCs w:val="24"/>
        </w:rPr>
        <w:t>corporating</w:t>
      </w:r>
      <w:r w:rsidR="00443494" w:rsidRPr="001F5966">
        <w:rPr>
          <w:rFonts w:ascii="Arial" w:hAnsi="Arial"/>
          <w:sz w:val="24"/>
          <w:szCs w:val="24"/>
        </w:rPr>
        <w:t xml:space="preserve"> rail, road, maritime and inland water routes</w:t>
      </w:r>
      <w:r w:rsidR="00C84372" w:rsidRPr="001F5966">
        <w:rPr>
          <w:rFonts w:ascii="Arial" w:hAnsi="Arial"/>
          <w:sz w:val="24"/>
          <w:szCs w:val="24"/>
        </w:rPr>
        <w:t xml:space="preserve"> will be fulfilled under</w:t>
      </w:r>
      <w:r w:rsidR="00A73EBB" w:rsidRPr="001F5966">
        <w:rPr>
          <w:rFonts w:ascii="Arial" w:hAnsi="Arial"/>
          <w:sz w:val="24"/>
          <w:szCs w:val="24"/>
        </w:rPr>
        <w:t xml:space="preserve"> project</w:t>
      </w:r>
      <w:r w:rsidRPr="001F5966">
        <w:rPr>
          <w:rFonts w:ascii="Arial" w:hAnsi="Arial"/>
          <w:sz w:val="24"/>
          <w:szCs w:val="24"/>
        </w:rPr>
        <w:t>.</w:t>
      </w:r>
      <w:r w:rsidR="00443494" w:rsidRPr="001F5966">
        <w:rPr>
          <w:rFonts w:ascii="Arial" w:hAnsi="Arial"/>
          <w:sz w:val="24"/>
          <w:szCs w:val="24"/>
        </w:rPr>
        <w:t xml:space="preserve"> </w:t>
      </w:r>
      <w:r w:rsidRPr="001F5966">
        <w:rPr>
          <w:rFonts w:ascii="Arial" w:hAnsi="Arial"/>
          <w:sz w:val="24"/>
          <w:szCs w:val="24"/>
        </w:rPr>
        <w:t>M</w:t>
      </w:r>
      <w:r w:rsidR="00443494" w:rsidRPr="001F5966">
        <w:rPr>
          <w:rFonts w:ascii="Arial" w:hAnsi="Arial"/>
          <w:sz w:val="24"/>
          <w:szCs w:val="24"/>
        </w:rPr>
        <w:t xml:space="preserve">ajor seaports, ferry links, intermodal terminals, dry ports and border-crossing </w:t>
      </w:r>
      <w:r w:rsidRPr="001F5966">
        <w:rPr>
          <w:rFonts w:ascii="Arial" w:hAnsi="Arial"/>
          <w:sz w:val="24"/>
          <w:szCs w:val="24"/>
        </w:rPr>
        <w:t>points along</w:t>
      </w:r>
      <w:r w:rsidR="00443494" w:rsidRPr="001F5966">
        <w:rPr>
          <w:rFonts w:ascii="Arial" w:hAnsi="Arial"/>
          <w:sz w:val="24"/>
          <w:szCs w:val="24"/>
        </w:rPr>
        <w:t xml:space="preserve"> selected routes w</w:t>
      </w:r>
      <w:r w:rsidR="001A4D5B" w:rsidRPr="001F5966">
        <w:rPr>
          <w:rFonts w:ascii="Arial" w:hAnsi="Arial"/>
          <w:sz w:val="24"/>
          <w:szCs w:val="24"/>
        </w:rPr>
        <w:t>ill</w:t>
      </w:r>
      <w:r w:rsidR="00443494" w:rsidRPr="001F5966">
        <w:rPr>
          <w:rFonts w:ascii="Arial" w:hAnsi="Arial"/>
          <w:sz w:val="24"/>
          <w:szCs w:val="24"/>
        </w:rPr>
        <w:t xml:space="preserve"> be </w:t>
      </w:r>
      <w:r w:rsidR="00A73EBB" w:rsidRPr="001F5966">
        <w:rPr>
          <w:rFonts w:ascii="Arial" w:hAnsi="Arial"/>
          <w:sz w:val="24"/>
          <w:szCs w:val="24"/>
        </w:rPr>
        <w:t>key points</w:t>
      </w:r>
      <w:r w:rsidR="00443494" w:rsidRPr="001F5966">
        <w:rPr>
          <w:rFonts w:ascii="Arial" w:hAnsi="Arial"/>
          <w:sz w:val="24"/>
          <w:szCs w:val="24"/>
        </w:rPr>
        <w:t xml:space="preserve"> of network. </w:t>
      </w:r>
      <w:r w:rsidR="00A73EBB" w:rsidRPr="001F5966">
        <w:rPr>
          <w:rFonts w:ascii="Arial" w:hAnsi="Arial"/>
          <w:sz w:val="24"/>
          <w:szCs w:val="24"/>
        </w:rPr>
        <w:t>This</w:t>
      </w:r>
      <w:r w:rsidRPr="001F5966">
        <w:rPr>
          <w:rFonts w:ascii="Arial" w:hAnsi="Arial"/>
          <w:sz w:val="24"/>
          <w:szCs w:val="24"/>
        </w:rPr>
        <w:t xml:space="preserve"> </w:t>
      </w:r>
      <w:r w:rsidR="00443494" w:rsidRPr="001F5966">
        <w:rPr>
          <w:rFonts w:ascii="Arial" w:hAnsi="Arial"/>
          <w:sz w:val="24"/>
          <w:szCs w:val="24"/>
        </w:rPr>
        <w:t xml:space="preserve">will help partner institutions to develop priority sub-regional programs for coordinated actions </w:t>
      </w:r>
      <w:r w:rsidRPr="001F5966">
        <w:rPr>
          <w:rFonts w:ascii="Arial" w:hAnsi="Arial"/>
          <w:sz w:val="24"/>
          <w:szCs w:val="24"/>
        </w:rPr>
        <w:t>among</w:t>
      </w:r>
      <w:r w:rsidR="00443494" w:rsidRPr="001F5966">
        <w:rPr>
          <w:rFonts w:ascii="Arial" w:hAnsi="Arial"/>
          <w:sz w:val="24"/>
          <w:szCs w:val="24"/>
        </w:rPr>
        <w:t xml:space="preserve"> </w:t>
      </w:r>
      <w:r w:rsidRPr="001F5966">
        <w:rPr>
          <w:rFonts w:ascii="Arial" w:hAnsi="Arial"/>
          <w:sz w:val="24"/>
          <w:szCs w:val="24"/>
        </w:rPr>
        <w:t xml:space="preserve">multiple partners </w:t>
      </w:r>
      <w:r w:rsidR="00443494" w:rsidRPr="001F5966">
        <w:rPr>
          <w:rFonts w:ascii="Arial" w:hAnsi="Arial"/>
          <w:sz w:val="24"/>
          <w:szCs w:val="24"/>
        </w:rPr>
        <w:t xml:space="preserve">to bridge </w:t>
      </w:r>
      <w:r w:rsidR="001A4D5B" w:rsidRPr="001F5966">
        <w:rPr>
          <w:rFonts w:ascii="Arial" w:hAnsi="Arial"/>
          <w:sz w:val="24"/>
          <w:szCs w:val="24"/>
        </w:rPr>
        <w:t xml:space="preserve">the </w:t>
      </w:r>
      <w:r w:rsidR="00443494" w:rsidRPr="001F5966">
        <w:rPr>
          <w:rFonts w:ascii="Arial" w:hAnsi="Arial"/>
          <w:sz w:val="24"/>
          <w:szCs w:val="24"/>
        </w:rPr>
        <w:t xml:space="preserve">missing links and enhance capacity and efficiency of </w:t>
      </w:r>
      <w:r w:rsidR="00A73EBB" w:rsidRPr="001F5966">
        <w:rPr>
          <w:rFonts w:ascii="Arial" w:hAnsi="Arial"/>
          <w:sz w:val="24"/>
          <w:szCs w:val="24"/>
        </w:rPr>
        <w:t xml:space="preserve">regional transport </w:t>
      </w:r>
      <w:r w:rsidR="00443494" w:rsidRPr="001F5966">
        <w:rPr>
          <w:rFonts w:ascii="Arial" w:hAnsi="Arial"/>
          <w:sz w:val="24"/>
          <w:szCs w:val="24"/>
        </w:rPr>
        <w:t>networks</w:t>
      </w:r>
      <w:r w:rsidR="00A73EBB" w:rsidRPr="001F5966">
        <w:rPr>
          <w:rFonts w:ascii="Arial" w:hAnsi="Arial"/>
          <w:sz w:val="24"/>
          <w:szCs w:val="24"/>
        </w:rPr>
        <w:t>.</w:t>
      </w:r>
      <w:r w:rsidR="00443494" w:rsidRPr="001F5966">
        <w:rPr>
          <w:rFonts w:ascii="Arial" w:hAnsi="Arial"/>
          <w:sz w:val="24"/>
          <w:szCs w:val="24"/>
        </w:rPr>
        <w:t xml:space="preserve"> </w:t>
      </w:r>
    </w:p>
    <w:p w:rsidR="00443494" w:rsidRPr="001F5966" w:rsidRDefault="00443494" w:rsidP="005C514F">
      <w:pPr>
        <w:spacing w:after="0" w:line="240" w:lineRule="auto"/>
        <w:ind w:right="-423"/>
        <w:jc w:val="lowKashida"/>
        <w:rPr>
          <w:rFonts w:ascii="Arial" w:hAnsi="Arial"/>
          <w:sz w:val="24"/>
          <w:szCs w:val="24"/>
        </w:rPr>
      </w:pPr>
    </w:p>
    <w:p w:rsidR="00443494" w:rsidRPr="001F5966" w:rsidRDefault="002965F6"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p</w:t>
      </w:r>
      <w:r w:rsidR="00443494" w:rsidRPr="001F5966">
        <w:rPr>
          <w:rFonts w:ascii="Arial" w:hAnsi="Arial"/>
          <w:sz w:val="24"/>
          <w:szCs w:val="24"/>
        </w:rPr>
        <w:t xml:space="preserve">roject’s </w:t>
      </w:r>
      <w:r w:rsidR="00443494" w:rsidRPr="001F5966">
        <w:rPr>
          <w:rFonts w:ascii="Arial" w:hAnsi="Arial"/>
          <w:bCs/>
          <w:sz w:val="24"/>
          <w:szCs w:val="24"/>
        </w:rPr>
        <w:t xml:space="preserve">goal </w:t>
      </w:r>
      <w:r w:rsidR="00443494" w:rsidRPr="001F5966">
        <w:rPr>
          <w:rFonts w:ascii="Arial" w:hAnsi="Arial"/>
          <w:sz w:val="24"/>
          <w:szCs w:val="24"/>
        </w:rPr>
        <w:t>is to crea</w:t>
      </w:r>
      <w:r w:rsidR="00A73EBB" w:rsidRPr="001F5966">
        <w:rPr>
          <w:rFonts w:ascii="Arial" w:hAnsi="Arial"/>
          <w:sz w:val="24"/>
          <w:szCs w:val="24"/>
        </w:rPr>
        <w:t xml:space="preserve">te a comprehensive mapping data </w:t>
      </w:r>
      <w:r w:rsidR="00443494" w:rsidRPr="001F5966">
        <w:rPr>
          <w:rFonts w:ascii="Arial" w:hAnsi="Arial"/>
          <w:sz w:val="24"/>
          <w:szCs w:val="24"/>
        </w:rPr>
        <w:t>base of the ECO region’s transport</w:t>
      </w:r>
      <w:r w:rsidRPr="001F5966">
        <w:rPr>
          <w:rFonts w:ascii="Arial" w:hAnsi="Arial"/>
          <w:sz w:val="24"/>
          <w:szCs w:val="24"/>
        </w:rPr>
        <w:t xml:space="preserve">, </w:t>
      </w:r>
      <w:r w:rsidR="00443494" w:rsidRPr="001F5966">
        <w:rPr>
          <w:rFonts w:ascii="Arial" w:hAnsi="Arial"/>
          <w:sz w:val="24"/>
          <w:szCs w:val="24"/>
        </w:rPr>
        <w:t xml:space="preserve">to improve existing networks </w:t>
      </w:r>
      <w:r w:rsidR="00443494" w:rsidRPr="001F5966">
        <w:rPr>
          <w:rFonts w:ascii="Arial" w:hAnsi="Arial"/>
          <w:bCs/>
          <w:sz w:val="24"/>
          <w:szCs w:val="24"/>
        </w:rPr>
        <w:t>through</w:t>
      </w:r>
      <w:r w:rsidRPr="001F5966">
        <w:rPr>
          <w:rFonts w:ascii="Arial" w:hAnsi="Arial"/>
          <w:sz w:val="24"/>
          <w:szCs w:val="24"/>
        </w:rPr>
        <w:t xml:space="preserve"> the following activities: </w:t>
      </w:r>
      <w:proofErr w:type="spellStart"/>
      <w:r w:rsidRPr="001F5966">
        <w:rPr>
          <w:rFonts w:ascii="Arial" w:hAnsi="Arial"/>
          <w:sz w:val="24"/>
          <w:szCs w:val="24"/>
        </w:rPr>
        <w:t>i</w:t>
      </w:r>
      <w:proofErr w:type="spellEnd"/>
      <w:r w:rsidRPr="001F5966">
        <w:rPr>
          <w:rFonts w:ascii="Arial" w:hAnsi="Arial"/>
          <w:sz w:val="24"/>
          <w:szCs w:val="24"/>
        </w:rPr>
        <w:t>) establishment</w:t>
      </w:r>
      <w:r w:rsidR="00443494" w:rsidRPr="001F5966">
        <w:rPr>
          <w:rFonts w:ascii="Arial" w:hAnsi="Arial"/>
          <w:sz w:val="24"/>
          <w:szCs w:val="24"/>
        </w:rPr>
        <w:t xml:space="preserve"> of </w:t>
      </w:r>
      <w:r w:rsidR="00A73EBB" w:rsidRPr="001F5966">
        <w:rPr>
          <w:rFonts w:ascii="Arial" w:hAnsi="Arial"/>
          <w:sz w:val="24"/>
          <w:szCs w:val="24"/>
        </w:rPr>
        <w:t xml:space="preserve">regional </w:t>
      </w:r>
      <w:r w:rsidR="00443494" w:rsidRPr="001F5966">
        <w:rPr>
          <w:rFonts w:ascii="Arial" w:hAnsi="Arial"/>
          <w:sz w:val="24"/>
          <w:szCs w:val="24"/>
        </w:rPr>
        <w:t xml:space="preserve">GIS database; </w:t>
      </w:r>
      <w:r w:rsidRPr="001F5966">
        <w:rPr>
          <w:rFonts w:ascii="Arial" w:hAnsi="Arial"/>
          <w:sz w:val="24"/>
          <w:szCs w:val="24"/>
        </w:rPr>
        <w:t>ii</w:t>
      </w:r>
      <w:r w:rsidR="00443494" w:rsidRPr="001F5966">
        <w:rPr>
          <w:rFonts w:ascii="Arial" w:hAnsi="Arial"/>
          <w:sz w:val="24"/>
          <w:szCs w:val="24"/>
        </w:rPr>
        <w:t>) preparation of the list of p</w:t>
      </w:r>
      <w:r w:rsidR="00A73EBB" w:rsidRPr="001F5966">
        <w:rPr>
          <w:rFonts w:ascii="Arial" w:hAnsi="Arial"/>
          <w:sz w:val="24"/>
          <w:szCs w:val="24"/>
        </w:rPr>
        <w:t>riority</w:t>
      </w:r>
      <w:r w:rsidR="00443494" w:rsidRPr="001F5966">
        <w:rPr>
          <w:rFonts w:ascii="Arial" w:hAnsi="Arial"/>
          <w:sz w:val="24"/>
          <w:szCs w:val="24"/>
        </w:rPr>
        <w:t xml:space="preserve"> investment projects; </w:t>
      </w:r>
      <w:r w:rsidRPr="001F5966">
        <w:rPr>
          <w:rFonts w:ascii="Arial" w:hAnsi="Arial"/>
          <w:sz w:val="24"/>
          <w:szCs w:val="24"/>
        </w:rPr>
        <w:t>iii</w:t>
      </w:r>
      <w:r w:rsidR="00443494" w:rsidRPr="001F5966">
        <w:rPr>
          <w:rFonts w:ascii="Arial" w:hAnsi="Arial"/>
          <w:sz w:val="24"/>
          <w:szCs w:val="24"/>
        </w:rPr>
        <w:t xml:space="preserve">) preparing regional study on “Benchmarking transport construction and maintenance costs”; </w:t>
      </w:r>
      <w:r w:rsidRPr="001F5966">
        <w:rPr>
          <w:rFonts w:ascii="Arial" w:hAnsi="Arial"/>
          <w:sz w:val="24"/>
          <w:szCs w:val="24"/>
        </w:rPr>
        <w:t>iv</w:t>
      </w:r>
      <w:r w:rsidR="00443494" w:rsidRPr="001F5966">
        <w:rPr>
          <w:rFonts w:ascii="Arial" w:hAnsi="Arial"/>
          <w:sz w:val="24"/>
          <w:szCs w:val="24"/>
        </w:rPr>
        <w:t>) preparing regional study on</w:t>
      </w:r>
      <w:r w:rsidR="00C84372" w:rsidRPr="001F5966">
        <w:rPr>
          <w:rFonts w:ascii="Arial" w:hAnsi="Arial"/>
          <w:sz w:val="24"/>
          <w:szCs w:val="24"/>
        </w:rPr>
        <w:t xml:space="preserve"> the</w:t>
      </w:r>
      <w:r w:rsidR="00443494" w:rsidRPr="001F5966">
        <w:rPr>
          <w:rFonts w:ascii="Arial" w:hAnsi="Arial"/>
          <w:sz w:val="24"/>
          <w:szCs w:val="24"/>
        </w:rPr>
        <w:t xml:space="preserve"> “Establishment of multi-donor RCI financing facilities”. </w:t>
      </w:r>
    </w:p>
    <w:p w:rsidR="00154E38" w:rsidRPr="001F5966" w:rsidRDefault="00154E38" w:rsidP="006B3B62">
      <w:pPr>
        <w:spacing w:after="0" w:line="240" w:lineRule="auto"/>
        <w:ind w:right="-48"/>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A73EBB" w:rsidRPr="001F5966">
        <w:rPr>
          <w:rFonts w:ascii="Arial" w:hAnsi="Arial"/>
          <w:sz w:val="24"/>
          <w:szCs w:val="24"/>
        </w:rPr>
        <w:t xml:space="preserve">project has been structured in two phases: </w:t>
      </w:r>
      <w:r w:rsidRPr="001F5966">
        <w:rPr>
          <w:rFonts w:ascii="Arial" w:hAnsi="Arial"/>
          <w:sz w:val="24"/>
          <w:szCs w:val="24"/>
        </w:rPr>
        <w:t>phase</w:t>
      </w:r>
      <w:r w:rsidR="00BC5385" w:rsidRPr="001F5966">
        <w:rPr>
          <w:rFonts w:ascii="Arial" w:hAnsi="Arial"/>
          <w:sz w:val="24"/>
          <w:szCs w:val="24"/>
        </w:rPr>
        <w:t>-1</w:t>
      </w:r>
      <w:r w:rsidRPr="001F5966">
        <w:rPr>
          <w:rFonts w:ascii="Arial" w:hAnsi="Arial"/>
          <w:sz w:val="24"/>
          <w:szCs w:val="24"/>
        </w:rPr>
        <w:t xml:space="preserve"> </w:t>
      </w:r>
      <w:r w:rsidR="00D53DE6" w:rsidRPr="001F5966">
        <w:rPr>
          <w:rFonts w:ascii="Arial" w:hAnsi="Arial"/>
          <w:sz w:val="24"/>
          <w:szCs w:val="24"/>
        </w:rPr>
        <w:t>contains</w:t>
      </w:r>
      <w:r w:rsidRPr="001F5966">
        <w:rPr>
          <w:rFonts w:ascii="Arial" w:hAnsi="Arial"/>
          <w:sz w:val="24"/>
          <w:szCs w:val="24"/>
        </w:rPr>
        <w:t xml:space="preserve"> components 1 and 2</w:t>
      </w:r>
      <w:r w:rsidR="00D53DE6" w:rsidRPr="001F5966">
        <w:rPr>
          <w:rFonts w:ascii="Arial" w:hAnsi="Arial"/>
          <w:sz w:val="24"/>
          <w:szCs w:val="24"/>
        </w:rPr>
        <w:t>; it</w:t>
      </w:r>
      <w:r w:rsidRPr="001F5966">
        <w:rPr>
          <w:rFonts w:ascii="Arial" w:hAnsi="Arial"/>
          <w:sz w:val="24"/>
          <w:szCs w:val="24"/>
        </w:rPr>
        <w:t xml:space="preserve"> will collect</w:t>
      </w:r>
      <w:r w:rsidR="00A73EBB" w:rsidRPr="001F5966">
        <w:rPr>
          <w:rFonts w:ascii="Arial" w:hAnsi="Arial"/>
          <w:sz w:val="24"/>
          <w:szCs w:val="24"/>
        </w:rPr>
        <w:t xml:space="preserve"> </w:t>
      </w:r>
      <w:r w:rsidRPr="001F5966">
        <w:rPr>
          <w:rFonts w:ascii="Arial" w:hAnsi="Arial"/>
          <w:sz w:val="24"/>
          <w:szCs w:val="24"/>
        </w:rPr>
        <w:t>data for existing transport networks and identif</w:t>
      </w:r>
      <w:r w:rsidR="00A73EBB" w:rsidRPr="001F5966">
        <w:rPr>
          <w:rFonts w:ascii="Arial" w:hAnsi="Arial"/>
          <w:sz w:val="24"/>
          <w:szCs w:val="24"/>
        </w:rPr>
        <w:t xml:space="preserve">y </w:t>
      </w:r>
      <w:r w:rsidRPr="001F5966">
        <w:rPr>
          <w:rFonts w:ascii="Arial" w:hAnsi="Arial"/>
          <w:sz w:val="24"/>
          <w:szCs w:val="24"/>
        </w:rPr>
        <w:t>potential projects</w:t>
      </w:r>
      <w:r w:rsidR="00A73EBB" w:rsidRPr="001F5966">
        <w:rPr>
          <w:rFonts w:ascii="Arial" w:hAnsi="Arial"/>
          <w:sz w:val="24"/>
          <w:szCs w:val="24"/>
        </w:rPr>
        <w:t xml:space="preserve"> for investment</w:t>
      </w:r>
      <w:r w:rsidRPr="001F5966">
        <w:rPr>
          <w:rFonts w:ascii="Arial" w:hAnsi="Arial"/>
          <w:sz w:val="24"/>
          <w:szCs w:val="24"/>
        </w:rPr>
        <w:t xml:space="preserve">. </w:t>
      </w:r>
      <w:r w:rsidR="00BC5385" w:rsidRPr="001F5966">
        <w:rPr>
          <w:rFonts w:ascii="Arial" w:hAnsi="Arial"/>
          <w:sz w:val="24"/>
          <w:szCs w:val="24"/>
        </w:rPr>
        <w:t>P</w:t>
      </w:r>
      <w:r w:rsidRPr="001F5966">
        <w:rPr>
          <w:rFonts w:ascii="Arial" w:hAnsi="Arial"/>
          <w:sz w:val="24"/>
          <w:szCs w:val="24"/>
        </w:rPr>
        <w:t>hase</w:t>
      </w:r>
      <w:r w:rsidR="00BC5385" w:rsidRPr="001F5966">
        <w:rPr>
          <w:rFonts w:ascii="Arial" w:hAnsi="Arial"/>
          <w:sz w:val="24"/>
          <w:szCs w:val="24"/>
        </w:rPr>
        <w:t>-2</w:t>
      </w:r>
      <w:r w:rsidRPr="001F5966">
        <w:rPr>
          <w:rFonts w:ascii="Arial" w:hAnsi="Arial"/>
          <w:sz w:val="24"/>
          <w:szCs w:val="24"/>
        </w:rPr>
        <w:t xml:space="preserve"> </w:t>
      </w:r>
      <w:r w:rsidR="00A73EBB" w:rsidRPr="001F5966">
        <w:rPr>
          <w:rFonts w:ascii="Arial" w:hAnsi="Arial"/>
          <w:sz w:val="24"/>
          <w:szCs w:val="24"/>
        </w:rPr>
        <w:t>(T</w:t>
      </w:r>
      <w:r w:rsidRPr="001F5966">
        <w:rPr>
          <w:rFonts w:ascii="Arial" w:hAnsi="Arial"/>
          <w:sz w:val="24"/>
          <w:szCs w:val="24"/>
        </w:rPr>
        <w:t>ransport GIS application</w:t>
      </w:r>
      <w:r w:rsidR="00A73EBB" w:rsidRPr="001F5966">
        <w:rPr>
          <w:rFonts w:ascii="Arial" w:hAnsi="Arial"/>
          <w:sz w:val="24"/>
          <w:szCs w:val="24"/>
        </w:rPr>
        <w:t>) will</w:t>
      </w:r>
      <w:r w:rsidRPr="001F5966">
        <w:rPr>
          <w:rFonts w:ascii="Arial" w:hAnsi="Arial"/>
          <w:sz w:val="24"/>
          <w:szCs w:val="24"/>
        </w:rPr>
        <w:t xml:space="preserve"> facilitate </w:t>
      </w:r>
      <w:r w:rsidR="00D55457" w:rsidRPr="001F5966">
        <w:rPr>
          <w:rFonts w:ascii="Arial" w:hAnsi="Arial"/>
          <w:sz w:val="24"/>
          <w:szCs w:val="24"/>
        </w:rPr>
        <w:t>analyse</w:t>
      </w:r>
      <w:r w:rsidRPr="001F5966">
        <w:rPr>
          <w:rFonts w:ascii="Arial" w:hAnsi="Arial"/>
          <w:sz w:val="24"/>
          <w:szCs w:val="24"/>
        </w:rPr>
        <w:t>s, disseminatio</w:t>
      </w:r>
      <w:r w:rsidR="00D55457" w:rsidRPr="001F5966">
        <w:rPr>
          <w:rFonts w:ascii="Arial" w:hAnsi="Arial"/>
          <w:sz w:val="24"/>
          <w:szCs w:val="24"/>
        </w:rPr>
        <w:t>n and visualization of data/</w:t>
      </w:r>
      <w:r w:rsidRPr="001F5966">
        <w:rPr>
          <w:rFonts w:ascii="Arial" w:hAnsi="Arial"/>
          <w:sz w:val="24"/>
          <w:szCs w:val="24"/>
        </w:rPr>
        <w:t>information on transport infrastructure</w:t>
      </w:r>
      <w:r w:rsidR="00A73EBB" w:rsidRPr="001F5966">
        <w:rPr>
          <w:rFonts w:ascii="Arial" w:hAnsi="Arial"/>
          <w:sz w:val="24"/>
          <w:szCs w:val="24"/>
        </w:rPr>
        <w:t>,</w:t>
      </w:r>
      <w:r w:rsidRPr="001F5966">
        <w:rPr>
          <w:rFonts w:ascii="Arial" w:hAnsi="Arial"/>
          <w:sz w:val="24"/>
          <w:szCs w:val="24"/>
        </w:rPr>
        <w:t xml:space="preserve"> including international transport o</w:t>
      </w:r>
      <w:r w:rsidR="00D55457" w:rsidRPr="001F5966">
        <w:rPr>
          <w:rFonts w:ascii="Arial" w:hAnsi="Arial"/>
          <w:sz w:val="24"/>
          <w:szCs w:val="24"/>
        </w:rPr>
        <w:t>perations and trade flows in</w:t>
      </w:r>
      <w:r w:rsidRPr="001F5966">
        <w:rPr>
          <w:rFonts w:ascii="Arial" w:hAnsi="Arial"/>
          <w:sz w:val="24"/>
          <w:szCs w:val="24"/>
        </w:rPr>
        <w:t xml:space="preserve"> Member States</w:t>
      </w:r>
      <w:r w:rsidR="00D55457" w:rsidRPr="001F5966">
        <w:rPr>
          <w:rFonts w:ascii="Arial" w:hAnsi="Arial"/>
          <w:sz w:val="24"/>
          <w:szCs w:val="24"/>
        </w:rPr>
        <w:t>.</w:t>
      </w:r>
      <w:r w:rsidRPr="001F5966">
        <w:rPr>
          <w:rFonts w:ascii="Arial" w:hAnsi="Arial"/>
          <w:sz w:val="24"/>
          <w:szCs w:val="24"/>
        </w:rPr>
        <w:t xml:space="preserve"> This task will be </w:t>
      </w:r>
      <w:r w:rsidR="00A73EBB" w:rsidRPr="001F5966">
        <w:rPr>
          <w:rFonts w:ascii="Arial" w:hAnsi="Arial"/>
          <w:sz w:val="24"/>
          <w:szCs w:val="24"/>
        </w:rPr>
        <w:t>fulfilled</w:t>
      </w:r>
      <w:r w:rsidRPr="001F5966">
        <w:rPr>
          <w:rFonts w:ascii="Arial" w:hAnsi="Arial"/>
          <w:sz w:val="24"/>
          <w:szCs w:val="24"/>
        </w:rPr>
        <w:t xml:space="preserve"> by customizing GIS software and establishing GIS database </w:t>
      </w:r>
      <w:r w:rsidR="00A73EBB" w:rsidRPr="001F5966">
        <w:rPr>
          <w:rFonts w:ascii="Arial" w:hAnsi="Arial"/>
          <w:sz w:val="24"/>
          <w:szCs w:val="24"/>
        </w:rPr>
        <w:t>of</w:t>
      </w:r>
      <w:r w:rsidRPr="001F5966">
        <w:rPr>
          <w:rFonts w:ascii="Arial" w:hAnsi="Arial"/>
          <w:sz w:val="24"/>
          <w:szCs w:val="24"/>
        </w:rPr>
        <w:t xml:space="preserve"> transport infrastructure networks</w:t>
      </w:r>
      <w:r w:rsidR="00C84372" w:rsidRPr="001F5966">
        <w:rPr>
          <w:rFonts w:ascii="Arial" w:hAnsi="Arial"/>
          <w:sz w:val="24"/>
          <w:szCs w:val="24"/>
        </w:rPr>
        <w:t xml:space="preserve"> and infrastructure projects</w:t>
      </w:r>
      <w:r w:rsidR="00A73EBB" w:rsidRPr="001F5966">
        <w:rPr>
          <w:rFonts w:ascii="Arial" w:hAnsi="Arial"/>
          <w:sz w:val="24"/>
          <w:szCs w:val="24"/>
        </w:rPr>
        <w:t xml:space="preserve"> in addition to</w:t>
      </w:r>
      <w:r w:rsidRPr="001F5966">
        <w:rPr>
          <w:rFonts w:ascii="Arial" w:hAnsi="Arial"/>
          <w:sz w:val="24"/>
          <w:szCs w:val="24"/>
        </w:rPr>
        <w:t xml:space="preserve"> </w:t>
      </w:r>
      <w:r w:rsidR="00D53DE6" w:rsidRPr="001F5966">
        <w:rPr>
          <w:rFonts w:ascii="Arial" w:hAnsi="Arial"/>
          <w:sz w:val="24"/>
          <w:szCs w:val="24"/>
        </w:rPr>
        <w:t xml:space="preserve">database on </w:t>
      </w:r>
      <w:r w:rsidR="00C84372" w:rsidRPr="001F5966">
        <w:rPr>
          <w:rFonts w:ascii="Arial" w:hAnsi="Arial"/>
          <w:sz w:val="24"/>
          <w:szCs w:val="24"/>
        </w:rPr>
        <w:t>cargoes/</w:t>
      </w:r>
      <w:r w:rsidRPr="001F5966">
        <w:rPr>
          <w:rFonts w:ascii="Arial" w:hAnsi="Arial"/>
          <w:sz w:val="24"/>
          <w:szCs w:val="24"/>
        </w:rPr>
        <w:t>trade flows.</w:t>
      </w:r>
    </w:p>
    <w:p w:rsidR="000A0813" w:rsidRPr="001F5966" w:rsidRDefault="000A0813" w:rsidP="006B3B62">
      <w:pPr>
        <w:spacing w:after="0" w:line="240" w:lineRule="auto"/>
        <w:ind w:right="-48"/>
        <w:jc w:val="lowKashida"/>
        <w:rPr>
          <w:rFonts w:ascii="Arial" w:hAnsi="Arial"/>
          <w:sz w:val="24"/>
          <w:szCs w:val="24"/>
        </w:rPr>
      </w:pPr>
    </w:p>
    <w:p w:rsidR="0079142B" w:rsidRDefault="007C430A"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9</w:t>
      </w:r>
      <w:r w:rsidRPr="001F5966">
        <w:rPr>
          <w:rFonts w:ascii="Arial" w:hAnsi="Arial"/>
          <w:sz w:val="24"/>
          <w:szCs w:val="24"/>
          <w:vertAlign w:val="superscript"/>
        </w:rPr>
        <w:t>th</w:t>
      </w:r>
      <w:r w:rsidRPr="001F5966">
        <w:rPr>
          <w:rFonts w:ascii="Arial" w:hAnsi="Arial"/>
          <w:sz w:val="24"/>
          <w:szCs w:val="24"/>
        </w:rPr>
        <w:t xml:space="preserve"> Meeting of Ministers of Transport of ECO Member States (1-3 May 2018, </w:t>
      </w:r>
      <w:proofErr w:type="spellStart"/>
      <w:r w:rsidRPr="001F5966">
        <w:rPr>
          <w:rFonts w:ascii="Arial" w:hAnsi="Arial"/>
          <w:sz w:val="24"/>
          <w:szCs w:val="24"/>
        </w:rPr>
        <w:t>Turkmenbashi</w:t>
      </w:r>
      <w:proofErr w:type="spellEnd"/>
      <w:r w:rsidRPr="001F5966">
        <w:rPr>
          <w:rFonts w:ascii="Arial" w:hAnsi="Arial"/>
          <w:sz w:val="24"/>
          <w:szCs w:val="24"/>
        </w:rPr>
        <w:t xml:space="preserve">) welcomed the aforementioned initiative on GIS “as a platform for monitoring quality of transport infrastructure and regional connectivity among the ECO Member Countries”. </w:t>
      </w:r>
    </w:p>
    <w:p w:rsidR="00580299" w:rsidRDefault="00580299" w:rsidP="00580299">
      <w:pPr>
        <w:spacing w:after="0" w:line="240" w:lineRule="auto"/>
        <w:ind w:right="-48"/>
        <w:jc w:val="lowKashida"/>
        <w:rPr>
          <w:rFonts w:ascii="Arial" w:hAnsi="Arial"/>
          <w:sz w:val="24"/>
          <w:szCs w:val="24"/>
        </w:rPr>
      </w:pPr>
    </w:p>
    <w:p w:rsidR="0094633B" w:rsidRPr="00580299" w:rsidRDefault="00561B31" w:rsidP="000E6637">
      <w:pPr>
        <w:numPr>
          <w:ilvl w:val="0"/>
          <w:numId w:val="3"/>
        </w:numPr>
        <w:spacing w:after="0" w:line="240" w:lineRule="auto"/>
        <w:ind w:left="0" w:right="-48" w:firstLine="0"/>
        <w:jc w:val="lowKashida"/>
        <w:rPr>
          <w:rFonts w:ascii="Arial" w:hAnsi="Arial"/>
          <w:sz w:val="24"/>
          <w:szCs w:val="24"/>
        </w:rPr>
      </w:pPr>
      <w:r w:rsidRPr="00580299">
        <w:rPr>
          <w:rFonts w:ascii="Arial" w:hAnsi="Arial"/>
          <w:sz w:val="24"/>
          <w:szCs w:val="24"/>
        </w:rPr>
        <w:t>The 14</w:t>
      </w:r>
      <w:r w:rsidRPr="00580299">
        <w:rPr>
          <w:rFonts w:ascii="Arial" w:hAnsi="Arial"/>
          <w:sz w:val="24"/>
          <w:szCs w:val="24"/>
          <w:vertAlign w:val="superscript"/>
        </w:rPr>
        <w:t>th</w:t>
      </w:r>
      <w:r w:rsidRPr="00580299">
        <w:rPr>
          <w:rFonts w:ascii="Arial" w:hAnsi="Arial"/>
          <w:sz w:val="24"/>
          <w:szCs w:val="24"/>
        </w:rPr>
        <w:t xml:space="preserve"> Meeting of Heads of Railway Authorities of ECO Member States (20-21 June 2019, Dushanbe) re-iterated a request for inclusion of ECO transport maps in the GIS initiative. </w:t>
      </w:r>
    </w:p>
    <w:p w:rsidR="00580299" w:rsidRPr="00580299" w:rsidRDefault="00580299" w:rsidP="00580299">
      <w:pPr>
        <w:spacing w:after="0" w:line="240" w:lineRule="auto"/>
        <w:ind w:right="-48"/>
        <w:jc w:val="lowKashida"/>
        <w:rPr>
          <w:rFonts w:ascii="Arial" w:hAnsi="Arial"/>
          <w:sz w:val="24"/>
          <w:szCs w:val="24"/>
        </w:rPr>
      </w:pPr>
    </w:p>
    <w:p w:rsidR="00561B31" w:rsidRPr="001F5966" w:rsidRDefault="00561B31"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same Meeting suggested that project works be continued as initially agreed upon by project parties and instructed that maps, soft and hard formats, be released by the Secretariat while Member States would provide the required information, including on transit railway lines, investment projects, new/planned lines, HSR, BCPs, interchange stations for GIS at UNECE and </w:t>
      </w:r>
      <w:proofErr w:type="spellStart"/>
      <w:r w:rsidRPr="001F5966">
        <w:rPr>
          <w:rFonts w:ascii="Arial" w:hAnsi="Arial"/>
          <w:sz w:val="24"/>
          <w:szCs w:val="24"/>
        </w:rPr>
        <w:t>IsDB</w:t>
      </w:r>
      <w:proofErr w:type="spellEnd"/>
      <w:r w:rsidRPr="001F5966">
        <w:rPr>
          <w:rFonts w:ascii="Arial" w:hAnsi="Arial"/>
          <w:sz w:val="24"/>
          <w:szCs w:val="24"/>
        </w:rPr>
        <w:t xml:space="preserve">, to transform such data into GIS-adjusted maps. For the latter action, the Meeting requested </w:t>
      </w:r>
      <w:proofErr w:type="spellStart"/>
      <w:r w:rsidRPr="001F5966">
        <w:rPr>
          <w:rFonts w:ascii="Arial" w:hAnsi="Arial"/>
          <w:sz w:val="24"/>
          <w:szCs w:val="24"/>
        </w:rPr>
        <w:t>IsDB</w:t>
      </w:r>
      <w:proofErr w:type="spellEnd"/>
      <w:r w:rsidRPr="001F5966">
        <w:rPr>
          <w:rFonts w:ascii="Arial" w:hAnsi="Arial"/>
          <w:sz w:val="24"/>
          <w:szCs w:val="24"/>
        </w:rPr>
        <w:t xml:space="preserve"> and UNECE to simplify questionnaires for the ease of processing (paragraphs 51-54, Report of 14</w:t>
      </w:r>
      <w:r w:rsidRPr="001F5966">
        <w:rPr>
          <w:rFonts w:ascii="Arial" w:hAnsi="Arial"/>
          <w:sz w:val="24"/>
          <w:szCs w:val="24"/>
          <w:vertAlign w:val="superscript"/>
        </w:rPr>
        <w:t>th</w:t>
      </w:r>
      <w:r w:rsidRPr="001F5966">
        <w:rPr>
          <w:rFonts w:ascii="Arial" w:hAnsi="Arial"/>
          <w:sz w:val="24"/>
          <w:szCs w:val="24"/>
        </w:rPr>
        <w:t xml:space="preserve"> Meeting of Heads of Railway Authorities of ECO Member States, 20-21 June 2019, Dushanbe). </w:t>
      </w:r>
    </w:p>
    <w:p w:rsidR="000A0813" w:rsidRPr="001F5966" w:rsidRDefault="000A0813" w:rsidP="005C514F">
      <w:pPr>
        <w:spacing w:after="0" w:line="240" w:lineRule="auto"/>
        <w:ind w:right="-48"/>
        <w:jc w:val="lowKashida"/>
        <w:rPr>
          <w:rFonts w:ascii="Arial" w:hAnsi="Arial"/>
          <w:sz w:val="24"/>
          <w:szCs w:val="24"/>
        </w:rPr>
      </w:pPr>
    </w:p>
    <w:p w:rsidR="00443494" w:rsidRPr="00881C30" w:rsidRDefault="00154E38" w:rsidP="000E6637">
      <w:pPr>
        <w:pStyle w:val="Heading3"/>
        <w:numPr>
          <w:ilvl w:val="0"/>
          <w:numId w:val="2"/>
        </w:numPr>
        <w:spacing w:before="0" w:line="240" w:lineRule="auto"/>
        <w:rPr>
          <w:rFonts w:ascii="Arial" w:hAnsi="Arial" w:cs="Arial"/>
          <w:color w:val="auto"/>
          <w:sz w:val="24"/>
        </w:rPr>
      </w:pPr>
      <w:bookmarkStart w:id="104" w:name="_Toc56950093"/>
      <w:bookmarkStart w:id="105" w:name="_Toc89866578"/>
      <w:bookmarkEnd w:id="104"/>
      <w:r w:rsidRPr="00881C30">
        <w:rPr>
          <w:rFonts w:ascii="Arial" w:hAnsi="Arial" w:cs="Arial"/>
          <w:color w:val="auto"/>
          <w:sz w:val="24"/>
        </w:rPr>
        <w:t xml:space="preserve">Latest </w:t>
      </w:r>
      <w:r w:rsidR="00443494" w:rsidRPr="00881C30">
        <w:rPr>
          <w:rFonts w:ascii="Arial" w:hAnsi="Arial" w:cs="Arial"/>
          <w:color w:val="auto"/>
          <w:sz w:val="24"/>
        </w:rPr>
        <w:t>decisions</w:t>
      </w:r>
      <w:r w:rsidRPr="00881C30">
        <w:rPr>
          <w:rFonts w:ascii="Arial" w:hAnsi="Arial" w:cs="Arial"/>
          <w:color w:val="auto"/>
          <w:sz w:val="24"/>
        </w:rPr>
        <w:t>:</w:t>
      </w:r>
      <w:bookmarkEnd w:id="105"/>
      <w:r w:rsidR="00443494" w:rsidRPr="00881C30">
        <w:rPr>
          <w:rFonts w:ascii="Arial" w:hAnsi="Arial" w:cs="Arial"/>
          <w:color w:val="auto"/>
          <w:sz w:val="24"/>
        </w:rPr>
        <w:t xml:space="preserve"> </w:t>
      </w:r>
    </w:p>
    <w:p w:rsidR="00EA75E9" w:rsidRPr="001F5966" w:rsidRDefault="00EA75E9" w:rsidP="005C514F">
      <w:pPr>
        <w:spacing w:after="0" w:line="240" w:lineRule="auto"/>
        <w:ind w:right="-48"/>
        <w:jc w:val="lowKashida"/>
        <w:rPr>
          <w:rFonts w:ascii="Arial" w:hAnsi="Arial"/>
          <w:sz w:val="24"/>
          <w:szCs w:val="24"/>
        </w:rPr>
      </w:pPr>
    </w:p>
    <w:p w:rsidR="00F06126" w:rsidRPr="00A767B1" w:rsidRDefault="00103722" w:rsidP="00881C30">
      <w:pPr>
        <w:numPr>
          <w:ilvl w:val="0"/>
          <w:numId w:val="3"/>
        </w:numPr>
        <w:spacing w:after="0" w:line="240" w:lineRule="auto"/>
        <w:ind w:left="0" w:right="-48" w:firstLine="0"/>
        <w:jc w:val="lowKashida"/>
        <w:rPr>
          <w:rFonts w:ascii="Arial" w:hAnsi="Arial"/>
          <w:sz w:val="24"/>
          <w:szCs w:val="24"/>
        </w:rPr>
      </w:pPr>
      <w:r w:rsidRPr="005D62A1">
        <w:rPr>
          <w:rFonts w:ascii="Arial" w:hAnsi="Arial"/>
          <w:bCs/>
          <w:sz w:val="24"/>
          <w:szCs w:val="24"/>
        </w:rPr>
        <w:t xml:space="preserve">The </w:t>
      </w:r>
      <w:r>
        <w:rPr>
          <w:rFonts w:ascii="Arial" w:hAnsi="Arial"/>
          <w:bCs/>
          <w:sz w:val="24"/>
          <w:szCs w:val="24"/>
        </w:rPr>
        <w:t>31</w:t>
      </w:r>
      <w:r w:rsidR="004C5300" w:rsidRPr="004C5300">
        <w:rPr>
          <w:rFonts w:ascii="Arial" w:hAnsi="Arial"/>
          <w:bCs/>
          <w:sz w:val="24"/>
          <w:szCs w:val="24"/>
          <w:vertAlign w:val="superscript"/>
        </w:rPr>
        <w:t>st</w:t>
      </w:r>
      <w:r>
        <w:rPr>
          <w:rFonts w:ascii="Arial" w:hAnsi="Arial"/>
          <w:bCs/>
          <w:sz w:val="24"/>
          <w:szCs w:val="24"/>
        </w:rPr>
        <w:t xml:space="preserve"> </w:t>
      </w:r>
      <w:r w:rsidRPr="005D62A1">
        <w:rPr>
          <w:rFonts w:ascii="Arial" w:hAnsi="Arial"/>
          <w:b/>
          <w:sz w:val="24"/>
          <w:szCs w:val="24"/>
        </w:rPr>
        <w:t>Council</w:t>
      </w:r>
      <w:r w:rsidRPr="005D62A1">
        <w:rPr>
          <w:rFonts w:ascii="Arial" w:hAnsi="Arial"/>
          <w:bCs/>
          <w:sz w:val="24"/>
          <w:szCs w:val="24"/>
        </w:rPr>
        <w:t xml:space="preserve"> appreciated the efforts of the Member States for completion of the 1st phase of the joint ECO/UNECE/</w:t>
      </w:r>
      <w:proofErr w:type="spellStart"/>
      <w:r w:rsidRPr="005D62A1">
        <w:rPr>
          <w:rFonts w:ascii="Arial" w:hAnsi="Arial"/>
          <w:bCs/>
          <w:sz w:val="24"/>
          <w:szCs w:val="24"/>
        </w:rPr>
        <w:t>IsDB</w:t>
      </w:r>
      <w:proofErr w:type="spellEnd"/>
      <w:r w:rsidRPr="005D62A1">
        <w:rPr>
          <w:rFonts w:ascii="Arial" w:hAnsi="Arial"/>
          <w:bCs/>
          <w:sz w:val="24"/>
          <w:szCs w:val="24"/>
        </w:rPr>
        <w:t xml:space="preserve"> project titled “Benchmarking Study for Transport Infrastructure Construction Costs” in the ECO Member States using GIS and requested the Secretariat to finalize the negotiations with UNECE and </w:t>
      </w:r>
      <w:proofErr w:type="spellStart"/>
      <w:r w:rsidRPr="005D62A1">
        <w:rPr>
          <w:rFonts w:ascii="Arial" w:hAnsi="Arial"/>
          <w:bCs/>
          <w:sz w:val="24"/>
          <w:szCs w:val="24"/>
        </w:rPr>
        <w:t>IsDB</w:t>
      </w:r>
      <w:proofErr w:type="spellEnd"/>
      <w:r w:rsidRPr="005D62A1">
        <w:rPr>
          <w:rFonts w:ascii="Arial" w:hAnsi="Arial"/>
          <w:bCs/>
          <w:sz w:val="24"/>
          <w:szCs w:val="24"/>
        </w:rPr>
        <w:t xml:space="preserve"> for the commencement of the 2nd phase of the project on the “Creation of a comprehensive GIS database and related maps, including the maps of ECO Region, for displaying regional and sub-regional transport networks and geo-mapping of infrastructure projects along these networks”.</w:t>
      </w:r>
    </w:p>
    <w:p w:rsidR="00A767B1" w:rsidRPr="00881C30" w:rsidRDefault="00A767B1" w:rsidP="00A767B1">
      <w:pPr>
        <w:spacing w:after="0" w:line="240" w:lineRule="auto"/>
        <w:ind w:right="-48"/>
        <w:jc w:val="lowKashida"/>
        <w:rPr>
          <w:rFonts w:ascii="Arial" w:hAnsi="Arial"/>
          <w:sz w:val="24"/>
          <w:szCs w:val="24"/>
        </w:rPr>
      </w:pPr>
    </w:p>
    <w:p w:rsidR="00154E38" w:rsidRPr="00A767B1" w:rsidRDefault="00154E38" w:rsidP="00A767B1">
      <w:pPr>
        <w:pStyle w:val="Heading3"/>
        <w:numPr>
          <w:ilvl w:val="0"/>
          <w:numId w:val="2"/>
        </w:numPr>
        <w:spacing w:before="0" w:line="240" w:lineRule="auto"/>
        <w:rPr>
          <w:rFonts w:ascii="Arial" w:hAnsi="Arial" w:cs="Arial"/>
          <w:color w:val="auto"/>
          <w:sz w:val="24"/>
        </w:rPr>
      </w:pPr>
      <w:bookmarkStart w:id="106" w:name="_Toc89866579"/>
      <w:r w:rsidRPr="00A767B1">
        <w:rPr>
          <w:rFonts w:ascii="Arial" w:hAnsi="Arial" w:cs="Arial"/>
          <w:color w:val="auto"/>
          <w:sz w:val="24"/>
        </w:rPr>
        <w:t xml:space="preserve">Recent developments and progress since the </w:t>
      </w:r>
      <w:r w:rsidR="009A55BB" w:rsidRPr="00A767B1">
        <w:rPr>
          <w:rFonts w:ascii="Arial" w:hAnsi="Arial" w:cs="Arial"/>
          <w:color w:val="auto"/>
          <w:sz w:val="24"/>
        </w:rPr>
        <w:t>31st</w:t>
      </w:r>
      <w:r w:rsidRPr="00A767B1">
        <w:rPr>
          <w:rFonts w:ascii="Arial" w:hAnsi="Arial" w:cs="Arial"/>
          <w:color w:val="auto"/>
          <w:sz w:val="24"/>
        </w:rPr>
        <w:t xml:space="preserve"> RPC:</w:t>
      </w:r>
      <w:bookmarkEnd w:id="106"/>
    </w:p>
    <w:p w:rsidR="00F06126" w:rsidRDefault="00F06126"/>
    <w:p w:rsidR="002D4CA4" w:rsidRDefault="00103722" w:rsidP="00923D1E">
      <w:pPr>
        <w:numPr>
          <w:ilvl w:val="0"/>
          <w:numId w:val="3"/>
        </w:numPr>
        <w:spacing w:after="0" w:line="240" w:lineRule="auto"/>
        <w:ind w:left="0" w:right="-48" w:firstLine="0"/>
        <w:jc w:val="lowKashida"/>
        <w:rPr>
          <w:rFonts w:ascii="Arial" w:hAnsi="Arial"/>
          <w:sz w:val="24"/>
          <w:szCs w:val="24"/>
        </w:rPr>
      </w:pPr>
      <w:r w:rsidRPr="00881C30">
        <w:rPr>
          <w:rFonts w:ascii="Arial" w:hAnsi="Arial"/>
          <w:sz w:val="24"/>
          <w:szCs w:val="24"/>
        </w:rPr>
        <w:t>The two training workshops for the Focal Points/National Consultants in frame of the GIS project were conducted in 2021 vir</w:t>
      </w:r>
      <w:r w:rsidR="00881C30">
        <w:rPr>
          <w:rFonts w:ascii="Arial" w:hAnsi="Arial"/>
          <w:sz w:val="24"/>
          <w:szCs w:val="24"/>
        </w:rPr>
        <w:t>t</w:t>
      </w:r>
      <w:r w:rsidRPr="00881C30">
        <w:rPr>
          <w:rFonts w:ascii="Arial" w:hAnsi="Arial"/>
          <w:sz w:val="24"/>
          <w:szCs w:val="24"/>
        </w:rPr>
        <w:t>ually and participants were familiarized with the results of the proj</w:t>
      </w:r>
      <w:r w:rsidR="00881C30">
        <w:rPr>
          <w:rFonts w:ascii="Arial" w:hAnsi="Arial"/>
          <w:sz w:val="24"/>
          <w:szCs w:val="24"/>
        </w:rPr>
        <w:t>e</w:t>
      </w:r>
      <w:r w:rsidRPr="00881C30">
        <w:rPr>
          <w:rFonts w:ascii="Arial" w:hAnsi="Arial"/>
          <w:sz w:val="24"/>
          <w:szCs w:val="24"/>
        </w:rPr>
        <w:t xml:space="preserve">ct. </w:t>
      </w:r>
    </w:p>
    <w:p w:rsidR="00881C30" w:rsidRDefault="00881C30" w:rsidP="00881C30">
      <w:pPr>
        <w:spacing w:after="0" w:line="240" w:lineRule="auto"/>
        <w:ind w:right="-48"/>
        <w:jc w:val="lowKashida"/>
        <w:rPr>
          <w:rFonts w:ascii="Arial" w:hAnsi="Arial"/>
          <w:sz w:val="24"/>
          <w:szCs w:val="24"/>
        </w:rPr>
      </w:pPr>
    </w:p>
    <w:p w:rsidR="00F06126" w:rsidRDefault="002D4CA4">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In the course of implementation of the project the following deliverables</w:t>
      </w:r>
      <w:r w:rsidR="00103722">
        <w:rPr>
          <w:rFonts w:ascii="Arial" w:hAnsi="Arial"/>
          <w:sz w:val="24"/>
          <w:szCs w:val="24"/>
        </w:rPr>
        <w:t xml:space="preserve"> were produced</w:t>
      </w:r>
      <w:r w:rsidRPr="001F5966">
        <w:rPr>
          <w:rFonts w:ascii="Arial" w:hAnsi="Arial"/>
          <w:sz w:val="24"/>
          <w:szCs w:val="24"/>
        </w:rPr>
        <w:t>:</w:t>
      </w:r>
      <w:r w:rsidR="00443494" w:rsidRPr="001F5966">
        <w:rPr>
          <w:rFonts w:ascii="Arial" w:hAnsi="Arial"/>
          <w:sz w:val="24"/>
          <w:szCs w:val="24"/>
        </w:rPr>
        <w:t xml:space="preserve">  </w:t>
      </w:r>
    </w:p>
    <w:p w:rsidR="002D4CA4" w:rsidRPr="00471690" w:rsidRDefault="002D4CA4" w:rsidP="000E6637">
      <w:pPr>
        <w:pStyle w:val="ListParagraph"/>
        <w:numPr>
          <w:ilvl w:val="0"/>
          <w:numId w:val="2"/>
        </w:numPr>
        <w:spacing w:after="0" w:line="240" w:lineRule="auto"/>
        <w:rPr>
          <w:rFonts w:ascii="Arial" w:hAnsi="Arial"/>
          <w:sz w:val="24"/>
          <w:szCs w:val="24"/>
        </w:rPr>
      </w:pPr>
      <w:r w:rsidRPr="00471690">
        <w:rPr>
          <w:rFonts w:ascii="Arial" w:hAnsi="Arial"/>
          <w:sz w:val="24"/>
          <w:szCs w:val="24"/>
        </w:rPr>
        <w:t>International consultant recruited by UNECE.</w:t>
      </w:r>
    </w:p>
    <w:p w:rsidR="002D4CA4" w:rsidRPr="00471690" w:rsidRDefault="002D4CA4" w:rsidP="000E6637">
      <w:pPr>
        <w:pStyle w:val="ListParagraph"/>
        <w:numPr>
          <w:ilvl w:val="0"/>
          <w:numId w:val="2"/>
        </w:numPr>
        <w:spacing w:after="0" w:line="240" w:lineRule="auto"/>
        <w:rPr>
          <w:rFonts w:ascii="Arial" w:hAnsi="Arial"/>
          <w:sz w:val="24"/>
          <w:szCs w:val="24"/>
        </w:rPr>
      </w:pPr>
      <w:r w:rsidRPr="00471690">
        <w:rPr>
          <w:rFonts w:ascii="Arial" w:hAnsi="Arial"/>
          <w:sz w:val="24"/>
          <w:szCs w:val="24"/>
        </w:rPr>
        <w:t>National Focal Points-National Consultants appointed by ECO Member States.</w:t>
      </w:r>
    </w:p>
    <w:p w:rsidR="002D4CA4" w:rsidRPr="00471690" w:rsidRDefault="002D4CA4" w:rsidP="000E6637">
      <w:pPr>
        <w:pStyle w:val="ListParagraph"/>
        <w:numPr>
          <w:ilvl w:val="0"/>
          <w:numId w:val="2"/>
        </w:numPr>
        <w:spacing w:after="0" w:line="240" w:lineRule="auto"/>
        <w:rPr>
          <w:rFonts w:ascii="Arial" w:hAnsi="Arial"/>
          <w:sz w:val="24"/>
          <w:szCs w:val="24"/>
        </w:rPr>
      </w:pPr>
      <w:r w:rsidRPr="00471690">
        <w:rPr>
          <w:rFonts w:ascii="Arial" w:hAnsi="Arial"/>
          <w:sz w:val="24"/>
          <w:szCs w:val="24"/>
        </w:rPr>
        <w:t>National Focal Points developed actual GIS indicators.</w:t>
      </w:r>
    </w:p>
    <w:p w:rsidR="000F34F6" w:rsidRPr="00471690" w:rsidRDefault="000F34F6" w:rsidP="000E6637">
      <w:pPr>
        <w:pStyle w:val="ListParagraph"/>
        <w:numPr>
          <w:ilvl w:val="0"/>
          <w:numId w:val="2"/>
        </w:numPr>
        <w:spacing w:after="0" w:line="240" w:lineRule="auto"/>
        <w:rPr>
          <w:rFonts w:ascii="Arial" w:hAnsi="Arial"/>
          <w:sz w:val="26"/>
          <w:szCs w:val="26"/>
        </w:rPr>
      </w:pPr>
      <w:r w:rsidRPr="00471690">
        <w:rPr>
          <w:rFonts w:ascii="Arial" w:hAnsi="Arial"/>
          <w:sz w:val="24"/>
          <w:szCs w:val="24"/>
        </w:rPr>
        <w:t>Two workshops have been held on the GIS initiative with participation of involved ECO Member States in previous years</w:t>
      </w:r>
    </w:p>
    <w:p w:rsidR="000F34F6" w:rsidRPr="00471690" w:rsidRDefault="000F34F6" w:rsidP="000E6637">
      <w:pPr>
        <w:pStyle w:val="ListParagraph"/>
        <w:numPr>
          <w:ilvl w:val="0"/>
          <w:numId w:val="2"/>
        </w:numPr>
        <w:spacing w:after="0" w:line="240" w:lineRule="auto"/>
        <w:rPr>
          <w:rFonts w:ascii="Arial" w:hAnsi="Arial"/>
          <w:sz w:val="26"/>
          <w:szCs w:val="26"/>
        </w:rPr>
      </w:pPr>
      <w:r w:rsidRPr="00471690">
        <w:rPr>
          <w:rFonts w:ascii="Arial" w:hAnsi="Arial"/>
          <w:sz w:val="24"/>
          <w:szCs w:val="24"/>
        </w:rPr>
        <w:t>Questionnaires of the ECO Member States on their transport infrastructure costs collected and reviewed by all of project parties during January-May 2020</w:t>
      </w:r>
    </w:p>
    <w:p w:rsidR="000F34F6" w:rsidRPr="00471690" w:rsidRDefault="000F34F6" w:rsidP="000E6637">
      <w:pPr>
        <w:pStyle w:val="ListParagraph"/>
        <w:numPr>
          <w:ilvl w:val="0"/>
          <w:numId w:val="2"/>
        </w:numPr>
        <w:spacing w:after="0" w:line="240" w:lineRule="auto"/>
        <w:rPr>
          <w:rFonts w:ascii="Arial" w:hAnsi="Arial"/>
          <w:sz w:val="26"/>
          <w:szCs w:val="26"/>
        </w:rPr>
      </w:pPr>
      <w:r w:rsidRPr="00471690">
        <w:rPr>
          <w:rFonts w:ascii="Arial" w:hAnsi="Arial"/>
          <w:sz w:val="24"/>
          <w:szCs w:val="24"/>
        </w:rPr>
        <w:t>Final report on the completion of the 1</w:t>
      </w:r>
      <w:r w:rsidRPr="00471690">
        <w:rPr>
          <w:rFonts w:ascii="Arial" w:hAnsi="Arial"/>
          <w:sz w:val="24"/>
          <w:szCs w:val="24"/>
          <w:vertAlign w:val="superscript"/>
        </w:rPr>
        <w:t>st</w:t>
      </w:r>
      <w:r w:rsidRPr="00471690">
        <w:rPr>
          <w:rFonts w:ascii="Arial" w:hAnsi="Arial"/>
          <w:sz w:val="24"/>
          <w:szCs w:val="24"/>
        </w:rPr>
        <w:t xml:space="preserve"> phase of the joint ECO/UNECE/</w:t>
      </w:r>
      <w:proofErr w:type="spellStart"/>
      <w:r w:rsidRPr="00471690">
        <w:rPr>
          <w:rFonts w:ascii="Arial" w:hAnsi="Arial"/>
          <w:sz w:val="24"/>
          <w:szCs w:val="24"/>
        </w:rPr>
        <w:t>IsDB</w:t>
      </w:r>
      <w:proofErr w:type="spellEnd"/>
      <w:r w:rsidRPr="00471690">
        <w:rPr>
          <w:rFonts w:ascii="Arial" w:hAnsi="Arial"/>
          <w:sz w:val="24"/>
          <w:szCs w:val="24"/>
        </w:rPr>
        <w:t xml:space="preserve"> project on GIS titled “Benchmarking of transport infrastructure construction costs” in ECO Member States using GIS system has been prepared and finalized on 07.11.2020. </w:t>
      </w:r>
    </w:p>
    <w:p w:rsidR="00EE72E0" w:rsidRPr="001F5966" w:rsidRDefault="00EE72E0" w:rsidP="005C514F">
      <w:pPr>
        <w:tabs>
          <w:tab w:val="right" w:pos="709"/>
        </w:tabs>
        <w:spacing w:after="0" w:line="240" w:lineRule="auto"/>
        <w:ind w:right="-48"/>
        <w:jc w:val="both"/>
        <w:rPr>
          <w:rFonts w:ascii="Arial" w:hAnsi="Arial"/>
          <w:sz w:val="24"/>
          <w:szCs w:val="24"/>
        </w:rPr>
      </w:pPr>
    </w:p>
    <w:p w:rsidR="00F7491E" w:rsidRPr="00923D1E" w:rsidRDefault="0075036F" w:rsidP="00A767B1">
      <w:pPr>
        <w:pStyle w:val="Heading3"/>
        <w:numPr>
          <w:ilvl w:val="0"/>
          <w:numId w:val="2"/>
        </w:numPr>
        <w:spacing w:before="0" w:line="240" w:lineRule="auto"/>
        <w:rPr>
          <w:rFonts w:ascii="Arial" w:hAnsi="Arial" w:cs="Arial"/>
          <w:color w:val="auto"/>
          <w:sz w:val="24"/>
          <w:szCs w:val="24"/>
        </w:rPr>
      </w:pPr>
      <w:bookmarkStart w:id="107" w:name="_Toc89866580"/>
      <w:r w:rsidRPr="00923D1E">
        <w:rPr>
          <w:rFonts w:ascii="Arial" w:hAnsi="Arial" w:cs="Arial"/>
          <w:color w:val="auto"/>
          <w:sz w:val="24"/>
          <w:szCs w:val="24"/>
        </w:rPr>
        <w:t>Expected outcomes for 202</w:t>
      </w:r>
      <w:r w:rsidR="00A767B1">
        <w:rPr>
          <w:rFonts w:ascii="Arial" w:hAnsi="Arial" w:cs="Arial"/>
          <w:color w:val="auto"/>
          <w:sz w:val="24"/>
          <w:szCs w:val="24"/>
        </w:rPr>
        <w:t>2</w:t>
      </w:r>
      <w:r w:rsidRPr="00923D1E">
        <w:rPr>
          <w:rFonts w:ascii="Arial" w:hAnsi="Arial" w:cs="Arial"/>
          <w:color w:val="auto"/>
          <w:sz w:val="24"/>
          <w:szCs w:val="24"/>
        </w:rPr>
        <w:t xml:space="preserve"> and the Secretariat’s recommendations:</w:t>
      </w:r>
      <w:bookmarkEnd w:id="107"/>
    </w:p>
    <w:p w:rsidR="00117F64" w:rsidRPr="001F5966" w:rsidRDefault="00117F64" w:rsidP="005C514F">
      <w:pPr>
        <w:spacing w:after="0" w:line="240" w:lineRule="auto"/>
        <w:rPr>
          <w:rFonts w:ascii="Arial" w:hAnsi="Arial"/>
          <w:sz w:val="24"/>
          <w:szCs w:val="24"/>
        </w:rPr>
      </w:pPr>
    </w:p>
    <w:p w:rsidR="006A5E9B"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Council</w:t>
      </w:r>
      <w:r w:rsidR="00005368" w:rsidRPr="001F5966">
        <w:rPr>
          <w:rFonts w:ascii="Arial" w:hAnsi="Arial"/>
          <w:sz w:val="24"/>
          <w:szCs w:val="24"/>
        </w:rPr>
        <w:t xml:space="preserve"> may request the </w:t>
      </w:r>
      <w:r w:rsidR="006A5E9B" w:rsidRPr="001F5966">
        <w:rPr>
          <w:rFonts w:ascii="Arial" w:hAnsi="Arial"/>
          <w:sz w:val="24"/>
          <w:szCs w:val="24"/>
        </w:rPr>
        <w:t xml:space="preserve">ECO Secretariat to </w:t>
      </w:r>
      <w:r w:rsidR="00205695">
        <w:rPr>
          <w:rFonts w:ascii="Arial" w:hAnsi="Arial"/>
          <w:sz w:val="24"/>
          <w:szCs w:val="24"/>
        </w:rPr>
        <w:t xml:space="preserve">finalize the </w:t>
      </w:r>
      <w:r w:rsidR="006A5E9B" w:rsidRPr="001F5966">
        <w:rPr>
          <w:rFonts w:ascii="Arial" w:hAnsi="Arial"/>
          <w:sz w:val="24"/>
          <w:szCs w:val="24"/>
        </w:rPr>
        <w:t>negotiat</w:t>
      </w:r>
      <w:r w:rsidR="00205695">
        <w:rPr>
          <w:rFonts w:ascii="Arial" w:hAnsi="Arial"/>
          <w:sz w:val="24"/>
          <w:szCs w:val="24"/>
        </w:rPr>
        <w:t xml:space="preserve">ions </w:t>
      </w:r>
      <w:r w:rsidR="006A5E9B" w:rsidRPr="001F5966">
        <w:rPr>
          <w:rFonts w:ascii="Arial" w:hAnsi="Arial"/>
          <w:sz w:val="24"/>
          <w:szCs w:val="24"/>
        </w:rPr>
        <w:t xml:space="preserve">with UNECE and IDB for the </w:t>
      </w:r>
      <w:r w:rsidR="002D4CA4" w:rsidRPr="001F5966">
        <w:rPr>
          <w:rFonts w:ascii="Arial" w:hAnsi="Arial"/>
          <w:sz w:val="24"/>
          <w:szCs w:val="24"/>
        </w:rPr>
        <w:t>commencement</w:t>
      </w:r>
      <w:r w:rsidR="006A5E9B" w:rsidRPr="001F5966">
        <w:rPr>
          <w:rFonts w:ascii="Arial" w:hAnsi="Arial"/>
          <w:sz w:val="24"/>
          <w:szCs w:val="24"/>
        </w:rPr>
        <w:t xml:space="preserve"> of the 2nd phase of the project </w:t>
      </w:r>
      <w:r w:rsidR="00205695">
        <w:rPr>
          <w:rFonts w:ascii="Arial" w:hAnsi="Arial"/>
          <w:sz w:val="24"/>
          <w:szCs w:val="24"/>
        </w:rPr>
        <w:t xml:space="preserve">which </w:t>
      </w:r>
      <w:r w:rsidR="006A5E9B" w:rsidRPr="001F5966">
        <w:rPr>
          <w:rFonts w:ascii="Arial" w:hAnsi="Arial"/>
          <w:sz w:val="24"/>
          <w:szCs w:val="24"/>
        </w:rPr>
        <w:t>is the “Creation of a comprehensive GIS database and related maps , including the maps of ECO Region, for displaying regional and sub-regional transport networks and geo-mapping of infrastructure projects along these networks”</w:t>
      </w:r>
      <w:r w:rsidR="00205695">
        <w:rPr>
          <w:rFonts w:ascii="Arial" w:hAnsi="Arial"/>
          <w:sz w:val="24"/>
          <w:szCs w:val="24"/>
        </w:rPr>
        <w:t xml:space="preserve">. </w:t>
      </w:r>
    </w:p>
    <w:p w:rsidR="00923D1E" w:rsidRPr="00923D1E" w:rsidRDefault="00923D1E" w:rsidP="00923D1E">
      <w:pPr>
        <w:pStyle w:val="Heading3"/>
        <w:spacing w:before="0" w:line="240" w:lineRule="auto"/>
        <w:ind w:left="720"/>
        <w:rPr>
          <w:rFonts w:ascii="Arial" w:hAnsi="Arial" w:cs="Arial"/>
          <w:sz w:val="24"/>
        </w:rPr>
      </w:pPr>
    </w:p>
    <w:p w:rsidR="00443494" w:rsidRPr="003535F7" w:rsidRDefault="00103722" w:rsidP="003535F7">
      <w:pPr>
        <w:numPr>
          <w:ilvl w:val="0"/>
          <w:numId w:val="3"/>
        </w:numPr>
        <w:spacing w:after="0" w:line="240" w:lineRule="auto"/>
        <w:ind w:left="0" w:right="-48" w:firstLine="0"/>
        <w:jc w:val="lowKashida"/>
        <w:rPr>
          <w:rFonts w:ascii="Arial" w:hAnsi="Arial"/>
          <w:sz w:val="24"/>
          <w:szCs w:val="24"/>
        </w:rPr>
      </w:pPr>
      <w:r w:rsidRPr="003535F7">
        <w:rPr>
          <w:rFonts w:ascii="Arial" w:hAnsi="Arial"/>
          <w:sz w:val="24"/>
          <w:szCs w:val="24"/>
        </w:rPr>
        <w:t xml:space="preserve">The Council may request the UNECE and the project team to update the GIS maps with ECO’s recent maps and development plans. </w:t>
      </w:r>
      <w:r w:rsidR="003E07DE" w:rsidRPr="003535F7">
        <w:rPr>
          <w:rFonts w:ascii="Arial" w:hAnsi="Arial"/>
          <w:sz w:val="24"/>
          <w:szCs w:val="24"/>
        </w:rPr>
        <w:t xml:space="preserve">Area </w:t>
      </w:r>
      <w:r w:rsidR="00EB35E7" w:rsidRPr="003535F7">
        <w:rPr>
          <w:rFonts w:ascii="Arial" w:hAnsi="Arial"/>
          <w:sz w:val="24"/>
          <w:szCs w:val="24"/>
        </w:rPr>
        <w:t>C</w:t>
      </w:r>
      <w:r w:rsidR="00443494" w:rsidRPr="003535F7">
        <w:rPr>
          <w:rFonts w:ascii="Arial" w:hAnsi="Arial"/>
          <w:sz w:val="24"/>
          <w:szCs w:val="24"/>
        </w:rPr>
        <w:t>onclusions</w:t>
      </w:r>
      <w:r w:rsidR="003E07DE" w:rsidRPr="003535F7">
        <w:rPr>
          <w:rFonts w:ascii="Arial" w:hAnsi="Arial"/>
          <w:sz w:val="24"/>
          <w:szCs w:val="24"/>
        </w:rPr>
        <w:t xml:space="preserve">: </w:t>
      </w:r>
    </w:p>
    <w:p w:rsidR="00C76FC4" w:rsidRPr="001F5966" w:rsidRDefault="00C76FC4" w:rsidP="005C514F">
      <w:pPr>
        <w:spacing w:after="0" w:line="240" w:lineRule="auto"/>
        <w:rPr>
          <w:rFonts w:ascii="Arial" w:hAnsi="Arial"/>
        </w:rPr>
      </w:pPr>
    </w:p>
    <w:p w:rsidR="00944876" w:rsidRDefault="00EF32CE" w:rsidP="00944876">
      <w:pPr>
        <w:numPr>
          <w:ilvl w:val="0"/>
          <w:numId w:val="3"/>
        </w:numPr>
        <w:spacing w:after="0" w:line="240" w:lineRule="auto"/>
        <w:ind w:left="0" w:right="-48" w:firstLine="0"/>
        <w:jc w:val="lowKashida"/>
        <w:rPr>
          <w:rFonts w:ascii="Arial" w:hAnsi="Arial"/>
          <w:bCs/>
          <w:sz w:val="24"/>
          <w:szCs w:val="24"/>
        </w:rPr>
      </w:pPr>
      <w:r w:rsidRPr="00944876">
        <w:rPr>
          <w:rFonts w:ascii="Arial" w:hAnsi="Arial"/>
          <w:bCs/>
          <w:sz w:val="24"/>
          <w:szCs w:val="24"/>
        </w:rPr>
        <w:t xml:space="preserve">The Secretariat has requested </w:t>
      </w:r>
      <w:r w:rsidR="00500EB9" w:rsidRPr="00944876">
        <w:rPr>
          <w:rFonts w:ascii="Arial" w:hAnsi="Arial"/>
          <w:bCs/>
          <w:sz w:val="24"/>
          <w:szCs w:val="24"/>
        </w:rPr>
        <w:t xml:space="preserve">the </w:t>
      </w:r>
      <w:r w:rsidR="00EF1C6E" w:rsidRPr="00944876">
        <w:rPr>
          <w:rFonts w:ascii="Arial" w:hAnsi="Arial"/>
          <w:bCs/>
          <w:sz w:val="24"/>
          <w:szCs w:val="24"/>
        </w:rPr>
        <w:t>project teams</w:t>
      </w:r>
      <w:r w:rsidR="00500EB9" w:rsidRPr="00944876">
        <w:rPr>
          <w:rFonts w:ascii="Arial" w:hAnsi="Arial"/>
          <w:bCs/>
          <w:sz w:val="24"/>
          <w:szCs w:val="24"/>
        </w:rPr>
        <w:t xml:space="preserve"> in UNECE,</w:t>
      </w:r>
      <w:r w:rsidR="00422F9E" w:rsidRPr="00944876">
        <w:rPr>
          <w:rFonts w:ascii="Arial" w:hAnsi="Arial"/>
          <w:bCs/>
          <w:sz w:val="24"/>
          <w:szCs w:val="24"/>
        </w:rPr>
        <w:t xml:space="preserve"> </w:t>
      </w:r>
      <w:proofErr w:type="spellStart"/>
      <w:r w:rsidR="00422F9E" w:rsidRPr="00944876">
        <w:rPr>
          <w:rFonts w:ascii="Arial" w:hAnsi="Arial"/>
          <w:bCs/>
          <w:sz w:val="24"/>
          <w:szCs w:val="24"/>
        </w:rPr>
        <w:t>IsDB</w:t>
      </w:r>
      <w:proofErr w:type="spellEnd"/>
      <w:r w:rsidR="00422F9E" w:rsidRPr="00944876">
        <w:rPr>
          <w:rFonts w:ascii="Arial" w:hAnsi="Arial"/>
          <w:bCs/>
          <w:sz w:val="24"/>
          <w:szCs w:val="24"/>
        </w:rPr>
        <w:t xml:space="preserve"> for </w:t>
      </w:r>
      <w:r w:rsidR="00BD43D9" w:rsidRPr="00944876">
        <w:rPr>
          <w:rFonts w:ascii="Arial" w:hAnsi="Arial"/>
          <w:bCs/>
          <w:sz w:val="24"/>
          <w:szCs w:val="24"/>
        </w:rPr>
        <w:t xml:space="preserve">the </w:t>
      </w:r>
      <w:r w:rsidR="00EF1C6E" w:rsidRPr="00944876">
        <w:rPr>
          <w:rFonts w:ascii="Arial" w:hAnsi="Arial"/>
          <w:bCs/>
          <w:sz w:val="24"/>
          <w:szCs w:val="24"/>
        </w:rPr>
        <w:t>updated</w:t>
      </w:r>
      <w:r w:rsidRPr="00944876">
        <w:rPr>
          <w:rFonts w:ascii="Arial" w:hAnsi="Arial"/>
          <w:bCs/>
          <w:sz w:val="24"/>
          <w:szCs w:val="24"/>
        </w:rPr>
        <w:t xml:space="preserve"> project framework to be able to </w:t>
      </w:r>
      <w:r w:rsidR="00CE5792" w:rsidRPr="00944876">
        <w:rPr>
          <w:rFonts w:ascii="Arial" w:hAnsi="Arial"/>
          <w:bCs/>
          <w:sz w:val="24"/>
          <w:szCs w:val="24"/>
        </w:rPr>
        <w:t>follow</w:t>
      </w:r>
      <w:r w:rsidR="00BD43D9" w:rsidRPr="00944876">
        <w:rPr>
          <w:rFonts w:ascii="Arial" w:hAnsi="Arial"/>
          <w:bCs/>
          <w:sz w:val="24"/>
          <w:szCs w:val="24"/>
        </w:rPr>
        <w:t xml:space="preserve"> the </w:t>
      </w:r>
      <w:r w:rsidR="00EF1C6E" w:rsidRPr="00944876">
        <w:rPr>
          <w:rFonts w:ascii="Arial" w:hAnsi="Arial"/>
          <w:bCs/>
          <w:sz w:val="24"/>
          <w:szCs w:val="24"/>
        </w:rPr>
        <w:t xml:space="preserve">step-by-step </w:t>
      </w:r>
      <w:r w:rsidRPr="00944876">
        <w:rPr>
          <w:rFonts w:ascii="Arial" w:hAnsi="Arial"/>
          <w:bCs/>
          <w:sz w:val="24"/>
          <w:szCs w:val="24"/>
        </w:rPr>
        <w:t xml:space="preserve">implementation of project </w:t>
      </w:r>
      <w:r w:rsidR="00EF1C6E" w:rsidRPr="00944876">
        <w:rPr>
          <w:rFonts w:ascii="Arial" w:hAnsi="Arial"/>
          <w:bCs/>
          <w:sz w:val="24"/>
          <w:szCs w:val="24"/>
        </w:rPr>
        <w:t>activities</w:t>
      </w:r>
      <w:r w:rsidRPr="00944876">
        <w:rPr>
          <w:rFonts w:ascii="Arial" w:hAnsi="Arial"/>
          <w:bCs/>
          <w:sz w:val="24"/>
          <w:szCs w:val="24"/>
        </w:rPr>
        <w:t xml:space="preserve"> </w:t>
      </w:r>
      <w:r w:rsidR="00BD43D9" w:rsidRPr="00944876">
        <w:rPr>
          <w:rFonts w:ascii="Arial" w:hAnsi="Arial"/>
          <w:bCs/>
          <w:sz w:val="24"/>
          <w:szCs w:val="24"/>
        </w:rPr>
        <w:t>on</w:t>
      </w:r>
      <w:r w:rsidRPr="00944876">
        <w:rPr>
          <w:rFonts w:ascii="Arial" w:hAnsi="Arial"/>
          <w:bCs/>
          <w:sz w:val="24"/>
          <w:szCs w:val="24"/>
        </w:rPr>
        <w:t xml:space="preserve"> the Secretariat’s side. </w:t>
      </w:r>
      <w:r w:rsidR="00F06126" w:rsidRPr="00944876">
        <w:rPr>
          <w:rFonts w:ascii="Arial" w:hAnsi="Arial"/>
          <w:bCs/>
          <w:sz w:val="24"/>
          <w:szCs w:val="24"/>
        </w:rPr>
        <w:t xml:space="preserve">It is agreed that the Secretariat and Member States will be provided with opportunity to update their information on the GIS System.  </w:t>
      </w:r>
    </w:p>
    <w:p w:rsidR="00944876" w:rsidRPr="00944876" w:rsidRDefault="00944876" w:rsidP="00944876">
      <w:pPr>
        <w:spacing w:after="0" w:line="240" w:lineRule="auto"/>
        <w:ind w:right="-48"/>
        <w:jc w:val="lowKashida"/>
        <w:rPr>
          <w:rFonts w:ascii="Arial" w:hAnsi="Arial"/>
          <w:bCs/>
          <w:sz w:val="24"/>
          <w:szCs w:val="24"/>
        </w:rPr>
      </w:pPr>
    </w:p>
    <w:p w:rsidR="00944876" w:rsidRPr="001F5966" w:rsidRDefault="00944876" w:rsidP="000E6637">
      <w:pPr>
        <w:numPr>
          <w:ilvl w:val="0"/>
          <w:numId w:val="3"/>
        </w:numPr>
        <w:spacing w:after="0" w:line="240" w:lineRule="auto"/>
        <w:ind w:left="0" w:right="-48" w:firstLine="0"/>
        <w:jc w:val="lowKashida"/>
        <w:rPr>
          <w:rFonts w:ascii="Arial" w:hAnsi="Arial"/>
          <w:bCs/>
          <w:sz w:val="24"/>
          <w:szCs w:val="24"/>
        </w:rPr>
      </w:pPr>
      <w:r>
        <w:rPr>
          <w:rFonts w:ascii="Arial" w:hAnsi="Arial"/>
          <w:bCs/>
          <w:sz w:val="24"/>
          <w:szCs w:val="24"/>
        </w:rPr>
        <w:t>The Council may request to recruit a technical staff on temporary basis for cooperation with the project team and the member states to follow up the GIS project and assist in devising and implementing the 2</w:t>
      </w:r>
      <w:r w:rsidRPr="00944876">
        <w:rPr>
          <w:rFonts w:ascii="Arial" w:hAnsi="Arial"/>
          <w:bCs/>
          <w:sz w:val="24"/>
          <w:szCs w:val="24"/>
          <w:vertAlign w:val="superscript"/>
        </w:rPr>
        <w:t>nd</w:t>
      </w:r>
      <w:r>
        <w:rPr>
          <w:rFonts w:ascii="Arial" w:hAnsi="Arial"/>
          <w:bCs/>
          <w:sz w:val="24"/>
          <w:szCs w:val="24"/>
        </w:rPr>
        <w:t xml:space="preserve"> phase of the project on temporary basis. </w:t>
      </w:r>
    </w:p>
    <w:p w:rsidR="000A410D" w:rsidRPr="00923D1E" w:rsidRDefault="000A410D" w:rsidP="005C514F">
      <w:pPr>
        <w:spacing w:after="0" w:line="240" w:lineRule="auto"/>
        <w:ind w:right="-48"/>
        <w:jc w:val="lowKashida"/>
        <w:rPr>
          <w:rFonts w:ascii="Arial" w:hAnsi="Arial"/>
          <w:bCs/>
          <w:sz w:val="24"/>
          <w:szCs w:val="24"/>
        </w:rPr>
      </w:pPr>
    </w:p>
    <w:p w:rsidR="001F3CD8" w:rsidRPr="00923D1E" w:rsidRDefault="00081CEA" w:rsidP="005C514F">
      <w:pPr>
        <w:pStyle w:val="Heading2"/>
        <w:spacing w:before="0" w:line="240" w:lineRule="auto"/>
        <w:rPr>
          <w:rFonts w:ascii="Arial" w:hAnsi="Arial" w:cs="Arial"/>
          <w:color w:val="auto"/>
          <w:sz w:val="24"/>
        </w:rPr>
      </w:pPr>
      <w:bookmarkStart w:id="108" w:name="_Toc89866581"/>
      <w:r w:rsidRPr="00923D1E">
        <w:rPr>
          <w:rFonts w:ascii="Arial" w:hAnsi="Arial" w:cs="Arial"/>
          <w:color w:val="auto"/>
          <w:sz w:val="24"/>
          <w:szCs w:val="24"/>
          <w:u w:val="single"/>
        </w:rPr>
        <w:t xml:space="preserve">Priority Area </w:t>
      </w:r>
      <w:r w:rsidR="00443494" w:rsidRPr="00923D1E">
        <w:rPr>
          <w:rFonts w:ascii="Arial" w:hAnsi="Arial" w:cs="Arial"/>
          <w:color w:val="auto"/>
          <w:sz w:val="24"/>
          <w:u w:val="single"/>
        </w:rPr>
        <w:t>No.4</w:t>
      </w:r>
      <w:r w:rsidR="006D75C2" w:rsidRPr="00923D1E">
        <w:rPr>
          <w:rFonts w:ascii="Arial" w:hAnsi="Arial" w:cs="Arial"/>
          <w:color w:val="auto"/>
          <w:sz w:val="24"/>
          <w:u w:val="single"/>
        </w:rPr>
        <w:t>:</w:t>
      </w:r>
      <w:bookmarkEnd w:id="108"/>
      <w:r w:rsidR="00443494" w:rsidRPr="00923D1E">
        <w:rPr>
          <w:rFonts w:ascii="Arial" w:hAnsi="Arial" w:cs="Arial"/>
          <w:color w:val="auto"/>
          <w:sz w:val="24"/>
        </w:rPr>
        <w:t xml:space="preserve">  </w:t>
      </w:r>
    </w:p>
    <w:p w:rsidR="00443494" w:rsidRPr="00923D1E" w:rsidRDefault="00443494" w:rsidP="005C514F">
      <w:pPr>
        <w:pStyle w:val="Heading2"/>
        <w:spacing w:before="0" w:line="240" w:lineRule="auto"/>
        <w:rPr>
          <w:rFonts w:ascii="Arial" w:hAnsi="Arial" w:cs="Arial"/>
          <w:color w:val="auto"/>
          <w:sz w:val="24"/>
        </w:rPr>
      </w:pPr>
      <w:bookmarkStart w:id="109" w:name="_Toc89866582"/>
      <w:r w:rsidRPr="00923D1E">
        <w:rPr>
          <w:rFonts w:ascii="Arial" w:hAnsi="Arial" w:cs="Arial"/>
          <w:color w:val="auto"/>
          <w:sz w:val="24"/>
        </w:rPr>
        <w:t>ECO Visa S</w:t>
      </w:r>
      <w:r w:rsidR="003C5E02" w:rsidRPr="00923D1E">
        <w:rPr>
          <w:rFonts w:ascii="Arial" w:hAnsi="Arial" w:cs="Arial"/>
          <w:color w:val="auto"/>
          <w:sz w:val="24"/>
        </w:rPr>
        <w:t xml:space="preserve">cheme </w:t>
      </w:r>
      <w:r w:rsidRPr="00923D1E">
        <w:rPr>
          <w:rFonts w:ascii="Arial" w:hAnsi="Arial" w:cs="Arial"/>
          <w:color w:val="auto"/>
          <w:sz w:val="24"/>
        </w:rPr>
        <w:t>for Drivers</w:t>
      </w:r>
      <w:bookmarkEnd w:id="109"/>
      <w:r w:rsidRPr="00923D1E">
        <w:rPr>
          <w:rFonts w:ascii="Arial" w:hAnsi="Arial" w:cs="Arial"/>
          <w:color w:val="auto"/>
          <w:sz w:val="24"/>
        </w:rPr>
        <w:t xml:space="preserve"> </w:t>
      </w:r>
    </w:p>
    <w:p w:rsidR="00443494" w:rsidRPr="00923D1E" w:rsidRDefault="00443494" w:rsidP="005C514F">
      <w:pPr>
        <w:spacing w:after="0" w:line="240" w:lineRule="auto"/>
        <w:jc w:val="both"/>
        <w:rPr>
          <w:rFonts w:ascii="Arial" w:hAnsi="Arial"/>
          <w:b/>
          <w:bCs/>
          <w:sz w:val="24"/>
          <w:szCs w:val="24"/>
        </w:rPr>
      </w:pPr>
    </w:p>
    <w:p w:rsidR="005F6BE6" w:rsidRPr="00923D1E" w:rsidRDefault="005F6BE6" w:rsidP="000E6637">
      <w:pPr>
        <w:pStyle w:val="Heading3"/>
        <w:numPr>
          <w:ilvl w:val="0"/>
          <w:numId w:val="2"/>
        </w:numPr>
        <w:spacing w:before="0" w:line="240" w:lineRule="auto"/>
        <w:rPr>
          <w:rFonts w:ascii="Arial" w:hAnsi="Arial" w:cs="Arial"/>
          <w:color w:val="auto"/>
          <w:sz w:val="24"/>
        </w:rPr>
      </w:pPr>
      <w:bookmarkStart w:id="110" w:name="_Toc89866583"/>
      <w:r w:rsidRPr="00923D1E">
        <w:rPr>
          <w:rFonts w:ascii="Arial" w:hAnsi="Arial" w:cs="Arial"/>
          <w:color w:val="auto"/>
          <w:sz w:val="24"/>
        </w:rPr>
        <w:t>ECO Vision 2025 approach and target</w:t>
      </w:r>
      <w:bookmarkEnd w:id="110"/>
      <w:r w:rsidRPr="00923D1E">
        <w:rPr>
          <w:rFonts w:ascii="Arial" w:hAnsi="Arial" w:cs="Arial"/>
          <w:color w:val="auto"/>
          <w:sz w:val="24"/>
        </w:rPr>
        <w:t xml:space="preserve"> </w:t>
      </w:r>
    </w:p>
    <w:p w:rsidR="005F6BE6" w:rsidRPr="001F5966" w:rsidRDefault="005F6BE6" w:rsidP="005C514F">
      <w:pPr>
        <w:spacing w:after="0" w:line="240" w:lineRule="auto"/>
        <w:rPr>
          <w:rFonts w:ascii="Arial" w:hAnsi="Arial"/>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w:t>
      </w:r>
      <w:r w:rsidRPr="001F5966">
        <w:rPr>
          <w:rFonts w:ascii="Arial" w:hAnsi="Arial"/>
          <w:sz w:val="24"/>
          <w:szCs w:val="24"/>
        </w:rPr>
        <w:t xml:space="preserve"> target is “to maximize mobility by making major ECO road c</w:t>
      </w:r>
      <w:r w:rsidR="00C03600" w:rsidRPr="001F5966">
        <w:rPr>
          <w:rFonts w:ascii="Arial" w:hAnsi="Arial"/>
          <w:sz w:val="24"/>
          <w:szCs w:val="24"/>
        </w:rPr>
        <w:t xml:space="preserve">orridors operational” (Section </w:t>
      </w:r>
      <w:r w:rsidRPr="001F5966">
        <w:rPr>
          <w:rFonts w:ascii="Arial" w:hAnsi="Arial"/>
          <w:sz w:val="24"/>
          <w:szCs w:val="24"/>
        </w:rPr>
        <w:t>B: Transport and Connectivity: Strategic Objective (I)).</w:t>
      </w:r>
      <w:r w:rsidR="00C03600" w:rsidRPr="001F5966">
        <w:rPr>
          <w:rFonts w:ascii="Arial" w:hAnsi="Arial"/>
          <w:sz w:val="24"/>
          <w:szCs w:val="24"/>
        </w:rPr>
        <w:t xml:space="preserve"> To cooperate on fundamental transit policy related issues aimed at simplifying procedures for movement of people and goods across the region (Section B: Transport and Connectivity: Section II: Policy Environment, second paragraph, p.3).</w:t>
      </w:r>
    </w:p>
    <w:p w:rsidR="00443494" w:rsidRPr="001F5966" w:rsidRDefault="00443494" w:rsidP="005C514F">
      <w:pPr>
        <w:spacing w:after="0" w:line="240" w:lineRule="auto"/>
        <w:ind w:right="-48"/>
        <w:jc w:val="both"/>
        <w:rPr>
          <w:rFonts w:ascii="Arial" w:hAnsi="Arial"/>
          <w:b/>
          <w:bCs/>
          <w:sz w:val="24"/>
          <w:szCs w:val="24"/>
        </w:rPr>
      </w:pPr>
    </w:p>
    <w:p w:rsidR="006A0B90"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w:t>
      </w:r>
      <w:r w:rsidRPr="001F5966">
        <w:rPr>
          <w:rFonts w:ascii="Arial" w:hAnsi="Arial"/>
          <w:sz w:val="24"/>
          <w:szCs w:val="24"/>
        </w:rPr>
        <w:t xml:space="preserve"> expected outcome:  </w:t>
      </w:r>
      <w:r w:rsidR="00422F9E" w:rsidRPr="001F5966">
        <w:rPr>
          <w:rFonts w:ascii="Arial" w:hAnsi="Arial"/>
          <w:sz w:val="24"/>
          <w:szCs w:val="24"/>
        </w:rPr>
        <w:t>“</w:t>
      </w:r>
      <w:r w:rsidRPr="001F5966">
        <w:rPr>
          <w:rFonts w:ascii="Arial" w:hAnsi="Arial"/>
          <w:sz w:val="24"/>
          <w:szCs w:val="24"/>
        </w:rPr>
        <w:t>Simplified visa and consular procedures for transit related activities</w:t>
      </w:r>
      <w:r w:rsidR="00422F9E" w:rsidRPr="001F5966">
        <w:rPr>
          <w:rFonts w:ascii="Arial" w:hAnsi="Arial"/>
          <w:sz w:val="24"/>
          <w:szCs w:val="24"/>
        </w:rPr>
        <w:t>”</w:t>
      </w:r>
      <w:r w:rsidRPr="001F5966">
        <w:rPr>
          <w:rFonts w:ascii="Arial" w:hAnsi="Arial"/>
          <w:sz w:val="24"/>
          <w:szCs w:val="24"/>
        </w:rPr>
        <w:t xml:space="preserve"> </w:t>
      </w:r>
      <w:r w:rsidR="00422F9E" w:rsidRPr="001F5966">
        <w:rPr>
          <w:rFonts w:ascii="Arial" w:hAnsi="Arial"/>
          <w:sz w:val="24"/>
          <w:szCs w:val="24"/>
        </w:rPr>
        <w:t>(</w:t>
      </w:r>
      <w:r w:rsidRPr="001F5966">
        <w:rPr>
          <w:rFonts w:ascii="Arial" w:hAnsi="Arial"/>
          <w:sz w:val="24"/>
          <w:szCs w:val="24"/>
        </w:rPr>
        <w:t>Section III: Expected Outcomes: Outcomes (vii)).</w:t>
      </w:r>
      <w:r w:rsidR="006A0B90" w:rsidRPr="001F5966">
        <w:rPr>
          <w:rFonts w:ascii="Arial" w:hAnsi="Arial"/>
          <w:sz w:val="24"/>
          <w:szCs w:val="24"/>
        </w:rPr>
        <w:t xml:space="preserve"> </w:t>
      </w:r>
      <w:r w:rsidR="00422F9E" w:rsidRPr="001F5966">
        <w:rPr>
          <w:rFonts w:ascii="Arial" w:hAnsi="Arial"/>
          <w:sz w:val="24"/>
          <w:szCs w:val="24"/>
        </w:rPr>
        <w:t>“</w:t>
      </w:r>
      <w:r w:rsidR="006A0B90" w:rsidRPr="001F5966">
        <w:rPr>
          <w:rFonts w:ascii="Arial" w:hAnsi="Arial"/>
          <w:sz w:val="24"/>
          <w:szCs w:val="24"/>
        </w:rPr>
        <w:t>Administrative procedures and controls in inter-regional transport will be streamlines and simplified within the framework of TTFA</w:t>
      </w:r>
      <w:r w:rsidR="00422F9E" w:rsidRPr="001F5966">
        <w:rPr>
          <w:rFonts w:ascii="Arial" w:hAnsi="Arial"/>
          <w:sz w:val="24"/>
          <w:szCs w:val="24"/>
        </w:rPr>
        <w:t>”</w:t>
      </w:r>
      <w:r w:rsidR="006A0B90" w:rsidRPr="001F5966">
        <w:rPr>
          <w:rFonts w:ascii="Arial" w:hAnsi="Arial"/>
          <w:sz w:val="24"/>
          <w:szCs w:val="24"/>
        </w:rPr>
        <w:t xml:space="preserve"> </w:t>
      </w:r>
      <w:r w:rsidR="00790BA9" w:rsidRPr="001F5966">
        <w:rPr>
          <w:rFonts w:ascii="Arial" w:hAnsi="Arial"/>
          <w:sz w:val="24"/>
          <w:szCs w:val="24"/>
        </w:rPr>
        <w:t xml:space="preserve">(Section </w:t>
      </w:r>
      <w:r w:rsidR="006A0B90" w:rsidRPr="001F5966">
        <w:rPr>
          <w:rFonts w:ascii="Arial" w:hAnsi="Arial"/>
          <w:sz w:val="24"/>
          <w:szCs w:val="24"/>
        </w:rPr>
        <w:t>B: Transport and Connectivity: Strategic Objective (v)).</w:t>
      </w:r>
    </w:p>
    <w:p w:rsidR="00BD43D9" w:rsidRPr="001F5966" w:rsidRDefault="00BD43D9" w:rsidP="00471690">
      <w:pPr>
        <w:spacing w:after="0" w:line="240" w:lineRule="auto"/>
        <w:ind w:right="-48"/>
        <w:jc w:val="lowKashida"/>
        <w:rPr>
          <w:rFonts w:ascii="Arial" w:hAnsi="Arial"/>
          <w:sz w:val="24"/>
          <w:szCs w:val="24"/>
        </w:rPr>
      </w:pPr>
    </w:p>
    <w:p w:rsidR="005C514F" w:rsidRDefault="005C514F" w:rsidP="005C514F">
      <w:pPr>
        <w:spacing w:after="0" w:line="240" w:lineRule="auto"/>
        <w:rPr>
          <w:rFonts w:ascii="Arial" w:eastAsia="Times New Roman" w:hAnsi="Arial"/>
          <w:b/>
          <w:bCs/>
          <w:color w:val="4F81BD"/>
          <w:sz w:val="24"/>
          <w:szCs w:val="20"/>
        </w:rPr>
      </w:pPr>
    </w:p>
    <w:p w:rsidR="00443494" w:rsidRPr="00923D1E" w:rsidRDefault="00443494" w:rsidP="000E6637">
      <w:pPr>
        <w:pStyle w:val="Heading3"/>
        <w:numPr>
          <w:ilvl w:val="0"/>
          <w:numId w:val="2"/>
        </w:numPr>
        <w:spacing w:before="0" w:line="240" w:lineRule="auto"/>
        <w:rPr>
          <w:rFonts w:ascii="Arial" w:hAnsi="Arial" w:cs="Arial"/>
          <w:color w:val="auto"/>
          <w:sz w:val="24"/>
        </w:rPr>
      </w:pPr>
      <w:bookmarkStart w:id="111" w:name="_Toc89866584"/>
      <w:r w:rsidRPr="00923D1E">
        <w:rPr>
          <w:rFonts w:ascii="Arial" w:hAnsi="Arial" w:cs="Arial"/>
          <w:color w:val="auto"/>
          <w:sz w:val="24"/>
        </w:rPr>
        <w:t>Background</w:t>
      </w:r>
      <w:r w:rsidR="005778D7" w:rsidRPr="00923D1E">
        <w:rPr>
          <w:rFonts w:ascii="Arial" w:hAnsi="Arial" w:cs="Arial"/>
          <w:color w:val="auto"/>
          <w:sz w:val="24"/>
        </w:rPr>
        <w:t xml:space="preserve"> information:</w:t>
      </w:r>
      <w:bookmarkEnd w:id="111"/>
    </w:p>
    <w:p w:rsidR="000D79F7" w:rsidRPr="001F5966" w:rsidRDefault="000D79F7" w:rsidP="00471690">
      <w:pPr>
        <w:spacing w:after="0" w:line="240" w:lineRule="auto"/>
        <w:rPr>
          <w:rFonts w:ascii="Arial" w:hAnsi="Arial"/>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According to Article 12 </w:t>
      </w:r>
      <w:r w:rsidR="00551657" w:rsidRPr="001F5966">
        <w:rPr>
          <w:rFonts w:ascii="Arial" w:hAnsi="Arial"/>
          <w:sz w:val="24"/>
          <w:szCs w:val="24"/>
        </w:rPr>
        <w:t>(TTFA),</w:t>
      </w:r>
      <w:r w:rsidRPr="001F5966">
        <w:rPr>
          <w:rFonts w:ascii="Arial" w:hAnsi="Arial"/>
          <w:sz w:val="24"/>
          <w:szCs w:val="24"/>
        </w:rPr>
        <w:t xml:space="preserve"> the </w:t>
      </w:r>
      <w:r w:rsidR="004D1FA7" w:rsidRPr="001F5966">
        <w:rPr>
          <w:rFonts w:ascii="Arial" w:hAnsi="Arial"/>
          <w:sz w:val="24"/>
          <w:szCs w:val="24"/>
        </w:rPr>
        <w:t xml:space="preserve">TTFA </w:t>
      </w:r>
      <w:r w:rsidRPr="001F5966">
        <w:rPr>
          <w:rFonts w:ascii="Arial" w:hAnsi="Arial"/>
          <w:sz w:val="24"/>
          <w:szCs w:val="24"/>
        </w:rPr>
        <w:t xml:space="preserve">Contracting Parties </w:t>
      </w:r>
      <w:r w:rsidR="004D1FA7" w:rsidRPr="001F5966">
        <w:rPr>
          <w:rFonts w:ascii="Arial" w:hAnsi="Arial"/>
          <w:sz w:val="24"/>
          <w:szCs w:val="24"/>
        </w:rPr>
        <w:t xml:space="preserve">had </w:t>
      </w:r>
      <w:r w:rsidRPr="001F5966">
        <w:rPr>
          <w:rFonts w:ascii="Arial" w:hAnsi="Arial"/>
          <w:sz w:val="24"/>
          <w:szCs w:val="24"/>
        </w:rPr>
        <w:t xml:space="preserve">committed </w:t>
      </w:r>
      <w:r w:rsidR="004D1FA7" w:rsidRPr="001F5966">
        <w:rPr>
          <w:rFonts w:ascii="Arial" w:hAnsi="Arial"/>
          <w:sz w:val="24"/>
          <w:szCs w:val="24"/>
        </w:rPr>
        <w:t xml:space="preserve">to grant </w:t>
      </w:r>
      <w:r w:rsidRPr="001F5966">
        <w:rPr>
          <w:rFonts w:ascii="Arial" w:hAnsi="Arial"/>
          <w:sz w:val="24"/>
          <w:szCs w:val="24"/>
        </w:rPr>
        <w:t xml:space="preserve">multiple entry </w:t>
      </w:r>
      <w:r w:rsidR="00CB393C" w:rsidRPr="001F5966">
        <w:rPr>
          <w:rFonts w:ascii="Arial" w:hAnsi="Arial"/>
          <w:sz w:val="24"/>
          <w:szCs w:val="24"/>
        </w:rPr>
        <w:t>and transit visa</w:t>
      </w:r>
      <w:r w:rsidRPr="001F5966">
        <w:rPr>
          <w:rFonts w:ascii="Arial" w:hAnsi="Arial"/>
          <w:sz w:val="24"/>
          <w:szCs w:val="24"/>
        </w:rPr>
        <w:t xml:space="preserve"> valid for one year with the right to stay on the territory of each Contracting </w:t>
      </w:r>
      <w:r w:rsidR="00422F9E" w:rsidRPr="001F5966">
        <w:rPr>
          <w:rFonts w:ascii="Arial" w:hAnsi="Arial"/>
          <w:sz w:val="24"/>
          <w:szCs w:val="24"/>
        </w:rPr>
        <w:t>Party for 15 days in transit per</w:t>
      </w:r>
      <w:r w:rsidRPr="001F5966">
        <w:rPr>
          <w:rFonts w:ascii="Arial" w:hAnsi="Arial"/>
          <w:sz w:val="24"/>
          <w:szCs w:val="24"/>
        </w:rPr>
        <w:t xml:space="preserve"> each trip and for up to 5 more days in place</w:t>
      </w:r>
      <w:r w:rsidR="00CB393C" w:rsidRPr="001F5966">
        <w:rPr>
          <w:rFonts w:ascii="Arial" w:hAnsi="Arial"/>
          <w:sz w:val="24"/>
          <w:szCs w:val="24"/>
        </w:rPr>
        <w:t>s</w:t>
      </w:r>
      <w:r w:rsidRPr="001F5966">
        <w:rPr>
          <w:rFonts w:ascii="Arial" w:hAnsi="Arial"/>
          <w:sz w:val="24"/>
          <w:szCs w:val="24"/>
        </w:rPr>
        <w:t xml:space="preserve"> of loading and discharge</w:t>
      </w:r>
      <w:r w:rsidR="00CB393C" w:rsidRPr="001F5966">
        <w:rPr>
          <w:rFonts w:ascii="Arial" w:hAnsi="Arial"/>
          <w:sz w:val="24"/>
          <w:szCs w:val="24"/>
        </w:rPr>
        <w:t xml:space="preserve"> to drivers and persons engaged in international transit traffic</w:t>
      </w:r>
      <w:r w:rsidRPr="001F5966">
        <w:rPr>
          <w:rFonts w:ascii="Arial" w:hAnsi="Arial"/>
          <w:sz w:val="24"/>
          <w:szCs w:val="24"/>
        </w:rPr>
        <w:t>.</w:t>
      </w:r>
    </w:p>
    <w:p w:rsidR="00443494" w:rsidRPr="001F5966" w:rsidRDefault="00443494" w:rsidP="006B3B62">
      <w:pPr>
        <w:spacing w:after="0" w:line="240" w:lineRule="auto"/>
        <w:ind w:right="-423"/>
        <w:jc w:val="lowKashida"/>
        <w:rPr>
          <w:rFonts w:ascii="Arial" w:hAnsi="Arial"/>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19</w:t>
      </w:r>
      <w:r w:rsidRPr="001F5966">
        <w:rPr>
          <w:rFonts w:ascii="Arial" w:hAnsi="Arial"/>
          <w:sz w:val="24"/>
          <w:szCs w:val="24"/>
          <w:vertAlign w:val="superscript"/>
        </w:rPr>
        <w:t>th</w:t>
      </w:r>
      <w:r w:rsidR="004D1FA7" w:rsidRPr="001F5966">
        <w:rPr>
          <w:rFonts w:ascii="Arial" w:hAnsi="Arial"/>
          <w:sz w:val="24"/>
          <w:szCs w:val="24"/>
        </w:rPr>
        <w:t xml:space="preserve"> RPC Meeting recommended organizing </w:t>
      </w:r>
      <w:r w:rsidRPr="001F5966">
        <w:rPr>
          <w:rFonts w:ascii="Arial" w:hAnsi="Arial"/>
          <w:sz w:val="24"/>
          <w:szCs w:val="24"/>
        </w:rPr>
        <w:t xml:space="preserve">meetings of consular officials of </w:t>
      </w:r>
      <w:r w:rsidR="004D1FA7" w:rsidRPr="001F5966">
        <w:rPr>
          <w:rFonts w:ascii="Arial" w:hAnsi="Arial"/>
          <w:sz w:val="24"/>
          <w:szCs w:val="24"/>
        </w:rPr>
        <w:t xml:space="preserve">Embassies of </w:t>
      </w:r>
      <w:r w:rsidR="00CB393C" w:rsidRPr="001F5966">
        <w:rPr>
          <w:rFonts w:ascii="Arial" w:hAnsi="Arial"/>
          <w:sz w:val="24"/>
          <w:szCs w:val="24"/>
        </w:rPr>
        <w:t>M</w:t>
      </w:r>
      <w:r w:rsidR="004D1FA7" w:rsidRPr="001F5966">
        <w:rPr>
          <w:rFonts w:ascii="Arial" w:hAnsi="Arial"/>
          <w:sz w:val="24"/>
          <w:szCs w:val="24"/>
        </w:rPr>
        <w:t xml:space="preserve">ember </w:t>
      </w:r>
      <w:r w:rsidR="00CB393C" w:rsidRPr="001F5966">
        <w:rPr>
          <w:rFonts w:ascii="Arial" w:hAnsi="Arial"/>
          <w:sz w:val="24"/>
          <w:szCs w:val="24"/>
        </w:rPr>
        <w:t>S</w:t>
      </w:r>
      <w:r w:rsidRPr="001F5966">
        <w:rPr>
          <w:rFonts w:ascii="Arial" w:hAnsi="Arial"/>
          <w:sz w:val="24"/>
          <w:szCs w:val="24"/>
        </w:rPr>
        <w:t>tates</w:t>
      </w:r>
      <w:r w:rsidR="004D1FA7" w:rsidRPr="001F5966">
        <w:rPr>
          <w:rFonts w:ascii="Arial" w:hAnsi="Arial"/>
          <w:sz w:val="24"/>
          <w:szCs w:val="24"/>
        </w:rPr>
        <w:t xml:space="preserve">. </w:t>
      </w:r>
      <w:r w:rsidR="00422F9E" w:rsidRPr="001F5966">
        <w:rPr>
          <w:rFonts w:ascii="Arial" w:hAnsi="Arial"/>
          <w:sz w:val="24"/>
          <w:szCs w:val="24"/>
        </w:rPr>
        <w:t>So far, f</w:t>
      </w:r>
      <w:r w:rsidRPr="001F5966">
        <w:rPr>
          <w:rFonts w:ascii="Arial" w:hAnsi="Arial"/>
          <w:sz w:val="24"/>
          <w:szCs w:val="24"/>
        </w:rPr>
        <w:t>ive meetings have taken place</w:t>
      </w:r>
      <w:r w:rsidR="00422F9E" w:rsidRPr="001F5966">
        <w:rPr>
          <w:rFonts w:ascii="Arial" w:hAnsi="Arial"/>
          <w:sz w:val="24"/>
          <w:szCs w:val="24"/>
        </w:rPr>
        <w:t>.</w:t>
      </w:r>
      <w:r w:rsidR="004D1FA7" w:rsidRPr="001F5966">
        <w:rPr>
          <w:rFonts w:ascii="Arial" w:hAnsi="Arial"/>
          <w:sz w:val="24"/>
          <w:szCs w:val="24"/>
        </w:rPr>
        <w:t xml:space="preserve"> </w:t>
      </w:r>
      <w:r w:rsidR="00422F9E" w:rsidRPr="001F5966">
        <w:rPr>
          <w:rFonts w:ascii="Arial" w:hAnsi="Arial"/>
          <w:sz w:val="24"/>
          <w:szCs w:val="24"/>
        </w:rPr>
        <w:t xml:space="preserve">The </w:t>
      </w:r>
      <w:r w:rsidRPr="001F5966">
        <w:rPr>
          <w:rFonts w:ascii="Arial" w:hAnsi="Arial"/>
          <w:sz w:val="24"/>
          <w:szCs w:val="24"/>
        </w:rPr>
        <w:t>1</w:t>
      </w:r>
      <w:r w:rsidRPr="001F5966">
        <w:rPr>
          <w:rFonts w:ascii="Arial" w:hAnsi="Arial"/>
          <w:sz w:val="24"/>
          <w:szCs w:val="24"/>
          <w:vertAlign w:val="superscript"/>
        </w:rPr>
        <w:t>st</w:t>
      </w:r>
      <w:r w:rsidRPr="001F5966">
        <w:rPr>
          <w:rFonts w:ascii="Arial" w:hAnsi="Arial"/>
          <w:sz w:val="24"/>
          <w:szCs w:val="24"/>
        </w:rPr>
        <w:t xml:space="preserve"> Senior Consular Officials meeting </w:t>
      </w:r>
      <w:r w:rsidR="004D1FA7" w:rsidRPr="001F5966">
        <w:rPr>
          <w:rFonts w:ascii="Arial" w:hAnsi="Arial"/>
          <w:sz w:val="24"/>
          <w:szCs w:val="24"/>
        </w:rPr>
        <w:t>(</w:t>
      </w:r>
      <w:r w:rsidRPr="001F5966">
        <w:rPr>
          <w:rFonts w:ascii="Arial" w:hAnsi="Arial"/>
          <w:sz w:val="24"/>
          <w:szCs w:val="24"/>
        </w:rPr>
        <w:t>4</w:t>
      </w:r>
      <w:r w:rsidR="004D1FA7" w:rsidRPr="001F5966">
        <w:rPr>
          <w:rFonts w:ascii="Arial" w:hAnsi="Arial"/>
          <w:sz w:val="24"/>
          <w:szCs w:val="24"/>
          <w:vertAlign w:val="superscript"/>
        </w:rPr>
        <w:t xml:space="preserve"> </w:t>
      </w:r>
      <w:r w:rsidRPr="001F5966">
        <w:rPr>
          <w:rFonts w:ascii="Arial" w:hAnsi="Arial"/>
          <w:sz w:val="24"/>
          <w:szCs w:val="24"/>
        </w:rPr>
        <w:t>October 2016</w:t>
      </w:r>
      <w:r w:rsidR="004D1FA7" w:rsidRPr="001F5966">
        <w:rPr>
          <w:rFonts w:ascii="Arial" w:hAnsi="Arial"/>
          <w:sz w:val="24"/>
          <w:szCs w:val="24"/>
        </w:rPr>
        <w:t>,</w:t>
      </w:r>
      <w:r w:rsidRPr="001F5966">
        <w:rPr>
          <w:rFonts w:ascii="Arial" w:hAnsi="Arial"/>
          <w:sz w:val="24"/>
          <w:szCs w:val="24"/>
        </w:rPr>
        <w:t xml:space="preserve"> Secretariat</w:t>
      </w:r>
      <w:r w:rsidR="004D1FA7" w:rsidRPr="001F5966">
        <w:rPr>
          <w:rFonts w:ascii="Arial" w:hAnsi="Arial"/>
          <w:sz w:val="24"/>
          <w:szCs w:val="24"/>
        </w:rPr>
        <w:t>)</w:t>
      </w:r>
      <w:r w:rsidRPr="001F5966">
        <w:rPr>
          <w:rFonts w:ascii="Arial" w:hAnsi="Arial"/>
          <w:sz w:val="24"/>
          <w:szCs w:val="24"/>
        </w:rPr>
        <w:t xml:space="preserve"> was attended by senior</w:t>
      </w:r>
      <w:r w:rsidR="004D1FA7" w:rsidRPr="001F5966">
        <w:rPr>
          <w:rFonts w:ascii="Arial" w:hAnsi="Arial"/>
          <w:sz w:val="24"/>
          <w:szCs w:val="24"/>
        </w:rPr>
        <w:t xml:space="preserve"> consular officials from eight Member S</w:t>
      </w:r>
      <w:r w:rsidRPr="001F5966">
        <w:rPr>
          <w:rFonts w:ascii="Arial" w:hAnsi="Arial"/>
          <w:sz w:val="24"/>
          <w:szCs w:val="24"/>
        </w:rPr>
        <w:t>tates</w:t>
      </w:r>
      <w:r w:rsidR="004D1FA7" w:rsidRPr="001F5966">
        <w:rPr>
          <w:rFonts w:ascii="Arial" w:hAnsi="Arial"/>
          <w:sz w:val="24"/>
          <w:szCs w:val="24"/>
        </w:rPr>
        <w:t>.</w:t>
      </w:r>
      <w:r w:rsidRPr="001F5966">
        <w:rPr>
          <w:rFonts w:ascii="Arial" w:hAnsi="Arial"/>
          <w:sz w:val="24"/>
          <w:szCs w:val="24"/>
        </w:rPr>
        <w:t xml:space="preserve"> </w:t>
      </w:r>
      <w:r w:rsidR="00CB393C" w:rsidRPr="001F5966">
        <w:rPr>
          <w:rFonts w:ascii="Arial" w:hAnsi="Arial"/>
          <w:sz w:val="24"/>
          <w:szCs w:val="24"/>
        </w:rPr>
        <w:t>The Meeting</w:t>
      </w:r>
      <w:r w:rsidR="004D1FA7" w:rsidRPr="001F5966">
        <w:rPr>
          <w:rFonts w:ascii="Arial" w:hAnsi="Arial"/>
          <w:sz w:val="24"/>
          <w:szCs w:val="24"/>
        </w:rPr>
        <w:t xml:space="preserve"> </w:t>
      </w:r>
      <w:r w:rsidR="00CB393C" w:rsidRPr="001F5966">
        <w:rPr>
          <w:rFonts w:ascii="Arial" w:hAnsi="Arial"/>
          <w:sz w:val="24"/>
          <w:szCs w:val="24"/>
        </w:rPr>
        <w:t>a</w:t>
      </w:r>
      <w:r w:rsidR="00422F9E" w:rsidRPr="001F5966">
        <w:rPr>
          <w:rFonts w:ascii="Arial" w:hAnsi="Arial"/>
          <w:sz w:val="24"/>
          <w:szCs w:val="24"/>
        </w:rPr>
        <w:t xml:space="preserve">pproved </w:t>
      </w:r>
      <w:r w:rsidR="004D1FA7" w:rsidRPr="001F5966">
        <w:rPr>
          <w:rFonts w:ascii="Arial" w:hAnsi="Arial"/>
          <w:sz w:val="24"/>
          <w:szCs w:val="24"/>
        </w:rPr>
        <w:t>the</w:t>
      </w:r>
      <w:r w:rsidRPr="001F5966">
        <w:rPr>
          <w:rFonts w:ascii="Arial" w:hAnsi="Arial"/>
          <w:sz w:val="24"/>
          <w:szCs w:val="24"/>
        </w:rPr>
        <w:t xml:space="preserve"> </w:t>
      </w:r>
      <w:r w:rsidR="00422F9E" w:rsidRPr="001F5966">
        <w:rPr>
          <w:rFonts w:ascii="Arial" w:hAnsi="Arial"/>
          <w:sz w:val="24"/>
          <w:szCs w:val="24"/>
        </w:rPr>
        <w:t>text</w:t>
      </w:r>
      <w:r w:rsidRPr="001F5966">
        <w:rPr>
          <w:rFonts w:ascii="Arial" w:hAnsi="Arial"/>
          <w:sz w:val="24"/>
          <w:szCs w:val="24"/>
        </w:rPr>
        <w:t xml:space="preserve"> </w:t>
      </w:r>
      <w:r w:rsidR="004D1FA7" w:rsidRPr="001F5966">
        <w:rPr>
          <w:rFonts w:ascii="Arial" w:hAnsi="Arial"/>
          <w:sz w:val="24"/>
          <w:szCs w:val="24"/>
        </w:rPr>
        <w:t xml:space="preserve">of </w:t>
      </w:r>
      <w:r w:rsidRPr="001F5966">
        <w:rPr>
          <w:rFonts w:ascii="Arial" w:hAnsi="Arial"/>
          <w:sz w:val="24"/>
          <w:szCs w:val="24"/>
        </w:rPr>
        <w:t xml:space="preserve">the “ECO Visa </w:t>
      </w:r>
      <w:r w:rsidR="00D12EAE" w:rsidRPr="001F5966">
        <w:rPr>
          <w:rFonts w:ascii="Arial" w:hAnsi="Arial"/>
          <w:sz w:val="24"/>
          <w:szCs w:val="24"/>
        </w:rPr>
        <w:t xml:space="preserve">Exemption </w:t>
      </w:r>
      <w:r w:rsidRPr="001F5966">
        <w:rPr>
          <w:rFonts w:ascii="Arial" w:hAnsi="Arial"/>
          <w:sz w:val="24"/>
          <w:szCs w:val="24"/>
        </w:rPr>
        <w:t>Sticker Scheme</w:t>
      </w:r>
      <w:r w:rsidR="00CB393C" w:rsidRPr="001F5966">
        <w:rPr>
          <w:rFonts w:ascii="Arial" w:hAnsi="Arial"/>
          <w:sz w:val="24"/>
          <w:szCs w:val="24"/>
        </w:rPr>
        <w:t>”.</w:t>
      </w:r>
      <w:r w:rsidRPr="001F5966">
        <w:rPr>
          <w:rFonts w:ascii="Arial" w:hAnsi="Arial"/>
          <w:sz w:val="24"/>
          <w:szCs w:val="24"/>
        </w:rPr>
        <w:t xml:space="preserve"> </w:t>
      </w:r>
      <w:r w:rsidR="004D1FA7" w:rsidRPr="001F5966">
        <w:rPr>
          <w:rFonts w:ascii="Arial" w:hAnsi="Arial"/>
          <w:sz w:val="24"/>
          <w:szCs w:val="24"/>
        </w:rPr>
        <w:t>In the same year, the</w:t>
      </w:r>
      <w:r w:rsidRPr="001F5966">
        <w:rPr>
          <w:rFonts w:ascii="Arial" w:hAnsi="Arial"/>
          <w:sz w:val="24"/>
          <w:szCs w:val="24"/>
        </w:rPr>
        <w:t xml:space="preserve"> revised </w:t>
      </w:r>
      <w:r w:rsidR="004D1FA7" w:rsidRPr="001F5966">
        <w:rPr>
          <w:rFonts w:ascii="Arial" w:hAnsi="Arial"/>
          <w:sz w:val="24"/>
          <w:szCs w:val="24"/>
        </w:rPr>
        <w:t>“ECO Visa Exemption Sticker Scheme” was</w:t>
      </w:r>
      <w:r w:rsidRPr="001F5966">
        <w:rPr>
          <w:rFonts w:ascii="Arial" w:hAnsi="Arial"/>
          <w:sz w:val="24"/>
          <w:szCs w:val="24"/>
        </w:rPr>
        <w:t xml:space="preserve"> </w:t>
      </w:r>
      <w:r w:rsidR="00422F9E" w:rsidRPr="001F5966">
        <w:rPr>
          <w:rFonts w:ascii="Arial" w:hAnsi="Arial"/>
          <w:sz w:val="24"/>
          <w:szCs w:val="24"/>
        </w:rPr>
        <w:t>sent</w:t>
      </w:r>
      <w:r w:rsidRPr="001F5966">
        <w:rPr>
          <w:rFonts w:ascii="Arial" w:hAnsi="Arial"/>
          <w:sz w:val="24"/>
          <w:szCs w:val="24"/>
        </w:rPr>
        <w:t xml:space="preserve"> </w:t>
      </w:r>
      <w:r w:rsidR="004D1FA7" w:rsidRPr="001F5966">
        <w:rPr>
          <w:rFonts w:ascii="Arial" w:hAnsi="Arial"/>
          <w:sz w:val="24"/>
          <w:szCs w:val="24"/>
        </w:rPr>
        <w:t>to</w:t>
      </w:r>
      <w:r w:rsidRPr="001F5966">
        <w:rPr>
          <w:rFonts w:ascii="Arial" w:hAnsi="Arial"/>
          <w:sz w:val="24"/>
          <w:szCs w:val="24"/>
        </w:rPr>
        <w:t xml:space="preserve"> </w:t>
      </w:r>
      <w:r w:rsidR="00CB393C" w:rsidRPr="001F5966">
        <w:rPr>
          <w:rFonts w:ascii="Arial" w:hAnsi="Arial"/>
          <w:sz w:val="24"/>
          <w:szCs w:val="24"/>
        </w:rPr>
        <w:t>Member States for</w:t>
      </w:r>
      <w:r w:rsidRPr="001F5966">
        <w:rPr>
          <w:rFonts w:ascii="Arial" w:hAnsi="Arial"/>
          <w:sz w:val="24"/>
          <w:szCs w:val="24"/>
        </w:rPr>
        <w:t xml:space="preserve"> </w:t>
      </w:r>
      <w:r w:rsidR="00CB393C" w:rsidRPr="001F5966">
        <w:rPr>
          <w:rFonts w:ascii="Arial" w:hAnsi="Arial"/>
          <w:sz w:val="24"/>
          <w:szCs w:val="24"/>
        </w:rPr>
        <w:t xml:space="preserve">their </w:t>
      </w:r>
      <w:r w:rsidRPr="001F5966">
        <w:rPr>
          <w:rFonts w:ascii="Arial" w:hAnsi="Arial"/>
          <w:sz w:val="24"/>
          <w:szCs w:val="24"/>
        </w:rPr>
        <w:t>inputs</w:t>
      </w:r>
      <w:r w:rsidR="00CB393C" w:rsidRPr="001F5966">
        <w:rPr>
          <w:rFonts w:ascii="Arial" w:hAnsi="Arial"/>
          <w:sz w:val="24"/>
          <w:szCs w:val="24"/>
        </w:rPr>
        <w:t>,</w:t>
      </w:r>
      <w:r w:rsidRPr="001F5966">
        <w:rPr>
          <w:rFonts w:ascii="Arial" w:hAnsi="Arial"/>
          <w:sz w:val="24"/>
          <w:szCs w:val="24"/>
        </w:rPr>
        <w:t xml:space="preserve"> by 31 December, 2016.  </w:t>
      </w:r>
    </w:p>
    <w:p w:rsidR="00443494" w:rsidRPr="001F5966" w:rsidRDefault="00443494" w:rsidP="006B3B62">
      <w:pPr>
        <w:spacing w:after="0" w:line="240" w:lineRule="auto"/>
        <w:ind w:right="-48"/>
        <w:jc w:val="lowKashida"/>
        <w:rPr>
          <w:rFonts w:ascii="Arial" w:hAnsi="Arial"/>
          <w:sz w:val="24"/>
          <w:szCs w:val="24"/>
        </w:rPr>
      </w:pPr>
    </w:p>
    <w:p w:rsidR="005778D7" w:rsidRPr="001F5966" w:rsidRDefault="004D1FA7"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Further, the </w:t>
      </w:r>
      <w:r w:rsidR="00443494" w:rsidRPr="001F5966">
        <w:rPr>
          <w:rFonts w:ascii="Arial" w:hAnsi="Arial"/>
          <w:sz w:val="24"/>
          <w:szCs w:val="24"/>
        </w:rPr>
        <w:t>28</w:t>
      </w:r>
      <w:r w:rsidR="00443494" w:rsidRPr="001F5966">
        <w:rPr>
          <w:rFonts w:ascii="Arial" w:hAnsi="Arial"/>
          <w:sz w:val="24"/>
          <w:szCs w:val="24"/>
          <w:vertAlign w:val="superscript"/>
        </w:rPr>
        <w:t>th</w:t>
      </w:r>
      <w:r w:rsidR="00443494" w:rsidRPr="001F5966">
        <w:rPr>
          <w:rFonts w:ascii="Arial" w:hAnsi="Arial"/>
          <w:sz w:val="24"/>
          <w:szCs w:val="24"/>
        </w:rPr>
        <w:t xml:space="preserve"> RPC was informed about </w:t>
      </w:r>
      <w:r w:rsidR="00422F9E" w:rsidRPr="001F5966">
        <w:rPr>
          <w:rFonts w:ascii="Arial" w:hAnsi="Arial"/>
          <w:sz w:val="24"/>
          <w:szCs w:val="24"/>
        </w:rPr>
        <w:t xml:space="preserve">the need </w:t>
      </w:r>
      <w:r w:rsidR="00CB393C" w:rsidRPr="001F5966">
        <w:rPr>
          <w:rFonts w:ascii="Arial" w:hAnsi="Arial"/>
          <w:sz w:val="24"/>
          <w:szCs w:val="24"/>
        </w:rPr>
        <w:t>f</w:t>
      </w:r>
      <w:r w:rsidR="00422F9E" w:rsidRPr="001F5966">
        <w:rPr>
          <w:rFonts w:ascii="Arial" w:hAnsi="Arial"/>
          <w:sz w:val="24"/>
          <w:szCs w:val="24"/>
        </w:rPr>
        <w:t>or</w:t>
      </w:r>
      <w:r w:rsidR="00CB393C" w:rsidRPr="001F5966">
        <w:rPr>
          <w:rFonts w:ascii="Arial" w:hAnsi="Arial"/>
          <w:sz w:val="24"/>
          <w:szCs w:val="24"/>
        </w:rPr>
        <w:t xml:space="preserve"> an</w:t>
      </w:r>
      <w:r w:rsidR="00443494" w:rsidRPr="001F5966">
        <w:rPr>
          <w:rFonts w:ascii="Arial" w:hAnsi="Arial"/>
          <w:sz w:val="24"/>
          <w:szCs w:val="24"/>
        </w:rPr>
        <w:t xml:space="preserve"> agreed mechanism </w:t>
      </w:r>
      <w:r w:rsidR="00CB393C" w:rsidRPr="001F5966">
        <w:rPr>
          <w:rFonts w:ascii="Arial" w:hAnsi="Arial"/>
          <w:sz w:val="24"/>
          <w:szCs w:val="24"/>
        </w:rPr>
        <w:t>among</w:t>
      </w:r>
      <w:r w:rsidR="00443494" w:rsidRPr="001F5966">
        <w:rPr>
          <w:rFonts w:ascii="Arial" w:hAnsi="Arial"/>
          <w:sz w:val="24"/>
          <w:szCs w:val="24"/>
        </w:rPr>
        <w:t xml:space="preserve"> </w:t>
      </w:r>
      <w:r w:rsidR="00CB393C" w:rsidRPr="001F5966">
        <w:rPr>
          <w:rFonts w:ascii="Arial" w:hAnsi="Arial"/>
          <w:sz w:val="24"/>
          <w:szCs w:val="24"/>
        </w:rPr>
        <w:t xml:space="preserve">the </w:t>
      </w:r>
      <w:r w:rsidR="00443494" w:rsidRPr="001F5966">
        <w:rPr>
          <w:rFonts w:ascii="Arial" w:hAnsi="Arial"/>
          <w:sz w:val="24"/>
          <w:szCs w:val="24"/>
        </w:rPr>
        <w:t xml:space="preserve">TTFA </w:t>
      </w:r>
      <w:r w:rsidRPr="001F5966">
        <w:rPr>
          <w:rFonts w:ascii="Arial" w:hAnsi="Arial"/>
          <w:sz w:val="24"/>
          <w:szCs w:val="24"/>
        </w:rPr>
        <w:t>C</w:t>
      </w:r>
      <w:r w:rsidR="00443494" w:rsidRPr="001F5966">
        <w:rPr>
          <w:rFonts w:ascii="Arial" w:hAnsi="Arial"/>
          <w:sz w:val="24"/>
          <w:szCs w:val="24"/>
        </w:rPr>
        <w:t xml:space="preserve">ontracting </w:t>
      </w:r>
      <w:r w:rsidRPr="001F5966">
        <w:rPr>
          <w:rFonts w:ascii="Arial" w:hAnsi="Arial"/>
          <w:sz w:val="24"/>
          <w:szCs w:val="24"/>
        </w:rPr>
        <w:t>P</w:t>
      </w:r>
      <w:r w:rsidR="00443494" w:rsidRPr="001F5966">
        <w:rPr>
          <w:rFonts w:ascii="Arial" w:hAnsi="Arial"/>
          <w:sz w:val="24"/>
          <w:szCs w:val="24"/>
        </w:rPr>
        <w:t xml:space="preserve">arties. </w:t>
      </w:r>
      <w:r w:rsidR="005778D7" w:rsidRPr="001F5966">
        <w:rPr>
          <w:rFonts w:ascii="Arial" w:hAnsi="Arial"/>
          <w:sz w:val="24"/>
          <w:szCs w:val="24"/>
        </w:rPr>
        <w:t>The 28</w:t>
      </w:r>
      <w:r w:rsidR="005778D7" w:rsidRPr="001F5966">
        <w:rPr>
          <w:rFonts w:ascii="Arial" w:hAnsi="Arial"/>
          <w:sz w:val="24"/>
          <w:szCs w:val="24"/>
          <w:vertAlign w:val="superscript"/>
        </w:rPr>
        <w:t>th</w:t>
      </w:r>
      <w:r w:rsidR="005778D7" w:rsidRPr="001F5966">
        <w:rPr>
          <w:rFonts w:ascii="Arial" w:hAnsi="Arial"/>
          <w:sz w:val="24"/>
          <w:szCs w:val="24"/>
        </w:rPr>
        <w:t xml:space="preserve"> Council acknowledged feedback received from the concerned authorities of the Member States, notably, Tajikistan, Afghanistan and Kazakhstan. </w:t>
      </w:r>
    </w:p>
    <w:p w:rsidR="005778D7" w:rsidRPr="001F5966" w:rsidRDefault="005778D7" w:rsidP="006B3B62">
      <w:pPr>
        <w:spacing w:after="0" w:line="240" w:lineRule="auto"/>
        <w:ind w:right="-48"/>
        <w:jc w:val="lowKashida"/>
        <w:rPr>
          <w:rFonts w:ascii="Arial" w:hAnsi="Arial"/>
          <w:sz w:val="24"/>
          <w:szCs w:val="24"/>
        </w:rPr>
      </w:pPr>
    </w:p>
    <w:p w:rsidR="005778D7" w:rsidRPr="001F5966" w:rsidRDefault="001D3155"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5778D7" w:rsidRPr="001F5966">
        <w:rPr>
          <w:rFonts w:ascii="Arial" w:hAnsi="Arial"/>
          <w:sz w:val="24"/>
          <w:szCs w:val="24"/>
        </w:rPr>
        <w:t>29</w:t>
      </w:r>
      <w:r w:rsidR="005778D7" w:rsidRPr="001F5966">
        <w:rPr>
          <w:rFonts w:ascii="Arial" w:hAnsi="Arial"/>
          <w:sz w:val="24"/>
          <w:szCs w:val="24"/>
          <w:vertAlign w:val="superscript"/>
        </w:rPr>
        <w:t>th</w:t>
      </w:r>
      <w:r w:rsidR="005778D7" w:rsidRPr="001F5966">
        <w:rPr>
          <w:rFonts w:ascii="Arial" w:hAnsi="Arial"/>
          <w:sz w:val="24"/>
          <w:szCs w:val="24"/>
        </w:rPr>
        <w:t xml:space="preserve"> RPC (</w:t>
      </w:r>
      <w:proofErr w:type="spellStart"/>
      <w:r w:rsidR="005778D7" w:rsidRPr="001F5966">
        <w:rPr>
          <w:rFonts w:ascii="Arial" w:hAnsi="Arial"/>
          <w:sz w:val="24"/>
          <w:szCs w:val="24"/>
        </w:rPr>
        <w:t>para</w:t>
      </w:r>
      <w:proofErr w:type="spellEnd"/>
      <w:r w:rsidR="005778D7" w:rsidRPr="001F5966">
        <w:rPr>
          <w:rFonts w:ascii="Arial" w:hAnsi="Arial"/>
          <w:sz w:val="24"/>
          <w:szCs w:val="24"/>
        </w:rPr>
        <w:t xml:space="preserve"> 41) reiterated recommendations of 28</w:t>
      </w:r>
      <w:r w:rsidR="005778D7" w:rsidRPr="001F5966">
        <w:rPr>
          <w:rFonts w:ascii="Arial" w:hAnsi="Arial"/>
          <w:sz w:val="24"/>
          <w:szCs w:val="24"/>
          <w:vertAlign w:val="superscript"/>
        </w:rPr>
        <w:t>th</w:t>
      </w:r>
      <w:r w:rsidR="005778D7" w:rsidRPr="001F5966">
        <w:rPr>
          <w:rFonts w:ascii="Arial" w:hAnsi="Arial"/>
          <w:sz w:val="24"/>
          <w:szCs w:val="24"/>
        </w:rPr>
        <w:t xml:space="preserve"> RPC asking the MSs that did not provide comments on the “ECO visa sticker scheme” to do so.</w:t>
      </w:r>
    </w:p>
    <w:p w:rsidR="000A0813" w:rsidRPr="001F5966" w:rsidRDefault="000A0813" w:rsidP="006B3B62">
      <w:pPr>
        <w:spacing w:after="0" w:line="240" w:lineRule="auto"/>
        <w:ind w:right="-48"/>
        <w:jc w:val="lowKashida"/>
        <w:rPr>
          <w:rFonts w:ascii="Arial" w:hAnsi="Arial"/>
          <w:sz w:val="24"/>
          <w:szCs w:val="24"/>
        </w:rPr>
      </w:pPr>
    </w:p>
    <w:p w:rsidR="00A62A92" w:rsidRPr="001F5966" w:rsidRDefault="00A62A92"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9</w:t>
      </w:r>
      <w:r w:rsidRPr="001F5966">
        <w:rPr>
          <w:rFonts w:ascii="Arial" w:hAnsi="Arial"/>
          <w:sz w:val="24"/>
          <w:szCs w:val="24"/>
          <w:vertAlign w:val="superscript"/>
        </w:rPr>
        <w:t>th</w:t>
      </w:r>
      <w:r w:rsidRPr="001F5966">
        <w:rPr>
          <w:rFonts w:ascii="Arial" w:hAnsi="Arial"/>
          <w:sz w:val="24"/>
          <w:szCs w:val="24"/>
        </w:rPr>
        <w:t xml:space="preserve"> Meeting of Ministers of Transport of ECO Member States (1-3 May 2018, </w:t>
      </w:r>
      <w:proofErr w:type="spellStart"/>
      <w:r w:rsidRPr="001F5966">
        <w:rPr>
          <w:rFonts w:ascii="Arial" w:hAnsi="Arial"/>
          <w:sz w:val="24"/>
          <w:szCs w:val="24"/>
        </w:rPr>
        <w:t>Turkmenbashi</w:t>
      </w:r>
      <w:proofErr w:type="spellEnd"/>
      <w:r w:rsidRPr="001F5966">
        <w:rPr>
          <w:rFonts w:ascii="Arial" w:hAnsi="Arial"/>
          <w:sz w:val="24"/>
          <w:szCs w:val="24"/>
        </w:rPr>
        <w:t>) requested those Member States that did not provide their respective comments/views on the revised “ECO Visa Exemption Sticker Scheme” to do so to enable the implementation of “ECO Visa Exemption Sticker Scheme”.</w:t>
      </w:r>
    </w:p>
    <w:p w:rsidR="000C1C17" w:rsidRPr="001F5966" w:rsidRDefault="000C1C17" w:rsidP="006B3B62">
      <w:pPr>
        <w:pStyle w:val="ListParagraph"/>
        <w:spacing w:after="0"/>
        <w:rPr>
          <w:rFonts w:ascii="Arial" w:hAnsi="Arial"/>
          <w:sz w:val="24"/>
          <w:szCs w:val="24"/>
        </w:rPr>
      </w:pPr>
    </w:p>
    <w:p w:rsidR="001924BB" w:rsidRPr="001F5966" w:rsidRDefault="000C1C17"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As no development has happened since 2016</w:t>
      </w:r>
      <w:r w:rsidR="001924BB" w:rsidRPr="001F5966">
        <w:rPr>
          <w:rFonts w:ascii="Arial" w:hAnsi="Arial"/>
          <w:sz w:val="24"/>
          <w:szCs w:val="24"/>
        </w:rPr>
        <w:t xml:space="preserve">, the Secretariat in partnership with the International Road Union (IRU) </w:t>
      </w:r>
      <w:r w:rsidR="003A3C07" w:rsidRPr="001F5966">
        <w:rPr>
          <w:rFonts w:ascii="Arial" w:hAnsi="Arial"/>
          <w:sz w:val="24"/>
          <w:szCs w:val="24"/>
        </w:rPr>
        <w:t>simplified the initial scheme and renamed</w:t>
      </w:r>
      <w:r w:rsidRPr="001F5966">
        <w:rPr>
          <w:rFonts w:ascii="Arial" w:hAnsi="Arial"/>
          <w:sz w:val="24"/>
          <w:szCs w:val="24"/>
        </w:rPr>
        <w:t xml:space="preserve"> </w:t>
      </w:r>
      <w:r w:rsidR="003A3C07" w:rsidRPr="001F5966">
        <w:rPr>
          <w:rFonts w:ascii="Arial" w:hAnsi="Arial"/>
          <w:sz w:val="24"/>
          <w:szCs w:val="24"/>
        </w:rPr>
        <w:t xml:space="preserve">it as the “Visa Pilot Scheme for Drivers” to be </w:t>
      </w:r>
      <w:r w:rsidRPr="001F5966">
        <w:rPr>
          <w:rFonts w:ascii="Arial" w:hAnsi="Arial"/>
          <w:sz w:val="24"/>
          <w:szCs w:val="24"/>
        </w:rPr>
        <w:t xml:space="preserve">implemented initially </w:t>
      </w:r>
      <w:r w:rsidR="003A3C07" w:rsidRPr="001F5966">
        <w:rPr>
          <w:rFonts w:ascii="Arial" w:hAnsi="Arial"/>
          <w:sz w:val="24"/>
          <w:szCs w:val="24"/>
        </w:rPr>
        <w:t xml:space="preserve">only to professional drivers along the KTAI/ITI Road Corridors. </w:t>
      </w:r>
    </w:p>
    <w:p w:rsidR="000A0813" w:rsidRPr="001F5966" w:rsidRDefault="000A0813" w:rsidP="006B3B62">
      <w:pPr>
        <w:spacing w:after="0" w:line="240" w:lineRule="auto"/>
        <w:ind w:right="-48"/>
        <w:jc w:val="lowKashida"/>
        <w:rPr>
          <w:rFonts w:ascii="Arial" w:hAnsi="Arial"/>
          <w:sz w:val="24"/>
          <w:szCs w:val="24"/>
        </w:rPr>
      </w:pPr>
    </w:p>
    <w:p w:rsidR="000A0813" w:rsidRPr="001F5966" w:rsidRDefault="00AF327E" w:rsidP="000E6637">
      <w:pPr>
        <w:pStyle w:val="ListParagraph"/>
        <w:numPr>
          <w:ilvl w:val="0"/>
          <w:numId w:val="3"/>
        </w:numPr>
        <w:spacing w:after="0"/>
        <w:ind w:left="0" w:firstLine="0"/>
        <w:rPr>
          <w:rFonts w:ascii="Arial" w:hAnsi="Arial"/>
          <w:sz w:val="24"/>
          <w:szCs w:val="24"/>
        </w:rPr>
      </w:pPr>
      <w:r w:rsidRPr="001F5966">
        <w:rPr>
          <w:rFonts w:ascii="Arial" w:hAnsi="Arial"/>
          <w:sz w:val="24"/>
          <w:szCs w:val="24"/>
        </w:rPr>
        <w:t xml:space="preserve">The Scheme was </w:t>
      </w:r>
      <w:r w:rsidR="003A3C07" w:rsidRPr="001F5966">
        <w:rPr>
          <w:rFonts w:ascii="Arial" w:hAnsi="Arial"/>
          <w:sz w:val="24"/>
          <w:szCs w:val="24"/>
        </w:rPr>
        <w:t xml:space="preserve">presented to the meetings of the </w:t>
      </w:r>
      <w:r w:rsidRPr="001F5966">
        <w:rPr>
          <w:rFonts w:ascii="Arial" w:hAnsi="Arial"/>
          <w:sz w:val="24"/>
          <w:szCs w:val="24"/>
        </w:rPr>
        <w:t>High Level Working Group</w:t>
      </w:r>
      <w:r w:rsidR="003A3C07" w:rsidRPr="001F5966">
        <w:rPr>
          <w:rFonts w:ascii="Arial" w:hAnsi="Arial"/>
          <w:sz w:val="24"/>
          <w:szCs w:val="24"/>
        </w:rPr>
        <w:t xml:space="preserve">s on </w:t>
      </w:r>
      <w:r w:rsidRPr="001F5966">
        <w:rPr>
          <w:rFonts w:ascii="Arial" w:hAnsi="Arial"/>
          <w:sz w:val="24"/>
          <w:szCs w:val="24"/>
        </w:rPr>
        <w:t xml:space="preserve">ITI and KTAI road corridors on November 25-26, 2019 in </w:t>
      </w:r>
      <w:r w:rsidR="000C1754" w:rsidRPr="001F5966">
        <w:rPr>
          <w:rFonts w:ascii="Arial" w:hAnsi="Arial"/>
          <w:sz w:val="24"/>
          <w:szCs w:val="24"/>
        </w:rPr>
        <w:t>Tehran</w:t>
      </w:r>
      <w:r w:rsidR="00CE55EB" w:rsidRPr="001F5966">
        <w:rPr>
          <w:rFonts w:ascii="Arial" w:hAnsi="Arial"/>
          <w:sz w:val="24"/>
          <w:szCs w:val="24"/>
        </w:rPr>
        <w:t xml:space="preserve"> and positively responded by participants from transport and customs administrations.</w:t>
      </w:r>
    </w:p>
    <w:p w:rsidR="00AF327E" w:rsidRPr="001F5966" w:rsidRDefault="00AF327E" w:rsidP="006B3B62">
      <w:pPr>
        <w:spacing w:after="0" w:line="240" w:lineRule="auto"/>
        <w:ind w:right="-48"/>
        <w:jc w:val="lowKashida"/>
        <w:rPr>
          <w:rFonts w:ascii="Arial" w:hAnsi="Arial"/>
          <w:sz w:val="24"/>
          <w:szCs w:val="24"/>
        </w:rPr>
      </w:pPr>
    </w:p>
    <w:p w:rsidR="00443494" w:rsidRPr="00923D1E" w:rsidRDefault="005778D7" w:rsidP="000E6637">
      <w:pPr>
        <w:pStyle w:val="Heading3"/>
        <w:numPr>
          <w:ilvl w:val="0"/>
          <w:numId w:val="2"/>
        </w:numPr>
        <w:spacing w:before="0" w:line="240" w:lineRule="auto"/>
        <w:rPr>
          <w:rFonts w:ascii="Arial" w:hAnsi="Arial" w:cs="Arial"/>
          <w:color w:val="auto"/>
          <w:sz w:val="24"/>
        </w:rPr>
      </w:pPr>
      <w:bookmarkStart w:id="112" w:name="_Toc56950102"/>
      <w:bookmarkStart w:id="113" w:name="_Toc56950103"/>
      <w:bookmarkStart w:id="114" w:name="_Toc89866585"/>
      <w:bookmarkEnd w:id="112"/>
      <w:bookmarkEnd w:id="113"/>
      <w:r w:rsidRPr="00923D1E">
        <w:rPr>
          <w:rFonts w:ascii="Arial" w:hAnsi="Arial" w:cs="Arial"/>
          <w:color w:val="auto"/>
          <w:sz w:val="24"/>
        </w:rPr>
        <w:t>Latest</w:t>
      </w:r>
      <w:r w:rsidR="00443494" w:rsidRPr="00923D1E">
        <w:rPr>
          <w:rFonts w:ascii="Arial" w:hAnsi="Arial" w:cs="Arial"/>
          <w:color w:val="auto"/>
          <w:sz w:val="24"/>
        </w:rPr>
        <w:t xml:space="preserve"> decisions:</w:t>
      </w:r>
      <w:bookmarkEnd w:id="114"/>
    </w:p>
    <w:p w:rsidR="000D79F7" w:rsidRPr="001F5966" w:rsidRDefault="000D79F7" w:rsidP="00471690">
      <w:pPr>
        <w:spacing w:after="0" w:line="240" w:lineRule="auto"/>
        <w:rPr>
          <w:rFonts w:ascii="Arial" w:hAnsi="Arial"/>
        </w:rPr>
      </w:pPr>
    </w:p>
    <w:p w:rsidR="00443494" w:rsidRPr="001F5966" w:rsidRDefault="00A62A92"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 xml:space="preserve">The </w:t>
      </w:r>
      <w:r w:rsidR="009A55BB">
        <w:rPr>
          <w:rFonts w:ascii="Arial" w:hAnsi="Arial"/>
          <w:bCs/>
          <w:sz w:val="24"/>
          <w:szCs w:val="24"/>
        </w:rPr>
        <w:t>31st</w:t>
      </w:r>
      <w:r w:rsidR="002764F3" w:rsidRPr="001F5966">
        <w:rPr>
          <w:rFonts w:ascii="Arial" w:hAnsi="Arial"/>
          <w:bCs/>
          <w:sz w:val="24"/>
          <w:szCs w:val="24"/>
        </w:rPr>
        <w:t xml:space="preserve"> Regional Planning </w:t>
      </w:r>
      <w:r w:rsidRPr="001F5966">
        <w:rPr>
          <w:rFonts w:ascii="Arial" w:hAnsi="Arial"/>
          <w:bCs/>
          <w:sz w:val="24"/>
          <w:szCs w:val="24"/>
        </w:rPr>
        <w:t>Council requested the Member States to send their views on the “</w:t>
      </w:r>
      <w:r w:rsidR="002764F3" w:rsidRPr="001F5966">
        <w:rPr>
          <w:rFonts w:ascii="Arial" w:hAnsi="Arial"/>
          <w:bCs/>
          <w:sz w:val="24"/>
          <w:szCs w:val="24"/>
        </w:rPr>
        <w:t xml:space="preserve">ECO </w:t>
      </w:r>
      <w:r w:rsidRPr="001F5966">
        <w:rPr>
          <w:rFonts w:ascii="Arial" w:hAnsi="Arial"/>
          <w:bCs/>
          <w:sz w:val="24"/>
          <w:szCs w:val="24"/>
        </w:rPr>
        <w:t xml:space="preserve">Visa Pilot Scheme” to the ECO Secretariat, latest by end of February 2020. </w:t>
      </w:r>
    </w:p>
    <w:p w:rsidR="000A0813" w:rsidRPr="001F5966" w:rsidRDefault="000A0813" w:rsidP="006B3B62">
      <w:pPr>
        <w:spacing w:after="0" w:line="240" w:lineRule="auto"/>
        <w:ind w:right="-48"/>
        <w:jc w:val="lowKashida"/>
        <w:rPr>
          <w:rFonts w:ascii="Arial" w:hAnsi="Arial"/>
          <w:sz w:val="24"/>
          <w:szCs w:val="24"/>
        </w:rPr>
      </w:pPr>
    </w:p>
    <w:p w:rsidR="00442DF8" w:rsidRPr="001F5966" w:rsidRDefault="00442DF8"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 xml:space="preserve">The </w:t>
      </w:r>
      <w:r w:rsidRPr="006263E6">
        <w:rPr>
          <w:rFonts w:ascii="Arial" w:hAnsi="Arial"/>
          <w:bCs/>
          <w:sz w:val="24"/>
          <w:szCs w:val="24"/>
        </w:rPr>
        <w:t>Council</w:t>
      </w:r>
      <w:r w:rsidRPr="001F5966">
        <w:rPr>
          <w:rFonts w:ascii="Arial" w:hAnsi="Arial"/>
          <w:bCs/>
          <w:sz w:val="24"/>
          <w:szCs w:val="24"/>
        </w:rPr>
        <w:t xml:space="preserve"> recommended the “</w:t>
      </w:r>
      <w:r w:rsidR="002764F3" w:rsidRPr="001F5966">
        <w:rPr>
          <w:rFonts w:ascii="Arial" w:hAnsi="Arial"/>
          <w:bCs/>
          <w:sz w:val="24"/>
          <w:szCs w:val="24"/>
        </w:rPr>
        <w:t xml:space="preserve">ECO </w:t>
      </w:r>
      <w:r w:rsidRPr="001F5966">
        <w:rPr>
          <w:rFonts w:ascii="Arial" w:hAnsi="Arial"/>
          <w:bCs/>
          <w:sz w:val="24"/>
          <w:szCs w:val="24"/>
        </w:rPr>
        <w:t>Visa Pilot Scheme” for practicing in en-route KTAI and ITI countries during 2020 along with their existing visa procedures. If successful, the scheme will be extended to other ECO Member States as well. Further, the Council called for an immediate meeting of consular sections of the embassies of the ITI and KTAI en-route countries in Tehran to elaborate on this issue, in detail.</w:t>
      </w:r>
    </w:p>
    <w:p w:rsidR="00443494" w:rsidRPr="001F5966" w:rsidRDefault="00443494" w:rsidP="005C514F">
      <w:pPr>
        <w:pStyle w:val="ListParagraph"/>
        <w:tabs>
          <w:tab w:val="right" w:pos="709"/>
        </w:tabs>
        <w:spacing w:after="0" w:line="240" w:lineRule="auto"/>
        <w:ind w:left="0"/>
        <w:jc w:val="both"/>
        <w:rPr>
          <w:rFonts w:ascii="Arial" w:hAnsi="Arial"/>
          <w:sz w:val="24"/>
          <w:szCs w:val="24"/>
        </w:rPr>
      </w:pPr>
    </w:p>
    <w:p w:rsidR="002D316D" w:rsidRPr="00923D1E" w:rsidRDefault="002D316D" w:rsidP="000E6637">
      <w:pPr>
        <w:pStyle w:val="Heading3"/>
        <w:numPr>
          <w:ilvl w:val="0"/>
          <w:numId w:val="2"/>
        </w:numPr>
        <w:spacing w:before="0" w:line="240" w:lineRule="auto"/>
        <w:rPr>
          <w:rFonts w:ascii="Arial" w:hAnsi="Arial" w:cs="Arial"/>
          <w:color w:val="auto"/>
          <w:sz w:val="24"/>
        </w:rPr>
      </w:pPr>
      <w:bookmarkStart w:id="115" w:name="_Toc89866586"/>
      <w:r w:rsidRPr="00923D1E">
        <w:rPr>
          <w:rFonts w:ascii="Arial" w:hAnsi="Arial" w:cs="Arial"/>
          <w:color w:val="auto"/>
          <w:sz w:val="24"/>
        </w:rPr>
        <w:t xml:space="preserve">Recent developments and progress since the </w:t>
      </w:r>
      <w:r w:rsidR="009A55BB" w:rsidRPr="00923D1E">
        <w:rPr>
          <w:rFonts w:ascii="Arial" w:hAnsi="Arial" w:cs="Arial"/>
          <w:color w:val="auto"/>
          <w:sz w:val="24"/>
        </w:rPr>
        <w:t>31st</w:t>
      </w:r>
      <w:r w:rsidR="001D3155" w:rsidRPr="00923D1E">
        <w:rPr>
          <w:rFonts w:ascii="Arial" w:hAnsi="Arial" w:cs="Arial"/>
          <w:color w:val="auto"/>
          <w:sz w:val="24"/>
        </w:rPr>
        <w:t xml:space="preserve"> </w:t>
      </w:r>
      <w:r w:rsidRPr="00923D1E">
        <w:rPr>
          <w:rFonts w:ascii="Arial" w:hAnsi="Arial" w:cs="Arial"/>
          <w:color w:val="auto"/>
          <w:sz w:val="24"/>
        </w:rPr>
        <w:t>RPC:</w:t>
      </w:r>
      <w:bookmarkEnd w:id="115"/>
    </w:p>
    <w:p w:rsidR="000A0813" w:rsidRPr="001F5966" w:rsidRDefault="000A0813" w:rsidP="005C514F">
      <w:pPr>
        <w:spacing w:after="0" w:line="240" w:lineRule="auto"/>
        <w:ind w:right="-48"/>
        <w:jc w:val="lowKashida"/>
        <w:rPr>
          <w:rFonts w:ascii="Arial" w:hAnsi="Arial"/>
          <w:sz w:val="24"/>
          <w:szCs w:val="24"/>
        </w:rPr>
      </w:pPr>
    </w:p>
    <w:p w:rsidR="0079142B" w:rsidRDefault="006F41D0" w:rsidP="000E6637">
      <w:pPr>
        <w:numPr>
          <w:ilvl w:val="0"/>
          <w:numId w:val="3"/>
        </w:numPr>
        <w:spacing w:after="0" w:line="240" w:lineRule="auto"/>
        <w:ind w:left="0" w:right="-423" w:firstLine="0"/>
        <w:jc w:val="lowKashida"/>
        <w:rPr>
          <w:rFonts w:ascii="Arial" w:hAnsi="Arial"/>
          <w:sz w:val="24"/>
          <w:szCs w:val="24"/>
        </w:rPr>
      </w:pPr>
      <w:r w:rsidRPr="001F5966">
        <w:rPr>
          <w:rFonts w:ascii="Arial" w:hAnsi="Arial"/>
          <w:sz w:val="24"/>
          <w:szCs w:val="24"/>
        </w:rPr>
        <w:t>The meeting of the representatives of the Member States in Tehran (consular units of the Embassies) and Consular Department of MFA of the Islamic Republic of Iran of KTAI and ITI en</w:t>
      </w:r>
      <w:r w:rsidR="002764F3" w:rsidRPr="001F5966">
        <w:rPr>
          <w:rFonts w:ascii="Arial" w:hAnsi="Arial"/>
          <w:sz w:val="24"/>
          <w:szCs w:val="24"/>
        </w:rPr>
        <w:t>-</w:t>
      </w:r>
      <w:r w:rsidRPr="001F5966">
        <w:rPr>
          <w:rFonts w:ascii="Arial" w:hAnsi="Arial"/>
          <w:sz w:val="24"/>
          <w:szCs w:val="24"/>
        </w:rPr>
        <w:t xml:space="preserve">route countries was convened </w:t>
      </w:r>
      <w:r w:rsidR="001D3155" w:rsidRPr="001F5966">
        <w:rPr>
          <w:rFonts w:ascii="Arial" w:hAnsi="Arial"/>
          <w:sz w:val="24"/>
          <w:szCs w:val="24"/>
        </w:rPr>
        <w:t xml:space="preserve">on February 9, 2020 at the ECO Secretariat in Tehran. </w:t>
      </w:r>
      <w:r w:rsidR="0075036F" w:rsidRPr="001F5966">
        <w:rPr>
          <w:rFonts w:ascii="Arial" w:hAnsi="Arial"/>
          <w:sz w:val="24"/>
          <w:szCs w:val="24"/>
        </w:rPr>
        <w:t>The Meeting decided that the ITI &amp; KTAI en</w:t>
      </w:r>
      <w:r w:rsidR="002764F3" w:rsidRPr="001F5966">
        <w:rPr>
          <w:rFonts w:ascii="Arial" w:hAnsi="Arial"/>
          <w:sz w:val="24"/>
          <w:szCs w:val="24"/>
        </w:rPr>
        <w:t>-</w:t>
      </w:r>
      <w:r w:rsidR="0075036F" w:rsidRPr="001F5966">
        <w:rPr>
          <w:rFonts w:ascii="Arial" w:hAnsi="Arial"/>
          <w:sz w:val="24"/>
          <w:szCs w:val="24"/>
        </w:rPr>
        <w:t>route Member States will submit their confirmations/</w:t>
      </w:r>
      <w:proofErr w:type="gramStart"/>
      <w:r w:rsidR="0075036F" w:rsidRPr="001F5966">
        <w:rPr>
          <w:rFonts w:ascii="Arial" w:hAnsi="Arial"/>
          <w:sz w:val="24"/>
          <w:szCs w:val="24"/>
        </w:rPr>
        <w:t>comments,</w:t>
      </w:r>
      <w:proofErr w:type="gramEnd"/>
      <w:r w:rsidR="0075036F" w:rsidRPr="001F5966">
        <w:rPr>
          <w:rFonts w:ascii="Arial" w:hAnsi="Arial"/>
          <w:sz w:val="24"/>
          <w:szCs w:val="24"/>
        </w:rPr>
        <w:t xml:space="preserve"> proposals and suggestions on the new </w:t>
      </w:r>
      <w:r w:rsidR="002764F3" w:rsidRPr="001F5966">
        <w:rPr>
          <w:rFonts w:ascii="Arial" w:hAnsi="Arial"/>
          <w:sz w:val="24"/>
          <w:szCs w:val="24"/>
        </w:rPr>
        <w:t xml:space="preserve">ECO </w:t>
      </w:r>
      <w:r w:rsidR="0075036F" w:rsidRPr="001F5966">
        <w:rPr>
          <w:rFonts w:ascii="Arial" w:hAnsi="Arial"/>
          <w:sz w:val="24"/>
          <w:szCs w:val="24"/>
        </w:rPr>
        <w:t xml:space="preserve">Visa Pilot Scheme to the ECO Secretariat within two </w:t>
      </w:r>
      <w:r w:rsidR="00471690" w:rsidRPr="001F5966">
        <w:rPr>
          <w:rFonts w:ascii="Arial" w:hAnsi="Arial"/>
          <w:sz w:val="24"/>
          <w:szCs w:val="24"/>
        </w:rPr>
        <w:t>months’ time</w:t>
      </w:r>
      <w:r w:rsidR="0075036F" w:rsidRPr="001F5966">
        <w:rPr>
          <w:rFonts w:ascii="Arial" w:hAnsi="Arial"/>
          <w:sz w:val="24"/>
          <w:szCs w:val="24"/>
        </w:rPr>
        <w:t xml:space="preserve">, latest by mid of April 2020 and the same will be disseminated among the en-route Member States by the ECO Secretariat for implementation. The </w:t>
      </w:r>
      <w:r w:rsidR="00471690" w:rsidRPr="001F5966">
        <w:rPr>
          <w:rFonts w:ascii="Arial" w:hAnsi="Arial"/>
          <w:sz w:val="24"/>
          <w:szCs w:val="24"/>
        </w:rPr>
        <w:t>minutes of the meeting along with the request to submit their comments have</w:t>
      </w:r>
      <w:r w:rsidR="0075036F" w:rsidRPr="001F5966">
        <w:rPr>
          <w:rFonts w:ascii="Arial" w:hAnsi="Arial"/>
          <w:sz w:val="24"/>
          <w:szCs w:val="24"/>
        </w:rPr>
        <w:t xml:space="preserve"> been circulated among en-route Member States (Notes </w:t>
      </w:r>
      <w:proofErr w:type="spellStart"/>
      <w:r w:rsidR="0075036F" w:rsidRPr="001F5966">
        <w:rPr>
          <w:rFonts w:ascii="Arial" w:hAnsi="Arial"/>
          <w:sz w:val="24"/>
          <w:szCs w:val="24"/>
        </w:rPr>
        <w:t>Verbales</w:t>
      </w:r>
      <w:proofErr w:type="spellEnd"/>
      <w:r w:rsidR="0075036F" w:rsidRPr="001F5966">
        <w:rPr>
          <w:rFonts w:ascii="Arial" w:hAnsi="Arial"/>
          <w:sz w:val="24"/>
          <w:szCs w:val="24"/>
        </w:rPr>
        <w:t xml:space="preserve"> TC/2020/99, TC/KTAI-ITI/2020/245 and TC/ITI-KTAI/2020/294)</w:t>
      </w:r>
      <w:r w:rsidR="0010185A" w:rsidRPr="001F5966">
        <w:rPr>
          <w:rFonts w:ascii="Arial" w:hAnsi="Arial"/>
          <w:sz w:val="24"/>
          <w:szCs w:val="24"/>
        </w:rPr>
        <w:t xml:space="preserve">. </w:t>
      </w:r>
    </w:p>
    <w:p w:rsidR="00471690" w:rsidRDefault="00471690" w:rsidP="00471690">
      <w:pPr>
        <w:spacing w:after="0" w:line="240" w:lineRule="auto"/>
        <w:ind w:right="-48"/>
        <w:jc w:val="lowKashida"/>
        <w:rPr>
          <w:rFonts w:ascii="Arial" w:hAnsi="Arial"/>
          <w:sz w:val="24"/>
          <w:szCs w:val="24"/>
        </w:rPr>
      </w:pPr>
    </w:p>
    <w:p w:rsidR="00F06126" w:rsidRDefault="000C1754" w:rsidP="00944876">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Islamic Republic of </w:t>
      </w:r>
      <w:r w:rsidR="002764F3" w:rsidRPr="001F5966">
        <w:rPr>
          <w:rFonts w:ascii="Arial" w:hAnsi="Arial"/>
          <w:sz w:val="24"/>
          <w:szCs w:val="24"/>
        </w:rPr>
        <w:t>I</w:t>
      </w:r>
      <w:r w:rsidRPr="001F5966">
        <w:rPr>
          <w:rFonts w:ascii="Arial" w:hAnsi="Arial"/>
          <w:sz w:val="24"/>
          <w:szCs w:val="24"/>
        </w:rPr>
        <w:t xml:space="preserve">ran </w:t>
      </w:r>
      <w:r w:rsidR="00103722">
        <w:rPr>
          <w:rFonts w:ascii="Arial" w:hAnsi="Arial"/>
          <w:sz w:val="24"/>
          <w:szCs w:val="24"/>
        </w:rPr>
        <w:t xml:space="preserve">and Islamic republic of Pakistan have </w:t>
      </w:r>
      <w:r w:rsidRPr="001F5966">
        <w:rPr>
          <w:rFonts w:ascii="Arial" w:hAnsi="Arial"/>
          <w:sz w:val="24"/>
          <w:szCs w:val="24"/>
        </w:rPr>
        <w:t xml:space="preserve">officially accepted the terms of the Scheme on a reciprocal basis </w:t>
      </w:r>
      <w:r w:rsidR="005F6DAD" w:rsidRPr="001F5966">
        <w:rPr>
          <w:rFonts w:ascii="Arial" w:hAnsi="Arial"/>
          <w:sz w:val="24"/>
          <w:szCs w:val="24"/>
        </w:rPr>
        <w:t xml:space="preserve">and has dispatched the names of the approved drivers. The acceptance and the drivers list </w:t>
      </w:r>
      <w:r w:rsidR="00471690" w:rsidRPr="001F5966">
        <w:rPr>
          <w:rFonts w:ascii="Arial" w:hAnsi="Arial"/>
          <w:sz w:val="24"/>
          <w:szCs w:val="24"/>
        </w:rPr>
        <w:t>have</w:t>
      </w:r>
      <w:r w:rsidR="005F6DAD" w:rsidRPr="001F5966">
        <w:rPr>
          <w:rFonts w:ascii="Arial" w:hAnsi="Arial"/>
          <w:sz w:val="24"/>
          <w:szCs w:val="24"/>
        </w:rPr>
        <w:t xml:space="preserve"> been circulated among Member States</w:t>
      </w:r>
      <w:r w:rsidR="00944876">
        <w:rPr>
          <w:rFonts w:ascii="Arial" w:hAnsi="Arial"/>
          <w:sz w:val="24"/>
          <w:szCs w:val="24"/>
        </w:rPr>
        <w:t xml:space="preserve">. </w:t>
      </w:r>
    </w:p>
    <w:p w:rsidR="000A0813" w:rsidRPr="001F5966" w:rsidRDefault="000A0813" w:rsidP="006B3B62">
      <w:pPr>
        <w:spacing w:after="0" w:line="240" w:lineRule="auto"/>
        <w:ind w:right="-48"/>
        <w:jc w:val="lowKashida"/>
        <w:rPr>
          <w:rFonts w:ascii="Arial" w:hAnsi="Arial"/>
          <w:sz w:val="24"/>
          <w:szCs w:val="24"/>
        </w:rPr>
      </w:pPr>
    </w:p>
    <w:p w:rsidR="002D1885" w:rsidRPr="001F5966" w:rsidRDefault="002D1885"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Republic of Turkey has in principle agreed to the terms of the Scheme. The acceptance letter has been </w:t>
      </w:r>
      <w:r w:rsidR="009A60C9" w:rsidRPr="001F5966">
        <w:rPr>
          <w:rFonts w:ascii="Arial" w:hAnsi="Arial"/>
          <w:sz w:val="24"/>
          <w:szCs w:val="24"/>
        </w:rPr>
        <w:t>circulated</w:t>
      </w:r>
      <w:r w:rsidRPr="001F5966">
        <w:rPr>
          <w:rFonts w:ascii="Arial" w:hAnsi="Arial"/>
          <w:sz w:val="24"/>
          <w:szCs w:val="24"/>
        </w:rPr>
        <w:t xml:space="preserve"> among Member </w:t>
      </w:r>
      <w:r w:rsidR="009A60C9" w:rsidRPr="001F5966">
        <w:rPr>
          <w:rFonts w:ascii="Arial" w:hAnsi="Arial"/>
          <w:sz w:val="24"/>
          <w:szCs w:val="24"/>
        </w:rPr>
        <w:t>S</w:t>
      </w:r>
      <w:r w:rsidRPr="001F5966">
        <w:rPr>
          <w:rFonts w:ascii="Arial" w:hAnsi="Arial"/>
          <w:sz w:val="24"/>
          <w:szCs w:val="24"/>
        </w:rPr>
        <w:t>tates</w:t>
      </w:r>
      <w:r w:rsidR="009A60C9" w:rsidRPr="001F5966">
        <w:rPr>
          <w:rFonts w:ascii="Arial" w:hAnsi="Arial"/>
          <w:sz w:val="24"/>
          <w:szCs w:val="24"/>
        </w:rPr>
        <w:t xml:space="preserve"> (Note Verbale TC/ITI-KTAI/2020/476)</w:t>
      </w:r>
      <w:r w:rsidR="0010185A" w:rsidRPr="001F5966">
        <w:rPr>
          <w:rFonts w:ascii="Arial" w:hAnsi="Arial"/>
          <w:sz w:val="24"/>
          <w:szCs w:val="24"/>
        </w:rPr>
        <w:t>.</w:t>
      </w:r>
    </w:p>
    <w:p w:rsidR="002764F3" w:rsidRPr="001F5966" w:rsidRDefault="002764F3" w:rsidP="006B3B62">
      <w:pPr>
        <w:pStyle w:val="ListParagraph"/>
        <w:spacing w:after="0"/>
        <w:rPr>
          <w:rFonts w:ascii="Arial" w:hAnsi="Arial"/>
          <w:sz w:val="24"/>
          <w:szCs w:val="24"/>
        </w:rPr>
      </w:pPr>
    </w:p>
    <w:p w:rsidR="0010185A" w:rsidRPr="001F5966" w:rsidRDefault="00170337"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Kyrgyz Republic has provided a self-explanatory Note Verbale conveying a proposal on the Scheme for the consideration of Member States. </w:t>
      </w:r>
      <w:r w:rsidR="0083363C" w:rsidRPr="001F5966">
        <w:rPr>
          <w:rFonts w:ascii="Arial" w:hAnsi="Arial"/>
          <w:sz w:val="24"/>
          <w:szCs w:val="24"/>
        </w:rPr>
        <w:t xml:space="preserve">The Note requests the Islamic Republic of Afghanistan to consider reducing the Transport Visa fee </w:t>
      </w:r>
      <w:r w:rsidR="00A72E47" w:rsidRPr="001F5966">
        <w:rPr>
          <w:rFonts w:ascii="Arial" w:hAnsi="Arial"/>
          <w:sz w:val="24"/>
          <w:szCs w:val="24"/>
        </w:rPr>
        <w:t xml:space="preserve">and increasing the validity to one year. It also requests the Islamic Republics of Afghanistan and </w:t>
      </w:r>
      <w:r w:rsidR="003E30B0" w:rsidRPr="001F5966">
        <w:rPr>
          <w:rFonts w:ascii="Arial" w:hAnsi="Arial"/>
          <w:sz w:val="24"/>
          <w:szCs w:val="24"/>
        </w:rPr>
        <w:t>Iran to consider issuing Multiple Visa entries for assigned drivers. The Note has been circulated among Member States (Note Verbale TC/ITI-KTAI/2020/501)</w:t>
      </w:r>
    </w:p>
    <w:p w:rsidR="00443494" w:rsidRPr="001F5966" w:rsidRDefault="00443494" w:rsidP="00471690">
      <w:pPr>
        <w:spacing w:after="0" w:line="240" w:lineRule="auto"/>
        <w:ind w:right="-423"/>
        <w:jc w:val="lowKashida"/>
        <w:rPr>
          <w:rFonts w:ascii="Arial" w:hAnsi="Arial"/>
          <w:bCs/>
          <w:sz w:val="24"/>
          <w:szCs w:val="24"/>
        </w:rPr>
      </w:pPr>
    </w:p>
    <w:p w:rsidR="002D316D" w:rsidRPr="00923D1E" w:rsidRDefault="002D316D" w:rsidP="00944876">
      <w:pPr>
        <w:pStyle w:val="Heading3"/>
        <w:numPr>
          <w:ilvl w:val="0"/>
          <w:numId w:val="2"/>
        </w:numPr>
        <w:spacing w:before="0" w:line="240" w:lineRule="auto"/>
        <w:rPr>
          <w:rFonts w:ascii="Arial" w:hAnsi="Arial" w:cs="Arial"/>
          <w:color w:val="auto"/>
          <w:sz w:val="24"/>
        </w:rPr>
      </w:pPr>
      <w:bookmarkStart w:id="116" w:name="_Toc89866587"/>
      <w:r w:rsidRPr="00923D1E">
        <w:rPr>
          <w:rFonts w:ascii="Arial" w:hAnsi="Arial" w:cs="Arial"/>
          <w:color w:val="auto"/>
          <w:sz w:val="24"/>
        </w:rPr>
        <w:t xml:space="preserve">Expected outcomes for </w:t>
      </w:r>
      <w:r w:rsidR="00BC4B79" w:rsidRPr="00923D1E">
        <w:rPr>
          <w:rFonts w:ascii="Arial" w:hAnsi="Arial" w:cs="Arial"/>
          <w:color w:val="auto"/>
          <w:sz w:val="24"/>
        </w:rPr>
        <w:t>202</w:t>
      </w:r>
      <w:r w:rsidR="00944876">
        <w:rPr>
          <w:rFonts w:ascii="Arial" w:hAnsi="Arial" w:cs="Arial"/>
          <w:color w:val="auto"/>
          <w:sz w:val="24"/>
        </w:rPr>
        <w:t>2</w:t>
      </w:r>
      <w:r w:rsidRPr="00923D1E">
        <w:rPr>
          <w:rFonts w:ascii="Arial" w:hAnsi="Arial" w:cs="Arial"/>
          <w:color w:val="auto"/>
          <w:sz w:val="24"/>
        </w:rPr>
        <w:t xml:space="preserve"> and the Secretariat’s recommendations:</w:t>
      </w:r>
      <w:bookmarkEnd w:id="116"/>
      <w:r w:rsidRPr="00923D1E">
        <w:rPr>
          <w:rFonts w:ascii="Arial" w:hAnsi="Arial" w:cs="Arial"/>
          <w:color w:val="auto"/>
          <w:sz w:val="24"/>
        </w:rPr>
        <w:t xml:space="preserve"> </w:t>
      </w:r>
    </w:p>
    <w:p w:rsidR="000D79F7" w:rsidRPr="001F5966" w:rsidRDefault="000D79F7" w:rsidP="00471690">
      <w:pPr>
        <w:spacing w:after="0" w:line="240" w:lineRule="auto"/>
        <w:rPr>
          <w:rFonts w:ascii="Arial" w:hAnsi="Arial"/>
        </w:rPr>
      </w:pPr>
    </w:p>
    <w:p w:rsidR="002D316D" w:rsidRPr="001F5966" w:rsidRDefault="0010185A" w:rsidP="00923D1E">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request </w:t>
      </w:r>
      <w:r w:rsidR="002764F3" w:rsidRPr="001F5966">
        <w:rPr>
          <w:rFonts w:ascii="Arial" w:hAnsi="Arial"/>
          <w:sz w:val="24"/>
          <w:szCs w:val="24"/>
        </w:rPr>
        <w:t xml:space="preserve">the </w:t>
      </w:r>
      <w:r w:rsidRPr="001F5966">
        <w:rPr>
          <w:rFonts w:ascii="Arial" w:hAnsi="Arial"/>
          <w:sz w:val="24"/>
          <w:szCs w:val="24"/>
        </w:rPr>
        <w:t xml:space="preserve">Member States, to </w:t>
      </w:r>
      <w:r w:rsidR="002764F3" w:rsidRPr="001F5966">
        <w:rPr>
          <w:rFonts w:ascii="Arial" w:hAnsi="Arial"/>
          <w:sz w:val="24"/>
          <w:szCs w:val="24"/>
        </w:rPr>
        <w:t>expedite</w:t>
      </w:r>
      <w:r w:rsidRPr="001F5966">
        <w:rPr>
          <w:rFonts w:ascii="Arial" w:hAnsi="Arial"/>
          <w:sz w:val="24"/>
          <w:szCs w:val="24"/>
        </w:rPr>
        <w:t xml:space="preserve"> providing their </w:t>
      </w:r>
      <w:r w:rsidR="002764F3" w:rsidRPr="001F5966">
        <w:rPr>
          <w:rFonts w:ascii="Arial" w:hAnsi="Arial"/>
          <w:sz w:val="24"/>
          <w:szCs w:val="24"/>
        </w:rPr>
        <w:t>confirmations/</w:t>
      </w:r>
      <w:r w:rsidRPr="001F5966">
        <w:rPr>
          <w:rFonts w:ascii="Arial" w:hAnsi="Arial"/>
          <w:sz w:val="24"/>
          <w:szCs w:val="24"/>
        </w:rPr>
        <w:t>comments</w:t>
      </w:r>
      <w:r w:rsidR="004140B1" w:rsidRPr="001F5966">
        <w:rPr>
          <w:rFonts w:ascii="Arial" w:hAnsi="Arial"/>
          <w:sz w:val="24"/>
          <w:szCs w:val="24"/>
        </w:rPr>
        <w:t xml:space="preserve"> (except for the Islamic Republic of Iran</w:t>
      </w:r>
      <w:r w:rsidR="002764F3" w:rsidRPr="001F5966">
        <w:rPr>
          <w:rFonts w:ascii="Arial" w:hAnsi="Arial"/>
          <w:sz w:val="24"/>
          <w:szCs w:val="24"/>
        </w:rPr>
        <w:t>,</w:t>
      </w:r>
      <w:r w:rsidR="004140B1" w:rsidRPr="001F5966">
        <w:rPr>
          <w:rFonts w:ascii="Arial" w:hAnsi="Arial"/>
          <w:sz w:val="24"/>
          <w:szCs w:val="24"/>
        </w:rPr>
        <w:t xml:space="preserve"> </w:t>
      </w:r>
      <w:r w:rsidR="002764F3" w:rsidRPr="001F5966">
        <w:rPr>
          <w:rFonts w:ascii="Arial" w:hAnsi="Arial"/>
          <w:sz w:val="24"/>
          <w:szCs w:val="24"/>
        </w:rPr>
        <w:t>the Kyrgyz Republic a</w:t>
      </w:r>
      <w:r w:rsidR="004140B1" w:rsidRPr="001F5966">
        <w:rPr>
          <w:rFonts w:ascii="Arial" w:hAnsi="Arial"/>
          <w:sz w:val="24"/>
          <w:szCs w:val="24"/>
        </w:rPr>
        <w:t xml:space="preserve">nd the Republic of Turkey) </w:t>
      </w:r>
      <w:r w:rsidRPr="001F5966">
        <w:rPr>
          <w:rFonts w:ascii="Arial" w:hAnsi="Arial"/>
          <w:sz w:val="24"/>
          <w:szCs w:val="24"/>
        </w:rPr>
        <w:t>on the Visa Pilot Scheme to the ECO Secretariat</w:t>
      </w:r>
      <w:r w:rsidR="002764F3" w:rsidRPr="001F5966">
        <w:rPr>
          <w:rFonts w:ascii="Arial" w:hAnsi="Arial"/>
          <w:sz w:val="24"/>
          <w:szCs w:val="24"/>
        </w:rPr>
        <w:t xml:space="preserve">, at the earliest possible, latest by end of </w:t>
      </w:r>
      <w:r w:rsidR="00F06126">
        <w:rPr>
          <w:rFonts w:ascii="Arial" w:hAnsi="Arial"/>
          <w:sz w:val="24"/>
          <w:szCs w:val="24"/>
        </w:rPr>
        <w:t xml:space="preserve">March </w:t>
      </w:r>
      <w:r w:rsidR="002764F3" w:rsidRPr="001F5966">
        <w:rPr>
          <w:rFonts w:ascii="Arial" w:hAnsi="Arial"/>
          <w:sz w:val="24"/>
          <w:szCs w:val="24"/>
        </w:rPr>
        <w:t>202</w:t>
      </w:r>
      <w:r w:rsidR="00F06126">
        <w:rPr>
          <w:rFonts w:ascii="Arial" w:hAnsi="Arial"/>
          <w:sz w:val="24"/>
          <w:szCs w:val="24"/>
        </w:rPr>
        <w:t>2</w:t>
      </w:r>
      <w:r w:rsidR="002764F3" w:rsidRPr="001F5966">
        <w:rPr>
          <w:rFonts w:ascii="Arial" w:hAnsi="Arial"/>
          <w:sz w:val="24"/>
          <w:szCs w:val="24"/>
        </w:rPr>
        <w:t>.</w:t>
      </w:r>
    </w:p>
    <w:p w:rsidR="00081364" w:rsidRDefault="00081364" w:rsidP="00081364">
      <w:pPr>
        <w:spacing w:after="0" w:line="240" w:lineRule="auto"/>
        <w:ind w:right="-48"/>
        <w:jc w:val="lowKashida"/>
        <w:rPr>
          <w:rFonts w:ascii="Arial" w:hAnsi="Arial"/>
          <w:sz w:val="24"/>
          <w:szCs w:val="24"/>
        </w:rPr>
      </w:pPr>
    </w:p>
    <w:p w:rsidR="000558A8" w:rsidRPr="001F5966" w:rsidRDefault="000558A8" w:rsidP="00F06126">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Council may recommend the “Visa Pilot Scheme” for practicing in en-route KTAI and ITI countries during 202</w:t>
      </w:r>
      <w:r w:rsidR="00F06126">
        <w:rPr>
          <w:rFonts w:ascii="Arial" w:hAnsi="Arial"/>
          <w:sz w:val="24"/>
          <w:szCs w:val="24"/>
        </w:rPr>
        <w:t>2</w:t>
      </w:r>
      <w:r w:rsidRPr="001F5966">
        <w:rPr>
          <w:rFonts w:ascii="Arial" w:hAnsi="Arial"/>
          <w:sz w:val="24"/>
          <w:szCs w:val="24"/>
        </w:rPr>
        <w:t xml:space="preserve"> along with their existing visa procedures. If successful, the scheme will be extended to other ECO interested Member States as well.</w:t>
      </w:r>
    </w:p>
    <w:p w:rsidR="000558A8" w:rsidRPr="001F5966" w:rsidRDefault="000558A8" w:rsidP="006B3B62">
      <w:pPr>
        <w:spacing w:after="0" w:line="240" w:lineRule="auto"/>
        <w:ind w:right="-48"/>
        <w:jc w:val="lowKashida"/>
        <w:rPr>
          <w:rFonts w:ascii="Arial" w:hAnsi="Arial"/>
          <w:sz w:val="24"/>
          <w:szCs w:val="24"/>
        </w:rPr>
      </w:pPr>
    </w:p>
    <w:p w:rsidR="002764F3" w:rsidRPr="001F5966" w:rsidRDefault="002764F3"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Council may request the interested Member States rather than KTAI and ITI en-route countries to express their interest to join the Scheme.  </w:t>
      </w:r>
    </w:p>
    <w:p w:rsidR="00487003" w:rsidRPr="001F5966" w:rsidRDefault="00487003" w:rsidP="005C514F">
      <w:pPr>
        <w:spacing w:after="0" w:line="240" w:lineRule="auto"/>
        <w:ind w:right="-48"/>
        <w:jc w:val="lowKashida"/>
        <w:rPr>
          <w:rFonts w:ascii="Arial" w:hAnsi="Arial"/>
          <w:sz w:val="24"/>
          <w:szCs w:val="24"/>
        </w:rPr>
      </w:pPr>
    </w:p>
    <w:p w:rsidR="00443494" w:rsidRPr="00923D1E" w:rsidRDefault="004A5D30" w:rsidP="000E6637">
      <w:pPr>
        <w:pStyle w:val="Heading3"/>
        <w:numPr>
          <w:ilvl w:val="0"/>
          <w:numId w:val="2"/>
        </w:numPr>
        <w:spacing w:before="0" w:line="240" w:lineRule="auto"/>
        <w:rPr>
          <w:rFonts w:ascii="Arial" w:hAnsi="Arial" w:cs="Arial"/>
          <w:color w:val="auto"/>
          <w:sz w:val="24"/>
        </w:rPr>
      </w:pPr>
      <w:bookmarkStart w:id="117" w:name="_Toc89866588"/>
      <w:r w:rsidRPr="00923D1E">
        <w:rPr>
          <w:rFonts w:ascii="Arial" w:hAnsi="Arial" w:cs="Arial"/>
          <w:color w:val="auto"/>
          <w:sz w:val="24"/>
        </w:rPr>
        <w:t>Area c</w:t>
      </w:r>
      <w:r w:rsidR="00443494" w:rsidRPr="00923D1E">
        <w:rPr>
          <w:rFonts w:ascii="Arial" w:hAnsi="Arial" w:cs="Arial"/>
          <w:color w:val="auto"/>
          <w:sz w:val="24"/>
        </w:rPr>
        <w:t>onclusions</w:t>
      </w:r>
      <w:r w:rsidRPr="00923D1E">
        <w:rPr>
          <w:rFonts w:ascii="Arial" w:hAnsi="Arial" w:cs="Arial"/>
          <w:color w:val="auto"/>
          <w:sz w:val="24"/>
        </w:rPr>
        <w:t>:</w:t>
      </w:r>
      <w:bookmarkEnd w:id="117"/>
      <w:r w:rsidRPr="00923D1E">
        <w:rPr>
          <w:rFonts w:ascii="Arial" w:hAnsi="Arial" w:cs="Arial"/>
          <w:color w:val="auto"/>
          <w:sz w:val="24"/>
        </w:rPr>
        <w:t xml:space="preserve"> </w:t>
      </w:r>
    </w:p>
    <w:p w:rsidR="000D79F7" w:rsidRPr="001F5966" w:rsidRDefault="000D79F7" w:rsidP="005C514F">
      <w:pPr>
        <w:spacing w:after="0" w:line="240" w:lineRule="auto"/>
        <w:rPr>
          <w:rFonts w:ascii="Arial" w:hAnsi="Arial"/>
        </w:rPr>
      </w:pPr>
    </w:p>
    <w:p w:rsidR="00443494" w:rsidRPr="001F5966" w:rsidRDefault="002F0CCC"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Simplification of visa issuance for drivers and related personnel </w:t>
      </w:r>
      <w:r w:rsidR="00CA1C5E" w:rsidRPr="001F5966">
        <w:rPr>
          <w:rFonts w:ascii="Arial" w:hAnsi="Arial"/>
          <w:sz w:val="24"/>
          <w:szCs w:val="24"/>
        </w:rPr>
        <w:t>is one of</w:t>
      </w:r>
      <w:r w:rsidR="00443494" w:rsidRPr="001F5966">
        <w:rPr>
          <w:rFonts w:ascii="Arial" w:hAnsi="Arial"/>
          <w:sz w:val="24"/>
          <w:szCs w:val="24"/>
        </w:rPr>
        <w:t xml:space="preserve"> major impediments in smooth transit </w:t>
      </w:r>
      <w:r w:rsidRPr="001F5966">
        <w:rPr>
          <w:rFonts w:ascii="Arial" w:hAnsi="Arial"/>
          <w:sz w:val="24"/>
          <w:szCs w:val="24"/>
        </w:rPr>
        <w:t xml:space="preserve">road </w:t>
      </w:r>
      <w:r w:rsidR="00443494" w:rsidRPr="001F5966">
        <w:rPr>
          <w:rFonts w:ascii="Arial" w:hAnsi="Arial"/>
          <w:sz w:val="24"/>
          <w:szCs w:val="24"/>
        </w:rPr>
        <w:t xml:space="preserve">traffic among ECO </w:t>
      </w:r>
      <w:r w:rsidR="00CA1C5E" w:rsidRPr="001F5966">
        <w:rPr>
          <w:rFonts w:ascii="Arial" w:hAnsi="Arial"/>
          <w:sz w:val="24"/>
          <w:szCs w:val="24"/>
        </w:rPr>
        <w:t>Member S</w:t>
      </w:r>
      <w:r w:rsidR="00443494" w:rsidRPr="001F5966">
        <w:rPr>
          <w:rFonts w:ascii="Arial" w:hAnsi="Arial"/>
          <w:sz w:val="24"/>
          <w:szCs w:val="24"/>
        </w:rPr>
        <w:t>tates</w:t>
      </w:r>
      <w:r w:rsidRPr="001F5966">
        <w:rPr>
          <w:rFonts w:ascii="Arial" w:hAnsi="Arial"/>
          <w:sz w:val="24"/>
          <w:szCs w:val="24"/>
        </w:rPr>
        <w:t>. It</w:t>
      </w:r>
      <w:r w:rsidR="00443494" w:rsidRPr="001F5966">
        <w:rPr>
          <w:rFonts w:ascii="Arial" w:hAnsi="Arial"/>
          <w:sz w:val="24"/>
          <w:szCs w:val="24"/>
        </w:rPr>
        <w:t xml:space="preserve"> </w:t>
      </w:r>
      <w:r w:rsidRPr="001F5966">
        <w:rPr>
          <w:rFonts w:ascii="Arial" w:hAnsi="Arial"/>
          <w:sz w:val="24"/>
          <w:szCs w:val="24"/>
        </w:rPr>
        <w:t>requires</w:t>
      </w:r>
      <w:r w:rsidR="00443494" w:rsidRPr="001F5966">
        <w:rPr>
          <w:rFonts w:ascii="Arial" w:hAnsi="Arial"/>
          <w:sz w:val="24"/>
          <w:szCs w:val="24"/>
        </w:rPr>
        <w:t xml:space="preserve"> </w:t>
      </w:r>
      <w:r w:rsidRPr="001F5966">
        <w:rPr>
          <w:rFonts w:ascii="Arial" w:hAnsi="Arial"/>
          <w:sz w:val="24"/>
          <w:szCs w:val="24"/>
        </w:rPr>
        <w:t>decisive action</w:t>
      </w:r>
      <w:r w:rsidR="00443494" w:rsidRPr="001F5966">
        <w:rPr>
          <w:rFonts w:ascii="Arial" w:hAnsi="Arial"/>
          <w:sz w:val="24"/>
          <w:szCs w:val="24"/>
        </w:rPr>
        <w:t xml:space="preserve"> and </w:t>
      </w:r>
      <w:r w:rsidRPr="001F5966">
        <w:rPr>
          <w:rFonts w:ascii="Arial" w:hAnsi="Arial"/>
          <w:sz w:val="24"/>
          <w:szCs w:val="24"/>
        </w:rPr>
        <w:t xml:space="preserve">adequate </w:t>
      </w:r>
      <w:r w:rsidR="00443494" w:rsidRPr="001F5966">
        <w:rPr>
          <w:rFonts w:ascii="Arial" w:hAnsi="Arial"/>
          <w:sz w:val="24"/>
          <w:szCs w:val="24"/>
        </w:rPr>
        <w:t>decision</w:t>
      </w:r>
      <w:r w:rsidRPr="001F5966">
        <w:rPr>
          <w:rFonts w:ascii="Arial" w:hAnsi="Arial"/>
          <w:sz w:val="24"/>
          <w:szCs w:val="24"/>
        </w:rPr>
        <w:t xml:space="preserve"> making</w:t>
      </w:r>
      <w:r w:rsidR="00443494" w:rsidRPr="001F5966">
        <w:rPr>
          <w:rFonts w:ascii="Arial" w:hAnsi="Arial"/>
          <w:sz w:val="24"/>
          <w:szCs w:val="24"/>
        </w:rPr>
        <w:t xml:space="preserve"> by </w:t>
      </w:r>
      <w:r w:rsidRPr="001F5966">
        <w:rPr>
          <w:rFonts w:ascii="Arial" w:hAnsi="Arial"/>
          <w:sz w:val="24"/>
          <w:szCs w:val="24"/>
        </w:rPr>
        <w:t xml:space="preserve">involved </w:t>
      </w:r>
      <w:r w:rsidR="00443494" w:rsidRPr="001F5966">
        <w:rPr>
          <w:rFonts w:ascii="Arial" w:hAnsi="Arial"/>
          <w:sz w:val="24"/>
          <w:szCs w:val="24"/>
        </w:rPr>
        <w:t xml:space="preserve">Member States. </w:t>
      </w:r>
    </w:p>
    <w:p w:rsidR="00443494" w:rsidRDefault="00443494" w:rsidP="005C514F">
      <w:pPr>
        <w:tabs>
          <w:tab w:val="left" w:pos="1440"/>
        </w:tabs>
        <w:spacing w:after="0" w:line="240" w:lineRule="auto"/>
        <w:ind w:right="-423"/>
        <w:jc w:val="both"/>
        <w:rPr>
          <w:rFonts w:ascii="Arial" w:hAnsi="Arial"/>
          <w:b/>
          <w:bCs/>
          <w:sz w:val="24"/>
          <w:szCs w:val="24"/>
          <w:u w:val="single"/>
        </w:rPr>
      </w:pPr>
    </w:p>
    <w:p w:rsidR="00F9766D" w:rsidRPr="00923D1E" w:rsidRDefault="00081CEA" w:rsidP="005C514F">
      <w:pPr>
        <w:pStyle w:val="Heading2"/>
        <w:spacing w:before="0" w:line="240" w:lineRule="auto"/>
        <w:rPr>
          <w:rFonts w:ascii="Arial" w:hAnsi="Arial" w:cs="Arial"/>
          <w:color w:val="auto"/>
          <w:sz w:val="24"/>
          <w:u w:val="single"/>
        </w:rPr>
      </w:pPr>
      <w:bookmarkStart w:id="118" w:name="_Toc89866589"/>
      <w:r w:rsidRPr="00923D1E">
        <w:rPr>
          <w:rFonts w:ascii="Arial" w:hAnsi="Arial" w:cs="Arial"/>
          <w:color w:val="auto"/>
          <w:sz w:val="24"/>
          <w:szCs w:val="24"/>
          <w:u w:val="single"/>
        </w:rPr>
        <w:t xml:space="preserve">Priority Area </w:t>
      </w:r>
      <w:r w:rsidR="004A5D30" w:rsidRPr="00923D1E">
        <w:rPr>
          <w:rFonts w:ascii="Arial" w:hAnsi="Arial" w:cs="Arial"/>
          <w:color w:val="auto"/>
          <w:sz w:val="24"/>
          <w:u w:val="single"/>
        </w:rPr>
        <w:t>No.5:</w:t>
      </w:r>
      <w:bookmarkEnd w:id="118"/>
      <w:r w:rsidR="00443494" w:rsidRPr="00923D1E">
        <w:rPr>
          <w:rFonts w:ascii="Arial" w:hAnsi="Arial" w:cs="Arial"/>
          <w:color w:val="auto"/>
          <w:sz w:val="24"/>
          <w:u w:val="single"/>
        </w:rPr>
        <w:t xml:space="preserve"> </w:t>
      </w:r>
    </w:p>
    <w:p w:rsidR="00443494" w:rsidRPr="00923D1E" w:rsidRDefault="00443494" w:rsidP="005C514F">
      <w:pPr>
        <w:pStyle w:val="Heading2"/>
        <w:spacing w:before="0" w:line="240" w:lineRule="auto"/>
        <w:rPr>
          <w:rFonts w:ascii="Arial" w:hAnsi="Arial" w:cs="Arial"/>
          <w:color w:val="auto"/>
          <w:sz w:val="24"/>
        </w:rPr>
      </w:pPr>
      <w:bookmarkStart w:id="119" w:name="_Toc89866590"/>
      <w:r w:rsidRPr="00923D1E">
        <w:rPr>
          <w:rFonts w:ascii="Arial" w:hAnsi="Arial" w:cs="Arial"/>
          <w:color w:val="auto"/>
          <w:sz w:val="24"/>
        </w:rPr>
        <w:t>ECO Logistics Provider Associations Federation (ECOLPAF)</w:t>
      </w:r>
      <w:bookmarkEnd w:id="119"/>
    </w:p>
    <w:p w:rsidR="00443494" w:rsidRPr="00923D1E" w:rsidRDefault="00443494" w:rsidP="005C514F">
      <w:pPr>
        <w:tabs>
          <w:tab w:val="left" w:pos="1440"/>
        </w:tabs>
        <w:spacing w:after="0" w:line="240" w:lineRule="auto"/>
        <w:ind w:right="-423"/>
        <w:jc w:val="both"/>
        <w:rPr>
          <w:rFonts w:ascii="Arial" w:hAnsi="Arial"/>
          <w:b/>
          <w:bCs/>
          <w:sz w:val="24"/>
          <w:szCs w:val="24"/>
          <w:u w:val="single"/>
        </w:rPr>
      </w:pPr>
    </w:p>
    <w:p w:rsidR="004168BF" w:rsidRPr="00923D1E" w:rsidRDefault="004168BF" w:rsidP="000E6637">
      <w:pPr>
        <w:pStyle w:val="Heading3"/>
        <w:numPr>
          <w:ilvl w:val="0"/>
          <w:numId w:val="2"/>
        </w:numPr>
        <w:spacing w:before="0" w:line="240" w:lineRule="auto"/>
        <w:rPr>
          <w:rFonts w:ascii="Arial" w:hAnsi="Arial" w:cs="Arial"/>
          <w:color w:val="auto"/>
          <w:sz w:val="24"/>
        </w:rPr>
      </w:pPr>
      <w:bookmarkStart w:id="120" w:name="_Toc89866591"/>
      <w:r w:rsidRPr="00923D1E">
        <w:rPr>
          <w:rFonts w:ascii="Arial" w:hAnsi="Arial" w:cs="Arial"/>
          <w:color w:val="auto"/>
          <w:sz w:val="24"/>
        </w:rPr>
        <w:t>ECO Vision 2025 approach and target</w:t>
      </w:r>
      <w:bookmarkEnd w:id="120"/>
      <w:r w:rsidRPr="00923D1E">
        <w:rPr>
          <w:rFonts w:ascii="Arial" w:hAnsi="Arial" w:cs="Arial"/>
          <w:color w:val="auto"/>
          <w:sz w:val="24"/>
        </w:rPr>
        <w:t xml:space="preserve"> </w:t>
      </w:r>
    </w:p>
    <w:p w:rsidR="004168BF" w:rsidRPr="00923D1E" w:rsidRDefault="004168BF" w:rsidP="005C514F">
      <w:pPr>
        <w:tabs>
          <w:tab w:val="left" w:pos="1440"/>
        </w:tabs>
        <w:spacing w:after="0" w:line="240" w:lineRule="auto"/>
        <w:ind w:right="-423"/>
        <w:jc w:val="both"/>
        <w:rPr>
          <w:rFonts w:ascii="Arial" w:hAnsi="Arial"/>
          <w:b/>
          <w:bCs/>
          <w:sz w:val="24"/>
          <w:szCs w:val="24"/>
          <w:u w:val="single"/>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w:t>
      </w:r>
      <w:r w:rsidRPr="001F5966">
        <w:rPr>
          <w:rFonts w:ascii="Arial" w:hAnsi="Arial"/>
          <w:sz w:val="24"/>
          <w:szCs w:val="24"/>
        </w:rPr>
        <w:t xml:space="preserve"> target: “to maximize mobility by making major ECO transport corridors commercially viable and operational” (Section 3B: Transport and Connectivity: Strategic Objective (I)).</w:t>
      </w:r>
    </w:p>
    <w:p w:rsidR="00443494" w:rsidRPr="001F5966" w:rsidRDefault="00443494" w:rsidP="006B3B62">
      <w:pPr>
        <w:tabs>
          <w:tab w:val="left" w:pos="1440"/>
        </w:tabs>
        <w:spacing w:after="0" w:line="240" w:lineRule="auto"/>
        <w:ind w:right="-423"/>
        <w:jc w:val="both"/>
        <w:rPr>
          <w:rFonts w:ascii="Arial" w:hAnsi="Arial"/>
          <w:sz w:val="24"/>
          <w:szCs w:val="24"/>
        </w:rPr>
      </w:pPr>
    </w:p>
    <w:p w:rsidR="00443494" w:rsidRDefault="00443494" w:rsidP="00944876">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ECO Vision</w:t>
      </w:r>
      <w:r w:rsidR="00476C93" w:rsidRPr="001F5966">
        <w:rPr>
          <w:rFonts w:ascii="Arial" w:hAnsi="Arial"/>
          <w:sz w:val="24"/>
          <w:szCs w:val="24"/>
        </w:rPr>
        <w:t>’s</w:t>
      </w:r>
      <w:r w:rsidRPr="001F5966">
        <w:rPr>
          <w:rFonts w:ascii="Arial" w:hAnsi="Arial"/>
          <w:sz w:val="24"/>
          <w:szCs w:val="24"/>
        </w:rPr>
        <w:t xml:space="preserve"> expected outcome</w:t>
      </w:r>
      <w:r w:rsidRPr="001F5966">
        <w:rPr>
          <w:rFonts w:ascii="Arial" w:hAnsi="Arial"/>
          <w:b/>
          <w:bCs/>
          <w:sz w:val="24"/>
          <w:szCs w:val="24"/>
        </w:rPr>
        <w:t xml:space="preserve">: </w:t>
      </w:r>
      <w:r w:rsidR="00CA1C5E" w:rsidRPr="001F5966">
        <w:rPr>
          <w:rFonts w:ascii="Arial" w:hAnsi="Arial"/>
          <w:b/>
          <w:bCs/>
          <w:sz w:val="24"/>
          <w:szCs w:val="24"/>
        </w:rPr>
        <w:t>“</w:t>
      </w:r>
      <w:r w:rsidRPr="001F5966">
        <w:rPr>
          <w:rFonts w:ascii="Arial" w:hAnsi="Arial"/>
          <w:sz w:val="24"/>
          <w:szCs w:val="24"/>
        </w:rPr>
        <w:t>Administrative procedures and controls in inter-regional transport will be streamlined and simplified within the framework of TTFA</w:t>
      </w:r>
      <w:r w:rsidR="00CA1C5E" w:rsidRPr="001F5966">
        <w:rPr>
          <w:rFonts w:ascii="Arial" w:hAnsi="Arial"/>
          <w:sz w:val="24"/>
          <w:szCs w:val="24"/>
        </w:rPr>
        <w:t>”</w:t>
      </w:r>
      <w:r w:rsidRPr="001F5966">
        <w:rPr>
          <w:rFonts w:ascii="Arial" w:hAnsi="Arial"/>
          <w:sz w:val="24"/>
          <w:szCs w:val="24"/>
        </w:rPr>
        <w:t xml:space="preserve"> </w:t>
      </w:r>
      <w:r w:rsidR="004B2F7D" w:rsidRPr="001F5966">
        <w:rPr>
          <w:rFonts w:ascii="Arial" w:hAnsi="Arial"/>
          <w:sz w:val="24"/>
          <w:szCs w:val="24"/>
        </w:rPr>
        <w:t xml:space="preserve">(ECO Vision 2025: </w:t>
      </w:r>
      <w:r w:rsidRPr="001F5966">
        <w:rPr>
          <w:rFonts w:ascii="Arial" w:hAnsi="Arial"/>
          <w:sz w:val="24"/>
          <w:szCs w:val="24"/>
        </w:rPr>
        <w:t xml:space="preserve">Section III: Expected Outcomes: Outcomes (v). </w:t>
      </w:r>
    </w:p>
    <w:p w:rsidR="00944876" w:rsidRPr="001F5966" w:rsidRDefault="00944876" w:rsidP="00944876">
      <w:pPr>
        <w:spacing w:after="0" w:line="240" w:lineRule="auto"/>
        <w:ind w:right="-48"/>
        <w:jc w:val="lowKashida"/>
        <w:rPr>
          <w:rFonts w:ascii="Arial" w:hAnsi="Arial"/>
          <w:sz w:val="24"/>
          <w:szCs w:val="24"/>
        </w:rPr>
      </w:pPr>
    </w:p>
    <w:p w:rsidR="00443494" w:rsidRPr="00923D1E" w:rsidRDefault="00443494" w:rsidP="000E6637">
      <w:pPr>
        <w:pStyle w:val="Heading3"/>
        <w:numPr>
          <w:ilvl w:val="0"/>
          <w:numId w:val="2"/>
        </w:numPr>
        <w:spacing w:before="0" w:line="240" w:lineRule="auto"/>
        <w:rPr>
          <w:rFonts w:ascii="Arial" w:hAnsi="Arial" w:cs="Arial"/>
          <w:color w:val="auto"/>
          <w:sz w:val="24"/>
        </w:rPr>
      </w:pPr>
      <w:bookmarkStart w:id="121" w:name="_Toc89866592"/>
      <w:r w:rsidRPr="00923D1E">
        <w:rPr>
          <w:rFonts w:ascii="Arial" w:hAnsi="Arial" w:cs="Arial"/>
          <w:color w:val="auto"/>
          <w:sz w:val="24"/>
        </w:rPr>
        <w:t>Background</w:t>
      </w:r>
      <w:r w:rsidR="00663517" w:rsidRPr="00923D1E">
        <w:rPr>
          <w:rFonts w:ascii="Arial" w:hAnsi="Arial" w:cs="Arial"/>
          <w:color w:val="auto"/>
          <w:sz w:val="24"/>
        </w:rPr>
        <w:t xml:space="preserve"> information:</w:t>
      </w:r>
      <w:bookmarkEnd w:id="121"/>
    </w:p>
    <w:p w:rsidR="00443494" w:rsidRPr="001F5966" w:rsidRDefault="00443494" w:rsidP="00081364">
      <w:pPr>
        <w:tabs>
          <w:tab w:val="left" w:pos="1080"/>
        </w:tabs>
        <w:spacing w:after="0" w:line="240" w:lineRule="auto"/>
        <w:ind w:right="-423"/>
        <w:jc w:val="lowKashida"/>
        <w:rPr>
          <w:rFonts w:ascii="Arial" w:hAnsi="Arial"/>
          <w:sz w:val="24"/>
          <w:szCs w:val="24"/>
        </w:rPr>
      </w:pPr>
    </w:p>
    <w:p w:rsidR="00443494" w:rsidRPr="001F5966" w:rsidRDefault="004B2F7D" w:rsidP="000E6637">
      <w:pPr>
        <w:numPr>
          <w:ilvl w:val="0"/>
          <w:numId w:val="3"/>
        </w:numPr>
        <w:spacing w:after="0" w:line="240" w:lineRule="auto"/>
        <w:ind w:left="0" w:right="-48" w:firstLine="0"/>
        <w:jc w:val="both"/>
        <w:rPr>
          <w:rFonts w:ascii="Arial" w:hAnsi="Arial"/>
          <w:sz w:val="24"/>
          <w:szCs w:val="24"/>
        </w:rPr>
      </w:pPr>
      <w:r w:rsidRPr="001F5966">
        <w:rPr>
          <w:rFonts w:ascii="Arial" w:hAnsi="Arial"/>
          <w:sz w:val="24"/>
          <w:szCs w:val="24"/>
        </w:rPr>
        <w:t>The 1</w:t>
      </w:r>
      <w:r w:rsidRPr="001F5966">
        <w:rPr>
          <w:rFonts w:ascii="Arial" w:hAnsi="Arial"/>
          <w:sz w:val="24"/>
          <w:szCs w:val="24"/>
          <w:vertAlign w:val="superscript"/>
        </w:rPr>
        <w:t>st</w:t>
      </w:r>
      <w:r w:rsidRPr="001F5966">
        <w:rPr>
          <w:rFonts w:ascii="Arial" w:hAnsi="Arial"/>
          <w:sz w:val="24"/>
          <w:szCs w:val="24"/>
        </w:rPr>
        <w:t xml:space="preserve"> </w:t>
      </w:r>
      <w:r w:rsidR="00D507DC" w:rsidRPr="001F5966">
        <w:rPr>
          <w:rFonts w:ascii="Arial" w:hAnsi="Arial"/>
          <w:sz w:val="24"/>
          <w:szCs w:val="24"/>
        </w:rPr>
        <w:t>p</w:t>
      </w:r>
      <w:r w:rsidR="00443494" w:rsidRPr="001F5966">
        <w:rPr>
          <w:rFonts w:ascii="Arial" w:hAnsi="Arial"/>
          <w:sz w:val="24"/>
          <w:szCs w:val="24"/>
        </w:rPr>
        <w:t>reparatory Meeting of ECO Logistics Provider Associations Federatio</w:t>
      </w:r>
      <w:r w:rsidRPr="001F5966">
        <w:rPr>
          <w:rFonts w:ascii="Arial" w:hAnsi="Arial"/>
          <w:sz w:val="24"/>
          <w:szCs w:val="24"/>
        </w:rPr>
        <w:t>n-</w:t>
      </w:r>
      <w:r w:rsidR="00443494" w:rsidRPr="001F5966">
        <w:rPr>
          <w:rFonts w:ascii="Arial" w:hAnsi="Arial"/>
          <w:sz w:val="24"/>
          <w:szCs w:val="24"/>
        </w:rPr>
        <w:t>ECOLPAF (February 2008</w:t>
      </w:r>
      <w:r w:rsidRPr="001F5966">
        <w:rPr>
          <w:rFonts w:ascii="Arial" w:hAnsi="Arial"/>
          <w:sz w:val="24"/>
          <w:szCs w:val="24"/>
        </w:rPr>
        <w:t>, Tehran</w:t>
      </w:r>
      <w:r w:rsidR="00443494" w:rsidRPr="001F5966">
        <w:rPr>
          <w:rFonts w:ascii="Arial" w:hAnsi="Arial"/>
          <w:sz w:val="24"/>
          <w:szCs w:val="24"/>
        </w:rPr>
        <w:t xml:space="preserve">) </w:t>
      </w:r>
      <w:r w:rsidR="00D507DC" w:rsidRPr="001F5966">
        <w:rPr>
          <w:rFonts w:ascii="Arial" w:hAnsi="Arial"/>
          <w:sz w:val="24"/>
          <w:szCs w:val="24"/>
        </w:rPr>
        <w:t>discussed</w:t>
      </w:r>
      <w:r w:rsidR="00443494" w:rsidRPr="001F5966">
        <w:rPr>
          <w:rFonts w:ascii="Arial" w:hAnsi="Arial"/>
          <w:sz w:val="24"/>
          <w:szCs w:val="24"/>
        </w:rPr>
        <w:t xml:space="preserve"> nature, composition</w:t>
      </w:r>
      <w:r w:rsidR="00D507DC" w:rsidRPr="001F5966">
        <w:rPr>
          <w:rFonts w:ascii="Arial" w:hAnsi="Arial"/>
          <w:sz w:val="24"/>
          <w:szCs w:val="24"/>
        </w:rPr>
        <w:t>, status, institutional aspects</w:t>
      </w:r>
      <w:r w:rsidR="00443494" w:rsidRPr="001F5966">
        <w:rPr>
          <w:rFonts w:ascii="Arial" w:hAnsi="Arial"/>
          <w:sz w:val="24"/>
          <w:szCs w:val="24"/>
        </w:rPr>
        <w:t xml:space="preserve"> and steps </w:t>
      </w:r>
      <w:r w:rsidR="00D507DC" w:rsidRPr="001F5966">
        <w:rPr>
          <w:rFonts w:ascii="Arial" w:hAnsi="Arial"/>
          <w:sz w:val="24"/>
          <w:szCs w:val="24"/>
        </w:rPr>
        <w:t xml:space="preserve">forward </w:t>
      </w:r>
      <w:r w:rsidR="00443494" w:rsidRPr="001F5966">
        <w:rPr>
          <w:rFonts w:ascii="Arial" w:hAnsi="Arial"/>
          <w:sz w:val="24"/>
          <w:szCs w:val="24"/>
        </w:rPr>
        <w:t xml:space="preserve">to </w:t>
      </w:r>
      <w:r w:rsidR="00D507DC" w:rsidRPr="001F5966">
        <w:rPr>
          <w:rFonts w:ascii="Arial" w:hAnsi="Arial"/>
          <w:sz w:val="24"/>
          <w:szCs w:val="24"/>
        </w:rPr>
        <w:t>establishing</w:t>
      </w:r>
      <w:r w:rsidR="00443494" w:rsidRPr="001F5966">
        <w:rPr>
          <w:rFonts w:ascii="Arial" w:hAnsi="Arial"/>
          <w:sz w:val="24"/>
          <w:szCs w:val="24"/>
        </w:rPr>
        <w:t xml:space="preserve"> </w:t>
      </w:r>
      <w:r w:rsidR="00D507DC" w:rsidRPr="001F5966">
        <w:rPr>
          <w:rFonts w:ascii="Arial" w:hAnsi="Arial"/>
          <w:sz w:val="24"/>
          <w:szCs w:val="24"/>
        </w:rPr>
        <w:t>a</w:t>
      </w:r>
      <w:r w:rsidR="00443494" w:rsidRPr="001F5966">
        <w:rPr>
          <w:rFonts w:ascii="Arial" w:hAnsi="Arial"/>
          <w:sz w:val="24"/>
          <w:szCs w:val="24"/>
        </w:rPr>
        <w:t xml:space="preserve"> federation </w:t>
      </w:r>
      <w:r w:rsidR="00D507DC" w:rsidRPr="001F5966">
        <w:rPr>
          <w:rFonts w:ascii="Arial" w:hAnsi="Arial"/>
          <w:sz w:val="24"/>
          <w:szCs w:val="24"/>
        </w:rPr>
        <w:t>to: (</w:t>
      </w:r>
      <w:proofErr w:type="spellStart"/>
      <w:r w:rsidR="00D507DC" w:rsidRPr="001F5966">
        <w:rPr>
          <w:rFonts w:ascii="Arial" w:hAnsi="Arial"/>
          <w:sz w:val="24"/>
          <w:szCs w:val="24"/>
        </w:rPr>
        <w:t>i</w:t>
      </w:r>
      <w:proofErr w:type="spellEnd"/>
      <w:r w:rsidR="00D507DC" w:rsidRPr="001F5966">
        <w:rPr>
          <w:rFonts w:ascii="Arial" w:hAnsi="Arial"/>
          <w:sz w:val="24"/>
          <w:szCs w:val="24"/>
        </w:rPr>
        <w:t>)</w:t>
      </w:r>
      <w:r w:rsidR="00443494" w:rsidRPr="001F5966">
        <w:rPr>
          <w:rFonts w:ascii="Arial" w:hAnsi="Arial"/>
          <w:sz w:val="24"/>
          <w:szCs w:val="24"/>
        </w:rPr>
        <w:t xml:space="preserve"> act as umbrella organization for national associations of international freight forwarder associations and logistic service providers </w:t>
      </w:r>
      <w:r w:rsidR="00D507DC" w:rsidRPr="001F5966">
        <w:rPr>
          <w:rFonts w:ascii="Arial" w:hAnsi="Arial"/>
          <w:sz w:val="24"/>
          <w:szCs w:val="24"/>
        </w:rPr>
        <w:t>in</w:t>
      </w:r>
      <w:r w:rsidR="00443494" w:rsidRPr="001F5966">
        <w:rPr>
          <w:rFonts w:ascii="Arial" w:hAnsi="Arial"/>
          <w:sz w:val="24"/>
          <w:szCs w:val="24"/>
        </w:rPr>
        <w:t xml:space="preserve"> ECO members countries; </w:t>
      </w:r>
      <w:r w:rsidR="00D507DC" w:rsidRPr="001F5966">
        <w:rPr>
          <w:rFonts w:ascii="Arial" w:hAnsi="Arial"/>
          <w:sz w:val="24"/>
          <w:szCs w:val="24"/>
        </w:rPr>
        <w:t xml:space="preserve">(ii) </w:t>
      </w:r>
      <w:r w:rsidR="00443494" w:rsidRPr="001F5966">
        <w:rPr>
          <w:rFonts w:ascii="Arial" w:hAnsi="Arial"/>
          <w:sz w:val="24"/>
          <w:szCs w:val="24"/>
        </w:rPr>
        <w:t xml:space="preserve">facilitate transport, trade </w:t>
      </w:r>
      <w:r w:rsidR="00D507DC" w:rsidRPr="001F5966">
        <w:rPr>
          <w:rFonts w:ascii="Arial" w:hAnsi="Arial"/>
          <w:sz w:val="24"/>
          <w:szCs w:val="24"/>
        </w:rPr>
        <w:t>&amp;</w:t>
      </w:r>
      <w:r w:rsidR="00443494" w:rsidRPr="001F5966">
        <w:rPr>
          <w:rFonts w:ascii="Arial" w:hAnsi="Arial"/>
          <w:sz w:val="24"/>
          <w:szCs w:val="24"/>
        </w:rPr>
        <w:t xml:space="preserve"> logi</w:t>
      </w:r>
      <w:r w:rsidR="00D507DC" w:rsidRPr="001F5966">
        <w:rPr>
          <w:rFonts w:ascii="Arial" w:hAnsi="Arial"/>
          <w:sz w:val="24"/>
          <w:szCs w:val="24"/>
        </w:rPr>
        <w:t>stic development, and (iii) safeguard/promote/</w:t>
      </w:r>
      <w:r w:rsidR="00443494" w:rsidRPr="001F5966">
        <w:rPr>
          <w:rFonts w:ascii="Arial" w:hAnsi="Arial"/>
          <w:sz w:val="24"/>
          <w:szCs w:val="24"/>
        </w:rPr>
        <w:t>advance professional and branc</w:t>
      </w:r>
      <w:r w:rsidR="00D507DC" w:rsidRPr="001F5966">
        <w:rPr>
          <w:rFonts w:ascii="Arial" w:hAnsi="Arial"/>
          <w:sz w:val="24"/>
          <w:szCs w:val="24"/>
        </w:rPr>
        <w:t>h interests of its members at international level. Further,</w:t>
      </w:r>
      <w:r w:rsidR="00443494" w:rsidRPr="001F5966">
        <w:rPr>
          <w:rFonts w:ascii="Arial" w:hAnsi="Arial"/>
          <w:sz w:val="24"/>
          <w:szCs w:val="24"/>
        </w:rPr>
        <w:t xml:space="preserve"> the Secretariat proposed the draft Statute of ECOLPAF</w:t>
      </w:r>
      <w:r w:rsidR="00D507DC" w:rsidRPr="001F5966">
        <w:rPr>
          <w:rFonts w:ascii="Arial" w:hAnsi="Arial"/>
          <w:sz w:val="24"/>
          <w:szCs w:val="24"/>
        </w:rPr>
        <w:t>,</w:t>
      </w:r>
      <w:r w:rsidR="00443494" w:rsidRPr="001F5966">
        <w:rPr>
          <w:rFonts w:ascii="Arial" w:hAnsi="Arial"/>
          <w:sz w:val="24"/>
          <w:szCs w:val="24"/>
        </w:rPr>
        <w:t xml:space="preserve"> </w:t>
      </w:r>
      <w:r w:rsidR="00D507DC" w:rsidRPr="001F5966">
        <w:rPr>
          <w:rFonts w:ascii="Arial" w:hAnsi="Arial"/>
          <w:sz w:val="24"/>
          <w:szCs w:val="24"/>
        </w:rPr>
        <w:t>which</w:t>
      </w:r>
      <w:r w:rsidR="00443494" w:rsidRPr="001F5966">
        <w:rPr>
          <w:rFonts w:ascii="Arial" w:hAnsi="Arial"/>
          <w:sz w:val="24"/>
          <w:szCs w:val="24"/>
        </w:rPr>
        <w:t xml:space="preserve"> was unanimously adopted </w:t>
      </w:r>
      <w:r w:rsidR="00D507DC" w:rsidRPr="001F5966">
        <w:rPr>
          <w:rFonts w:ascii="Arial" w:hAnsi="Arial"/>
          <w:sz w:val="24"/>
          <w:szCs w:val="24"/>
        </w:rPr>
        <w:t>at</w:t>
      </w:r>
      <w:r w:rsidR="00443494" w:rsidRPr="001F5966">
        <w:rPr>
          <w:rFonts w:ascii="Arial" w:hAnsi="Arial"/>
          <w:sz w:val="24"/>
          <w:szCs w:val="24"/>
        </w:rPr>
        <w:t xml:space="preserve"> the 3rd </w:t>
      </w:r>
      <w:r w:rsidR="00D507DC" w:rsidRPr="001F5966">
        <w:rPr>
          <w:rFonts w:ascii="Arial" w:hAnsi="Arial"/>
          <w:sz w:val="24"/>
          <w:szCs w:val="24"/>
        </w:rPr>
        <w:t>M</w:t>
      </w:r>
      <w:r w:rsidR="00443494" w:rsidRPr="001F5966">
        <w:rPr>
          <w:rFonts w:ascii="Arial" w:hAnsi="Arial"/>
          <w:sz w:val="24"/>
          <w:szCs w:val="24"/>
        </w:rPr>
        <w:t>eeting of ECOLPAF (November 2011</w:t>
      </w:r>
      <w:r w:rsidR="00D507DC" w:rsidRPr="001F5966">
        <w:rPr>
          <w:rFonts w:ascii="Arial" w:hAnsi="Arial"/>
          <w:sz w:val="24"/>
          <w:szCs w:val="24"/>
        </w:rPr>
        <w:t>, Tehran</w:t>
      </w:r>
      <w:r w:rsidR="00443494" w:rsidRPr="001F5966">
        <w:rPr>
          <w:rFonts w:ascii="Arial" w:hAnsi="Arial"/>
          <w:sz w:val="24"/>
          <w:szCs w:val="24"/>
        </w:rPr>
        <w:t xml:space="preserve">).  </w:t>
      </w:r>
    </w:p>
    <w:p w:rsidR="00443494" w:rsidRPr="001F5966" w:rsidRDefault="00443494" w:rsidP="006B3B62">
      <w:pPr>
        <w:spacing w:after="0" w:line="240" w:lineRule="auto"/>
        <w:ind w:right="-423"/>
        <w:jc w:val="lowKashida"/>
        <w:rPr>
          <w:rFonts w:ascii="Arial" w:hAnsi="Arial"/>
          <w:bCs/>
          <w:sz w:val="24"/>
          <w:szCs w:val="24"/>
        </w:rPr>
      </w:pPr>
    </w:p>
    <w:p w:rsidR="00443494" w:rsidRPr="001F5966" w:rsidRDefault="00443494" w:rsidP="000E6637">
      <w:pPr>
        <w:numPr>
          <w:ilvl w:val="0"/>
          <w:numId w:val="3"/>
        </w:numPr>
        <w:tabs>
          <w:tab w:val="right" w:pos="709"/>
        </w:tabs>
        <w:spacing w:after="0" w:line="240" w:lineRule="auto"/>
        <w:ind w:left="0" w:right="-48" w:firstLine="0"/>
        <w:jc w:val="both"/>
        <w:rPr>
          <w:rFonts w:ascii="Arial" w:hAnsi="Arial"/>
          <w:bCs/>
          <w:sz w:val="24"/>
          <w:szCs w:val="24"/>
        </w:rPr>
      </w:pPr>
      <w:r w:rsidRPr="001F5966">
        <w:rPr>
          <w:rFonts w:ascii="Arial" w:hAnsi="Arial"/>
          <w:bCs/>
          <w:sz w:val="24"/>
          <w:szCs w:val="24"/>
        </w:rPr>
        <w:t>The 28</w:t>
      </w:r>
      <w:r w:rsidRPr="001F5966">
        <w:rPr>
          <w:rFonts w:ascii="Arial" w:hAnsi="Arial"/>
          <w:bCs/>
          <w:sz w:val="24"/>
          <w:szCs w:val="24"/>
          <w:vertAlign w:val="superscript"/>
        </w:rPr>
        <w:t>th</w:t>
      </w:r>
      <w:r w:rsidRPr="001F5966">
        <w:rPr>
          <w:rFonts w:ascii="Arial" w:hAnsi="Arial"/>
          <w:bCs/>
          <w:sz w:val="24"/>
          <w:szCs w:val="24"/>
        </w:rPr>
        <w:t xml:space="preserve"> RPC requested the Secretariat for more regular </w:t>
      </w:r>
      <w:r w:rsidR="00D507DC" w:rsidRPr="001F5966">
        <w:rPr>
          <w:rFonts w:ascii="Arial" w:hAnsi="Arial"/>
          <w:bCs/>
          <w:sz w:val="24"/>
          <w:szCs w:val="24"/>
        </w:rPr>
        <w:t>contacts</w:t>
      </w:r>
      <w:r w:rsidRPr="001F5966">
        <w:rPr>
          <w:rFonts w:ascii="Arial" w:hAnsi="Arial"/>
          <w:bCs/>
          <w:sz w:val="24"/>
          <w:szCs w:val="24"/>
        </w:rPr>
        <w:t xml:space="preserve"> </w:t>
      </w:r>
      <w:r w:rsidR="00D507DC" w:rsidRPr="001F5966">
        <w:rPr>
          <w:rFonts w:ascii="Arial" w:hAnsi="Arial"/>
          <w:bCs/>
          <w:sz w:val="24"/>
          <w:szCs w:val="24"/>
        </w:rPr>
        <w:t xml:space="preserve">with </w:t>
      </w:r>
      <w:r w:rsidRPr="001F5966">
        <w:rPr>
          <w:rFonts w:ascii="Arial" w:hAnsi="Arial"/>
          <w:bCs/>
          <w:sz w:val="24"/>
          <w:szCs w:val="24"/>
        </w:rPr>
        <w:t xml:space="preserve">the liaison mechanism </w:t>
      </w:r>
      <w:r w:rsidR="00D507DC" w:rsidRPr="001F5966">
        <w:rPr>
          <w:rFonts w:ascii="Arial" w:hAnsi="Arial"/>
          <w:bCs/>
          <w:sz w:val="24"/>
          <w:szCs w:val="24"/>
        </w:rPr>
        <w:t>in</w:t>
      </w:r>
      <w:r w:rsidRPr="001F5966">
        <w:rPr>
          <w:rFonts w:ascii="Arial" w:hAnsi="Arial"/>
          <w:bCs/>
          <w:sz w:val="24"/>
          <w:szCs w:val="24"/>
        </w:rPr>
        <w:t xml:space="preserve"> Turkey. </w:t>
      </w:r>
      <w:r w:rsidR="00D507DC" w:rsidRPr="001F5966">
        <w:rPr>
          <w:rFonts w:ascii="Arial" w:hAnsi="Arial"/>
          <w:bCs/>
          <w:sz w:val="24"/>
          <w:szCs w:val="24"/>
        </w:rPr>
        <w:t>The 28</w:t>
      </w:r>
      <w:r w:rsidR="00D507DC" w:rsidRPr="001F5966">
        <w:rPr>
          <w:rFonts w:ascii="Arial" w:hAnsi="Arial"/>
          <w:bCs/>
          <w:sz w:val="24"/>
          <w:szCs w:val="24"/>
          <w:vertAlign w:val="superscript"/>
        </w:rPr>
        <w:t>th</w:t>
      </w:r>
      <w:r w:rsidR="00D507DC" w:rsidRPr="001F5966">
        <w:rPr>
          <w:rFonts w:ascii="Arial" w:hAnsi="Arial"/>
          <w:bCs/>
          <w:sz w:val="24"/>
          <w:szCs w:val="24"/>
        </w:rPr>
        <w:t xml:space="preserve"> RPC</w:t>
      </w:r>
      <w:r w:rsidRPr="001F5966">
        <w:rPr>
          <w:rFonts w:ascii="Arial" w:hAnsi="Arial"/>
          <w:bCs/>
          <w:sz w:val="24"/>
          <w:szCs w:val="24"/>
        </w:rPr>
        <w:t xml:space="preserve"> </w:t>
      </w:r>
      <w:r w:rsidR="00663517" w:rsidRPr="001F5966">
        <w:rPr>
          <w:rFonts w:ascii="Arial" w:hAnsi="Arial"/>
          <w:bCs/>
          <w:sz w:val="24"/>
          <w:szCs w:val="24"/>
        </w:rPr>
        <w:t xml:space="preserve">Meeting </w:t>
      </w:r>
      <w:r w:rsidR="00D507DC" w:rsidRPr="001F5966">
        <w:rPr>
          <w:rFonts w:ascii="Arial" w:hAnsi="Arial"/>
          <w:bCs/>
          <w:sz w:val="24"/>
          <w:szCs w:val="24"/>
        </w:rPr>
        <w:t xml:space="preserve">was informed about </w:t>
      </w:r>
      <w:r w:rsidRPr="001F5966">
        <w:rPr>
          <w:rFonts w:ascii="Arial" w:hAnsi="Arial"/>
          <w:bCs/>
          <w:sz w:val="24"/>
          <w:szCs w:val="24"/>
        </w:rPr>
        <w:t xml:space="preserve">regular contacts of the Secretariat with the liaison officer </w:t>
      </w:r>
      <w:r w:rsidR="00D507DC" w:rsidRPr="001F5966">
        <w:rPr>
          <w:rFonts w:ascii="Arial" w:hAnsi="Arial"/>
          <w:bCs/>
          <w:sz w:val="24"/>
          <w:szCs w:val="24"/>
        </w:rPr>
        <w:t>at</w:t>
      </w:r>
      <w:r w:rsidRPr="001F5966">
        <w:rPr>
          <w:rFonts w:ascii="Arial" w:hAnsi="Arial"/>
          <w:bCs/>
          <w:sz w:val="24"/>
          <w:szCs w:val="24"/>
        </w:rPr>
        <w:t xml:space="preserve"> UTIKAD, an agency specified for registration </w:t>
      </w:r>
      <w:r w:rsidR="00D507DC" w:rsidRPr="001F5966">
        <w:rPr>
          <w:rFonts w:ascii="Arial" w:hAnsi="Arial"/>
          <w:bCs/>
          <w:sz w:val="24"/>
          <w:szCs w:val="24"/>
        </w:rPr>
        <w:t>of ECO Member States for ECOLPAF. Further, the</w:t>
      </w:r>
      <w:r w:rsidRPr="001F5966">
        <w:rPr>
          <w:rFonts w:ascii="Arial" w:hAnsi="Arial"/>
          <w:bCs/>
          <w:sz w:val="24"/>
          <w:szCs w:val="24"/>
        </w:rPr>
        <w:t xml:space="preserve"> </w:t>
      </w:r>
      <w:r w:rsidR="00D507DC" w:rsidRPr="001F5966">
        <w:rPr>
          <w:rFonts w:ascii="Arial" w:hAnsi="Arial"/>
          <w:bCs/>
          <w:sz w:val="24"/>
          <w:szCs w:val="24"/>
        </w:rPr>
        <w:t>complete</w:t>
      </w:r>
      <w:r w:rsidRPr="001F5966">
        <w:rPr>
          <w:rFonts w:ascii="Arial" w:hAnsi="Arial"/>
          <w:bCs/>
          <w:sz w:val="24"/>
          <w:szCs w:val="24"/>
        </w:rPr>
        <w:t xml:space="preserve"> package of requisite docum</w:t>
      </w:r>
      <w:r w:rsidR="00D507DC" w:rsidRPr="001F5966">
        <w:rPr>
          <w:rFonts w:ascii="Arial" w:hAnsi="Arial"/>
          <w:bCs/>
          <w:sz w:val="24"/>
          <w:szCs w:val="24"/>
        </w:rPr>
        <w:t>ents was submitted by Pakistan</w:t>
      </w:r>
      <w:r w:rsidRPr="001F5966">
        <w:rPr>
          <w:rFonts w:ascii="Arial" w:hAnsi="Arial"/>
          <w:bCs/>
          <w:sz w:val="24"/>
          <w:szCs w:val="24"/>
        </w:rPr>
        <w:t xml:space="preserve"> International Freight</w:t>
      </w:r>
      <w:r w:rsidR="00D507DC" w:rsidRPr="001F5966">
        <w:rPr>
          <w:rFonts w:ascii="Arial" w:hAnsi="Arial"/>
          <w:bCs/>
          <w:sz w:val="24"/>
          <w:szCs w:val="24"/>
        </w:rPr>
        <w:t xml:space="preserve"> Forwarding Association (PIFFA).</w:t>
      </w:r>
      <w:r w:rsidRPr="001F5966">
        <w:rPr>
          <w:rFonts w:ascii="Arial" w:hAnsi="Arial"/>
          <w:bCs/>
          <w:sz w:val="24"/>
          <w:szCs w:val="24"/>
        </w:rPr>
        <w:t xml:space="preserve"> </w:t>
      </w:r>
    </w:p>
    <w:p w:rsidR="000A0813" w:rsidRPr="001F5966" w:rsidRDefault="000A0813" w:rsidP="006B3B62">
      <w:pPr>
        <w:tabs>
          <w:tab w:val="right" w:pos="709"/>
        </w:tabs>
        <w:spacing w:after="0" w:line="240" w:lineRule="auto"/>
        <w:ind w:right="-48"/>
        <w:jc w:val="both"/>
        <w:rPr>
          <w:rFonts w:ascii="Arial" w:hAnsi="Arial"/>
          <w:bCs/>
          <w:sz w:val="24"/>
          <w:szCs w:val="24"/>
        </w:rPr>
      </w:pPr>
    </w:p>
    <w:p w:rsidR="006B205E" w:rsidRPr="001F5966" w:rsidRDefault="006B205E" w:rsidP="000E6637">
      <w:pPr>
        <w:numPr>
          <w:ilvl w:val="0"/>
          <w:numId w:val="3"/>
        </w:numPr>
        <w:tabs>
          <w:tab w:val="right" w:pos="709"/>
        </w:tabs>
        <w:spacing w:after="0" w:line="240" w:lineRule="auto"/>
        <w:ind w:left="0" w:right="-48" w:firstLine="0"/>
        <w:jc w:val="both"/>
        <w:rPr>
          <w:rFonts w:ascii="Arial" w:hAnsi="Arial"/>
          <w:bCs/>
          <w:sz w:val="24"/>
          <w:szCs w:val="24"/>
        </w:rPr>
      </w:pPr>
      <w:r w:rsidRPr="001F5966">
        <w:rPr>
          <w:rFonts w:ascii="Arial" w:hAnsi="Arial"/>
          <w:sz w:val="24"/>
          <w:szCs w:val="24"/>
        </w:rPr>
        <w:t>The 9</w:t>
      </w:r>
      <w:r w:rsidRPr="001F5966">
        <w:rPr>
          <w:rFonts w:ascii="Arial" w:hAnsi="Arial"/>
          <w:sz w:val="24"/>
          <w:szCs w:val="24"/>
          <w:vertAlign w:val="superscript"/>
        </w:rPr>
        <w:t>th</w:t>
      </w:r>
      <w:r w:rsidRPr="001F5966">
        <w:rPr>
          <w:rFonts w:ascii="Arial" w:hAnsi="Arial"/>
          <w:sz w:val="24"/>
          <w:szCs w:val="24"/>
        </w:rPr>
        <w:t xml:space="preserve"> </w:t>
      </w:r>
      <w:r w:rsidRPr="001F5966">
        <w:rPr>
          <w:rFonts w:ascii="Arial" w:hAnsi="Arial"/>
          <w:bCs/>
          <w:sz w:val="24"/>
          <w:szCs w:val="24"/>
        </w:rPr>
        <w:t>Meeting</w:t>
      </w:r>
      <w:r w:rsidRPr="001F5966">
        <w:rPr>
          <w:rFonts w:ascii="Arial" w:hAnsi="Arial"/>
          <w:sz w:val="24"/>
          <w:szCs w:val="24"/>
        </w:rPr>
        <w:t xml:space="preserve"> of Ministers of Transport of ECO Member States (1-3 May 2018, </w:t>
      </w:r>
      <w:proofErr w:type="spellStart"/>
      <w:r w:rsidRPr="001F5966">
        <w:rPr>
          <w:rFonts w:ascii="Arial" w:hAnsi="Arial"/>
          <w:sz w:val="24"/>
          <w:szCs w:val="24"/>
        </w:rPr>
        <w:t>Turkmenbashi</w:t>
      </w:r>
      <w:proofErr w:type="spellEnd"/>
      <w:r w:rsidRPr="001F5966">
        <w:rPr>
          <w:rFonts w:ascii="Arial" w:hAnsi="Arial"/>
          <w:sz w:val="24"/>
          <w:szCs w:val="24"/>
        </w:rPr>
        <w:t>) requested the Member States, interested in joining ECOLPAF, to apply for registration in ECOLPAF without further delay to pave way to consideration of ECOLPAF agenda at the first General Assembly Meeting that was agreed to be hosted by Pakistan.</w:t>
      </w:r>
    </w:p>
    <w:p w:rsidR="000A0813" w:rsidRPr="001F5966" w:rsidRDefault="000A0813" w:rsidP="006B3B62">
      <w:pPr>
        <w:tabs>
          <w:tab w:val="right" w:pos="709"/>
        </w:tabs>
        <w:spacing w:after="0" w:line="240" w:lineRule="auto"/>
        <w:ind w:right="-48"/>
        <w:jc w:val="both"/>
        <w:rPr>
          <w:rFonts w:ascii="Arial" w:hAnsi="Arial"/>
          <w:bCs/>
          <w:sz w:val="24"/>
          <w:szCs w:val="24"/>
        </w:rPr>
      </w:pPr>
    </w:p>
    <w:p w:rsidR="00517E98" w:rsidRPr="001F5966" w:rsidRDefault="006B205E" w:rsidP="000E6637">
      <w:pPr>
        <w:numPr>
          <w:ilvl w:val="0"/>
          <w:numId w:val="3"/>
        </w:numPr>
        <w:tabs>
          <w:tab w:val="right" w:pos="709"/>
        </w:tabs>
        <w:spacing w:after="0" w:line="240" w:lineRule="auto"/>
        <w:ind w:left="0" w:right="-48" w:firstLine="0"/>
        <w:jc w:val="both"/>
        <w:rPr>
          <w:rFonts w:ascii="Arial" w:hAnsi="Arial"/>
          <w:sz w:val="24"/>
          <w:szCs w:val="24"/>
        </w:rPr>
      </w:pPr>
      <w:r w:rsidRPr="001F5966">
        <w:rPr>
          <w:rFonts w:ascii="Arial" w:hAnsi="Arial"/>
          <w:sz w:val="24"/>
          <w:szCs w:val="24"/>
        </w:rPr>
        <w:t>The 29</w:t>
      </w:r>
      <w:r w:rsidRPr="001F5966">
        <w:rPr>
          <w:rFonts w:ascii="Arial" w:hAnsi="Arial"/>
          <w:sz w:val="24"/>
          <w:szCs w:val="24"/>
          <w:vertAlign w:val="superscript"/>
        </w:rPr>
        <w:t>th</w:t>
      </w:r>
      <w:r w:rsidRPr="001F5966">
        <w:rPr>
          <w:rFonts w:ascii="Arial" w:hAnsi="Arial"/>
          <w:sz w:val="24"/>
          <w:szCs w:val="24"/>
        </w:rPr>
        <w:t xml:space="preserve"> RPC Meeting requested relevant associations of Member States (other than Pakistan), interested in registration for ECOLPAF, to submit the requisite documents for registration for ECOLPAF to the Secretariat at the earliest possible and requested ECO Secretariat to follow up the issue, vigorously</w:t>
      </w:r>
      <w:r w:rsidR="00517E98" w:rsidRPr="001F5966">
        <w:rPr>
          <w:rFonts w:ascii="Arial" w:hAnsi="Arial"/>
          <w:sz w:val="24"/>
          <w:szCs w:val="24"/>
        </w:rPr>
        <w:t xml:space="preserve">. </w:t>
      </w:r>
    </w:p>
    <w:p w:rsidR="000A0813" w:rsidRPr="001F5966" w:rsidRDefault="000A0813" w:rsidP="006B3B62">
      <w:pPr>
        <w:tabs>
          <w:tab w:val="right" w:pos="709"/>
        </w:tabs>
        <w:spacing w:after="0" w:line="240" w:lineRule="auto"/>
        <w:ind w:right="-48"/>
        <w:jc w:val="both"/>
        <w:rPr>
          <w:rFonts w:ascii="Arial" w:hAnsi="Arial"/>
          <w:sz w:val="24"/>
          <w:szCs w:val="24"/>
        </w:rPr>
      </w:pPr>
    </w:p>
    <w:p w:rsidR="00517E98" w:rsidRPr="00081364" w:rsidRDefault="000558A8" w:rsidP="000E6637">
      <w:pPr>
        <w:numPr>
          <w:ilvl w:val="0"/>
          <w:numId w:val="3"/>
        </w:numPr>
        <w:tabs>
          <w:tab w:val="right" w:pos="709"/>
        </w:tabs>
        <w:spacing w:after="0" w:line="240" w:lineRule="auto"/>
        <w:ind w:left="0" w:right="-48" w:firstLine="0"/>
        <w:jc w:val="both"/>
        <w:rPr>
          <w:rFonts w:ascii="Arial" w:hAnsi="Arial"/>
          <w:sz w:val="24"/>
          <w:szCs w:val="24"/>
        </w:rPr>
      </w:pPr>
      <w:r w:rsidRPr="001F5966">
        <w:rPr>
          <w:rFonts w:ascii="Arial" w:hAnsi="Arial"/>
          <w:bCs/>
          <w:sz w:val="24"/>
          <w:szCs w:val="24"/>
        </w:rPr>
        <w:t>Till now t</w:t>
      </w:r>
      <w:r w:rsidR="00E6376E" w:rsidRPr="001F5966">
        <w:rPr>
          <w:rFonts w:ascii="Arial" w:hAnsi="Arial"/>
          <w:bCs/>
          <w:sz w:val="24"/>
          <w:szCs w:val="24"/>
        </w:rPr>
        <w:t xml:space="preserve">he Islamic Republic of Pakistan and the Republic of Turkey have submitted their registration documents, while </w:t>
      </w:r>
      <w:r w:rsidR="00517E98" w:rsidRPr="001F5966">
        <w:rPr>
          <w:rFonts w:ascii="Arial" w:hAnsi="Arial"/>
          <w:bCs/>
          <w:sz w:val="24"/>
          <w:szCs w:val="24"/>
        </w:rPr>
        <w:t>Islamic Republic of I</w:t>
      </w:r>
      <w:r w:rsidR="00E6376E" w:rsidRPr="001F5966">
        <w:rPr>
          <w:rFonts w:ascii="Arial" w:hAnsi="Arial"/>
          <w:bCs/>
          <w:sz w:val="24"/>
          <w:szCs w:val="24"/>
        </w:rPr>
        <w:t xml:space="preserve">ran is in its final process for finalizing the requested documents. The Republic of Azerbaijan has </w:t>
      </w:r>
      <w:r w:rsidR="005C514F" w:rsidRPr="001F5966">
        <w:rPr>
          <w:rFonts w:ascii="Arial" w:hAnsi="Arial"/>
          <w:bCs/>
          <w:sz w:val="24"/>
          <w:szCs w:val="24"/>
        </w:rPr>
        <w:t>formally</w:t>
      </w:r>
      <w:r w:rsidR="00E6376E" w:rsidRPr="001F5966">
        <w:rPr>
          <w:rFonts w:ascii="Arial" w:hAnsi="Arial"/>
          <w:bCs/>
          <w:sz w:val="24"/>
          <w:szCs w:val="24"/>
        </w:rPr>
        <w:t xml:space="preserve"> expressed its </w:t>
      </w:r>
      <w:r w:rsidR="00CA315F" w:rsidRPr="001F5966">
        <w:rPr>
          <w:rFonts w:ascii="Arial" w:hAnsi="Arial"/>
          <w:bCs/>
          <w:sz w:val="24"/>
          <w:szCs w:val="24"/>
        </w:rPr>
        <w:t>disinterest</w:t>
      </w:r>
      <w:r w:rsidR="00E6376E" w:rsidRPr="001F5966">
        <w:rPr>
          <w:rFonts w:ascii="Arial" w:hAnsi="Arial"/>
          <w:bCs/>
          <w:sz w:val="24"/>
          <w:szCs w:val="24"/>
        </w:rPr>
        <w:t xml:space="preserve">.  </w:t>
      </w:r>
    </w:p>
    <w:p w:rsidR="005C514F" w:rsidRDefault="005C514F" w:rsidP="005C514F">
      <w:pPr>
        <w:pStyle w:val="Heading3"/>
        <w:spacing w:before="0" w:line="240" w:lineRule="auto"/>
        <w:ind w:left="720"/>
        <w:rPr>
          <w:rFonts w:ascii="Arial" w:hAnsi="Arial" w:cs="Arial"/>
          <w:sz w:val="24"/>
        </w:rPr>
      </w:pPr>
      <w:bookmarkStart w:id="122" w:name="_Toc56950112"/>
      <w:bookmarkStart w:id="123" w:name="_Toc56950113"/>
      <w:bookmarkEnd w:id="122"/>
      <w:bookmarkEnd w:id="123"/>
    </w:p>
    <w:p w:rsidR="00443494" w:rsidRPr="00923D1E" w:rsidRDefault="00663517" w:rsidP="000E6637">
      <w:pPr>
        <w:pStyle w:val="Heading3"/>
        <w:numPr>
          <w:ilvl w:val="0"/>
          <w:numId w:val="2"/>
        </w:numPr>
        <w:spacing w:before="0" w:line="240" w:lineRule="auto"/>
        <w:rPr>
          <w:rFonts w:ascii="Arial" w:hAnsi="Arial" w:cs="Arial"/>
          <w:color w:val="auto"/>
          <w:sz w:val="24"/>
        </w:rPr>
      </w:pPr>
      <w:bookmarkStart w:id="124" w:name="_Toc89866593"/>
      <w:r w:rsidRPr="00923D1E">
        <w:rPr>
          <w:rFonts w:ascii="Arial" w:hAnsi="Arial" w:cs="Arial"/>
          <w:color w:val="auto"/>
          <w:sz w:val="24"/>
        </w:rPr>
        <w:t>Latest</w:t>
      </w:r>
      <w:r w:rsidR="00443494" w:rsidRPr="00923D1E">
        <w:rPr>
          <w:rFonts w:ascii="Arial" w:hAnsi="Arial" w:cs="Arial"/>
          <w:color w:val="auto"/>
          <w:sz w:val="24"/>
        </w:rPr>
        <w:t xml:space="preserve"> decisions</w:t>
      </w:r>
      <w:r w:rsidR="002C29DD" w:rsidRPr="00923D1E">
        <w:rPr>
          <w:rFonts w:ascii="Arial" w:hAnsi="Arial" w:cs="Arial"/>
          <w:color w:val="auto"/>
          <w:sz w:val="24"/>
        </w:rPr>
        <w:t>:</w:t>
      </w:r>
      <w:bookmarkEnd w:id="124"/>
    </w:p>
    <w:p w:rsidR="00BA7950" w:rsidRPr="001F5966" w:rsidRDefault="00BA7950" w:rsidP="005C514F">
      <w:pPr>
        <w:spacing w:after="0" w:line="240" w:lineRule="auto"/>
        <w:rPr>
          <w:rFonts w:ascii="Arial" w:hAnsi="Arial"/>
        </w:rPr>
      </w:pPr>
    </w:p>
    <w:p w:rsidR="007F47D6" w:rsidRPr="001F5966" w:rsidRDefault="00443494" w:rsidP="000E6637">
      <w:pPr>
        <w:numPr>
          <w:ilvl w:val="0"/>
          <w:numId w:val="3"/>
        </w:numPr>
        <w:tabs>
          <w:tab w:val="right" w:pos="709"/>
        </w:tabs>
        <w:spacing w:after="0" w:line="240" w:lineRule="auto"/>
        <w:ind w:left="0" w:right="-48" w:firstLine="0"/>
        <w:jc w:val="both"/>
        <w:rPr>
          <w:rFonts w:ascii="Arial" w:hAnsi="Arial"/>
          <w:bCs/>
          <w:sz w:val="24"/>
          <w:szCs w:val="24"/>
        </w:rPr>
      </w:pPr>
      <w:r w:rsidRPr="001F5966">
        <w:rPr>
          <w:rFonts w:ascii="Arial" w:hAnsi="Arial"/>
          <w:sz w:val="24"/>
          <w:szCs w:val="24"/>
        </w:rPr>
        <w:t xml:space="preserve">The </w:t>
      </w:r>
      <w:r w:rsidR="009A55BB">
        <w:rPr>
          <w:rFonts w:ascii="Arial" w:hAnsi="Arial"/>
          <w:sz w:val="24"/>
          <w:szCs w:val="24"/>
        </w:rPr>
        <w:t>31st</w:t>
      </w:r>
      <w:r w:rsidR="00766FEC" w:rsidRPr="001F5966">
        <w:rPr>
          <w:rFonts w:ascii="Arial" w:hAnsi="Arial"/>
          <w:sz w:val="24"/>
          <w:szCs w:val="24"/>
        </w:rPr>
        <w:t xml:space="preserve"> </w:t>
      </w:r>
      <w:r w:rsidR="00234232">
        <w:rPr>
          <w:rFonts w:ascii="Arial" w:hAnsi="Arial"/>
          <w:sz w:val="24"/>
          <w:szCs w:val="24"/>
        </w:rPr>
        <w:t xml:space="preserve">meeting of the Regional Planning </w:t>
      </w:r>
      <w:r w:rsidR="00766FEC" w:rsidRPr="00234232">
        <w:rPr>
          <w:rFonts w:ascii="Arial" w:hAnsi="Arial"/>
          <w:bCs/>
          <w:sz w:val="24"/>
          <w:szCs w:val="24"/>
        </w:rPr>
        <w:t>Council</w:t>
      </w:r>
      <w:r w:rsidR="00766FEC" w:rsidRPr="001F5966">
        <w:rPr>
          <w:rFonts w:ascii="Arial" w:hAnsi="Arial"/>
          <w:bCs/>
          <w:sz w:val="24"/>
          <w:szCs w:val="24"/>
        </w:rPr>
        <w:t xml:space="preserve"> re-iterated its request to Member States interested in joining the ECOLPAF to expedite conveying requisite registration documents </w:t>
      </w:r>
      <w:r w:rsidR="00552ABF" w:rsidRPr="001F5966">
        <w:rPr>
          <w:rFonts w:ascii="Arial" w:hAnsi="Arial"/>
          <w:bCs/>
          <w:sz w:val="24"/>
          <w:szCs w:val="24"/>
        </w:rPr>
        <w:t xml:space="preserve">directly to the offices of the Turkish Freight Forwarders and Logistics Service Providers Association (UTIKAD) and a copy to ECO Secretariat. </w:t>
      </w:r>
      <w:r w:rsidR="007F47D6" w:rsidRPr="001F5966">
        <w:rPr>
          <w:rFonts w:ascii="Arial" w:hAnsi="Arial"/>
          <w:bCs/>
          <w:sz w:val="24"/>
          <w:szCs w:val="24"/>
        </w:rPr>
        <w:t xml:space="preserve">The Council requested the Islamic Republic of Afghanistan, Republic of Tajikistan and the Republic of Uzbekistan to share their updated documents. </w:t>
      </w:r>
    </w:p>
    <w:p w:rsidR="00950BB2" w:rsidRPr="001F5966" w:rsidRDefault="00950BB2" w:rsidP="006B3B62">
      <w:pPr>
        <w:tabs>
          <w:tab w:val="right" w:pos="709"/>
        </w:tabs>
        <w:spacing w:after="0" w:line="240" w:lineRule="auto"/>
        <w:ind w:right="-48"/>
        <w:jc w:val="both"/>
        <w:rPr>
          <w:rFonts w:ascii="Arial" w:hAnsi="Arial"/>
          <w:bCs/>
          <w:sz w:val="24"/>
          <w:szCs w:val="24"/>
        </w:rPr>
      </w:pPr>
    </w:p>
    <w:p w:rsidR="000A0813" w:rsidRPr="001F5966" w:rsidRDefault="00950BB2" w:rsidP="000E6637">
      <w:pPr>
        <w:numPr>
          <w:ilvl w:val="0"/>
          <w:numId w:val="3"/>
        </w:numPr>
        <w:tabs>
          <w:tab w:val="right" w:pos="709"/>
        </w:tabs>
        <w:spacing w:after="0" w:line="240" w:lineRule="auto"/>
        <w:ind w:left="0" w:right="-48" w:firstLine="0"/>
        <w:jc w:val="both"/>
        <w:rPr>
          <w:rFonts w:ascii="Arial" w:hAnsi="Arial"/>
          <w:sz w:val="24"/>
          <w:szCs w:val="24"/>
        </w:rPr>
      </w:pPr>
      <w:r w:rsidRPr="001F5966">
        <w:rPr>
          <w:rFonts w:ascii="Arial" w:hAnsi="Arial"/>
          <w:bCs/>
          <w:sz w:val="24"/>
          <w:szCs w:val="24"/>
        </w:rPr>
        <w:t xml:space="preserve">The </w:t>
      </w:r>
      <w:r w:rsidRPr="00234232">
        <w:rPr>
          <w:rFonts w:ascii="Arial" w:hAnsi="Arial"/>
          <w:bCs/>
          <w:sz w:val="24"/>
          <w:szCs w:val="24"/>
        </w:rPr>
        <w:t xml:space="preserve">Council </w:t>
      </w:r>
      <w:r w:rsidRPr="001F5966">
        <w:rPr>
          <w:rFonts w:ascii="Arial" w:hAnsi="Arial"/>
          <w:bCs/>
          <w:sz w:val="24"/>
          <w:szCs w:val="24"/>
        </w:rPr>
        <w:t>re-iterated its recommendation reflected in the 29</w:t>
      </w:r>
      <w:r w:rsidRPr="001F5966">
        <w:rPr>
          <w:rFonts w:ascii="Arial" w:hAnsi="Arial"/>
          <w:bCs/>
          <w:sz w:val="24"/>
          <w:szCs w:val="24"/>
          <w:vertAlign w:val="superscript"/>
        </w:rPr>
        <w:t>th</w:t>
      </w:r>
      <w:r w:rsidRPr="001F5966">
        <w:rPr>
          <w:rFonts w:ascii="Arial" w:hAnsi="Arial"/>
          <w:bCs/>
          <w:sz w:val="24"/>
          <w:szCs w:val="24"/>
        </w:rPr>
        <w:t xml:space="preserve"> RPC Work Program that the Islamic Republic of Pakistan, upon completion of registration procedures by UTIKAD, would host the first General Assembly meeting of ECOLPAF, in Karachi.</w:t>
      </w:r>
    </w:p>
    <w:p w:rsidR="00396638" w:rsidRPr="00396638" w:rsidRDefault="00396638" w:rsidP="005C514F">
      <w:pPr>
        <w:pStyle w:val="Heading3"/>
        <w:spacing w:before="0" w:line="240" w:lineRule="auto"/>
        <w:ind w:left="720"/>
        <w:rPr>
          <w:rFonts w:ascii="Arial" w:hAnsi="Arial" w:cs="Arial"/>
          <w:b w:val="0"/>
          <w:bCs w:val="0"/>
          <w:sz w:val="24"/>
          <w:szCs w:val="24"/>
        </w:rPr>
      </w:pPr>
    </w:p>
    <w:p w:rsidR="00663517" w:rsidRPr="00923D1E" w:rsidRDefault="00663517" w:rsidP="000E6637">
      <w:pPr>
        <w:pStyle w:val="Heading3"/>
        <w:numPr>
          <w:ilvl w:val="0"/>
          <w:numId w:val="2"/>
        </w:numPr>
        <w:spacing w:before="0" w:line="240" w:lineRule="auto"/>
        <w:rPr>
          <w:rFonts w:ascii="Arial" w:hAnsi="Arial" w:cs="Arial"/>
          <w:b w:val="0"/>
          <w:bCs w:val="0"/>
          <w:color w:val="auto"/>
          <w:sz w:val="24"/>
          <w:szCs w:val="24"/>
        </w:rPr>
      </w:pPr>
      <w:bookmarkStart w:id="125" w:name="_Toc89866594"/>
      <w:r w:rsidRPr="00923D1E">
        <w:rPr>
          <w:rFonts w:ascii="Arial" w:hAnsi="Arial" w:cs="Arial"/>
          <w:color w:val="auto"/>
          <w:sz w:val="24"/>
        </w:rPr>
        <w:t xml:space="preserve">Recent developments and progress since the </w:t>
      </w:r>
      <w:r w:rsidR="009A55BB" w:rsidRPr="00923D1E">
        <w:rPr>
          <w:rFonts w:ascii="Arial" w:hAnsi="Arial" w:cs="Arial"/>
          <w:color w:val="auto"/>
          <w:sz w:val="24"/>
        </w:rPr>
        <w:t>31st</w:t>
      </w:r>
      <w:r w:rsidR="00766FEC" w:rsidRPr="00923D1E">
        <w:rPr>
          <w:rFonts w:ascii="Arial" w:hAnsi="Arial" w:cs="Arial"/>
          <w:color w:val="auto"/>
          <w:sz w:val="24"/>
        </w:rPr>
        <w:t xml:space="preserve"> </w:t>
      </w:r>
      <w:r w:rsidRPr="00923D1E">
        <w:rPr>
          <w:rFonts w:ascii="Arial" w:hAnsi="Arial" w:cs="Arial"/>
          <w:color w:val="auto"/>
          <w:sz w:val="24"/>
        </w:rPr>
        <w:t>RPC:</w:t>
      </w:r>
      <w:bookmarkEnd w:id="125"/>
    </w:p>
    <w:p w:rsidR="00663517" w:rsidRPr="001F5966" w:rsidRDefault="00663517" w:rsidP="005C514F">
      <w:pPr>
        <w:spacing w:after="0" w:line="240" w:lineRule="auto"/>
        <w:ind w:right="-48"/>
        <w:jc w:val="lowKashida"/>
        <w:rPr>
          <w:rFonts w:ascii="Arial" w:hAnsi="Arial"/>
          <w:bCs/>
          <w:sz w:val="24"/>
          <w:szCs w:val="24"/>
        </w:rPr>
      </w:pPr>
    </w:p>
    <w:p w:rsidR="000A0813" w:rsidRPr="001F5966" w:rsidRDefault="00781C30" w:rsidP="000E6637">
      <w:pPr>
        <w:numPr>
          <w:ilvl w:val="0"/>
          <w:numId w:val="3"/>
        </w:numPr>
        <w:tabs>
          <w:tab w:val="right" w:pos="709"/>
        </w:tabs>
        <w:spacing w:after="0" w:line="240" w:lineRule="auto"/>
        <w:ind w:left="0" w:right="-48" w:firstLine="0"/>
        <w:jc w:val="lowKashida"/>
        <w:rPr>
          <w:rFonts w:ascii="Arial" w:hAnsi="Arial"/>
          <w:bCs/>
          <w:sz w:val="24"/>
          <w:szCs w:val="24"/>
        </w:rPr>
      </w:pPr>
      <w:r w:rsidRPr="001F5966">
        <w:rPr>
          <w:rFonts w:ascii="Arial" w:hAnsi="Arial"/>
          <w:bCs/>
          <w:sz w:val="24"/>
          <w:szCs w:val="24"/>
        </w:rPr>
        <w:t xml:space="preserve">Member States, except for Islamic Republic of Pakistan and the Republic of Turkey, have </w:t>
      </w:r>
      <w:r w:rsidR="00597132" w:rsidRPr="001F5966">
        <w:rPr>
          <w:rFonts w:ascii="Arial" w:hAnsi="Arial"/>
          <w:bCs/>
          <w:sz w:val="24"/>
          <w:szCs w:val="24"/>
        </w:rPr>
        <w:t xml:space="preserve">not </w:t>
      </w:r>
      <w:r w:rsidR="00597132" w:rsidRPr="001F5966">
        <w:rPr>
          <w:rFonts w:ascii="Arial" w:hAnsi="Arial"/>
          <w:sz w:val="24"/>
          <w:szCs w:val="24"/>
        </w:rPr>
        <w:t>submitted simplified document set for registration in ECOLPAF.</w:t>
      </w:r>
      <w:r w:rsidRPr="001F5966">
        <w:rPr>
          <w:rFonts w:ascii="Arial" w:hAnsi="Arial"/>
          <w:bCs/>
          <w:sz w:val="24"/>
          <w:szCs w:val="24"/>
        </w:rPr>
        <w:t xml:space="preserve"> </w:t>
      </w:r>
      <w:r w:rsidR="00FE19B6" w:rsidRPr="001F5966">
        <w:rPr>
          <w:rFonts w:ascii="Arial" w:hAnsi="Arial"/>
          <w:bCs/>
          <w:sz w:val="24"/>
          <w:szCs w:val="24"/>
        </w:rPr>
        <w:t>T</w:t>
      </w:r>
      <w:r w:rsidR="00EB5FCF" w:rsidRPr="001F5966">
        <w:rPr>
          <w:rFonts w:ascii="Arial" w:hAnsi="Arial"/>
          <w:sz w:val="24"/>
          <w:szCs w:val="24"/>
        </w:rPr>
        <w:t xml:space="preserve">he registration procedures may be simplified to enable swift registration and move on. </w:t>
      </w:r>
    </w:p>
    <w:p w:rsidR="000A0813" w:rsidRPr="001F5966" w:rsidRDefault="000A0813" w:rsidP="006B3B62">
      <w:pPr>
        <w:tabs>
          <w:tab w:val="right" w:pos="709"/>
        </w:tabs>
        <w:spacing w:after="0" w:line="240" w:lineRule="auto"/>
        <w:ind w:right="-48"/>
        <w:jc w:val="both"/>
        <w:rPr>
          <w:rFonts w:ascii="Arial" w:hAnsi="Arial"/>
          <w:bCs/>
          <w:sz w:val="24"/>
          <w:szCs w:val="24"/>
        </w:rPr>
      </w:pPr>
    </w:p>
    <w:p w:rsidR="00443494" w:rsidRPr="00923D1E" w:rsidRDefault="007C781E" w:rsidP="00944876">
      <w:pPr>
        <w:pStyle w:val="Heading3"/>
        <w:numPr>
          <w:ilvl w:val="0"/>
          <w:numId w:val="2"/>
        </w:numPr>
        <w:spacing w:before="0"/>
        <w:rPr>
          <w:rFonts w:ascii="Arial" w:hAnsi="Arial" w:cs="Arial"/>
          <w:color w:val="auto"/>
          <w:sz w:val="24"/>
        </w:rPr>
      </w:pPr>
      <w:bookmarkStart w:id="126" w:name="_Toc89866595"/>
      <w:r w:rsidRPr="00923D1E">
        <w:rPr>
          <w:rFonts w:ascii="Arial" w:hAnsi="Arial" w:cs="Arial"/>
          <w:color w:val="auto"/>
          <w:sz w:val="24"/>
        </w:rPr>
        <w:t xml:space="preserve">Expected outcomes for </w:t>
      </w:r>
      <w:r w:rsidR="00781C30" w:rsidRPr="00923D1E">
        <w:rPr>
          <w:rFonts w:ascii="Arial" w:hAnsi="Arial" w:cs="Arial"/>
          <w:color w:val="auto"/>
          <w:sz w:val="24"/>
        </w:rPr>
        <w:t>202</w:t>
      </w:r>
      <w:r w:rsidR="00944876">
        <w:rPr>
          <w:rFonts w:ascii="Arial" w:hAnsi="Arial" w:cs="Arial"/>
          <w:color w:val="auto"/>
          <w:sz w:val="24"/>
        </w:rPr>
        <w:t>2</w:t>
      </w:r>
      <w:r w:rsidR="00781C30" w:rsidRPr="00923D1E">
        <w:rPr>
          <w:rFonts w:ascii="Arial" w:hAnsi="Arial" w:cs="Arial"/>
          <w:color w:val="auto"/>
          <w:sz w:val="24"/>
        </w:rPr>
        <w:t xml:space="preserve"> </w:t>
      </w:r>
      <w:r w:rsidRPr="00923D1E">
        <w:rPr>
          <w:rFonts w:ascii="Arial" w:hAnsi="Arial" w:cs="Arial"/>
          <w:color w:val="auto"/>
          <w:sz w:val="24"/>
        </w:rPr>
        <w:t>and the Secretariat’s recommendations:</w:t>
      </w:r>
      <w:bookmarkEnd w:id="126"/>
    </w:p>
    <w:p w:rsidR="00396638" w:rsidRDefault="00396638" w:rsidP="00396638">
      <w:pPr>
        <w:tabs>
          <w:tab w:val="right" w:pos="709"/>
        </w:tabs>
        <w:spacing w:after="0" w:line="240" w:lineRule="auto"/>
        <w:ind w:right="-48"/>
        <w:jc w:val="lowKashida"/>
        <w:rPr>
          <w:rFonts w:ascii="Arial" w:hAnsi="Arial"/>
          <w:bCs/>
          <w:sz w:val="24"/>
          <w:szCs w:val="24"/>
        </w:rPr>
      </w:pPr>
    </w:p>
    <w:p w:rsidR="00773C9E" w:rsidRPr="001F5966" w:rsidRDefault="00597132" w:rsidP="000E6637">
      <w:pPr>
        <w:numPr>
          <w:ilvl w:val="0"/>
          <w:numId w:val="3"/>
        </w:numPr>
        <w:tabs>
          <w:tab w:val="right" w:pos="709"/>
        </w:tabs>
        <w:spacing w:after="0" w:line="240" w:lineRule="auto"/>
        <w:ind w:left="0" w:right="-48" w:firstLine="0"/>
        <w:jc w:val="lowKashida"/>
        <w:rPr>
          <w:rFonts w:ascii="Arial" w:hAnsi="Arial"/>
          <w:bCs/>
          <w:sz w:val="24"/>
          <w:szCs w:val="24"/>
        </w:rPr>
      </w:pPr>
      <w:r w:rsidRPr="001F5966">
        <w:rPr>
          <w:rFonts w:ascii="Arial" w:hAnsi="Arial"/>
          <w:bCs/>
          <w:sz w:val="24"/>
          <w:szCs w:val="24"/>
        </w:rPr>
        <w:t>The Council may request the Republic of Turkey</w:t>
      </w:r>
      <w:r w:rsidR="00CB6EDD" w:rsidRPr="001F5966">
        <w:rPr>
          <w:rFonts w:ascii="Arial" w:hAnsi="Arial"/>
          <w:bCs/>
          <w:sz w:val="24"/>
          <w:szCs w:val="24"/>
        </w:rPr>
        <w:t>, as the agreed headquarters of the ECO Logistics Provider Associations Federation (</w:t>
      </w:r>
      <w:r w:rsidR="00773C9E" w:rsidRPr="001F5966">
        <w:rPr>
          <w:rFonts w:ascii="Arial" w:hAnsi="Arial"/>
          <w:bCs/>
          <w:sz w:val="24"/>
          <w:szCs w:val="24"/>
        </w:rPr>
        <w:t>Third ECOLPAF Preparatory Meeting, 2011</w:t>
      </w:r>
      <w:r w:rsidR="00CB6EDD" w:rsidRPr="001F5966">
        <w:rPr>
          <w:rFonts w:ascii="Arial" w:hAnsi="Arial"/>
          <w:bCs/>
          <w:sz w:val="24"/>
          <w:szCs w:val="24"/>
        </w:rPr>
        <w:t>),</w:t>
      </w:r>
      <w:r w:rsidRPr="001F5966">
        <w:rPr>
          <w:rFonts w:ascii="Arial" w:hAnsi="Arial"/>
          <w:bCs/>
          <w:sz w:val="24"/>
          <w:szCs w:val="24"/>
        </w:rPr>
        <w:t xml:space="preserve"> to provide a</w:t>
      </w:r>
      <w:r w:rsidR="0075036F" w:rsidRPr="001F5966">
        <w:rPr>
          <w:rFonts w:ascii="Arial" w:hAnsi="Arial"/>
          <w:bCs/>
          <w:sz w:val="24"/>
          <w:szCs w:val="24"/>
        </w:rPr>
        <w:t xml:space="preserve">n </w:t>
      </w:r>
      <w:r w:rsidR="00443494" w:rsidRPr="001F5966">
        <w:rPr>
          <w:rFonts w:ascii="Arial" w:hAnsi="Arial"/>
          <w:bCs/>
          <w:sz w:val="24"/>
          <w:szCs w:val="24"/>
        </w:rPr>
        <w:t>update</w:t>
      </w:r>
      <w:r w:rsidR="0075036F" w:rsidRPr="001F5966">
        <w:rPr>
          <w:rFonts w:ascii="Arial" w:hAnsi="Arial"/>
          <w:bCs/>
          <w:sz w:val="24"/>
          <w:szCs w:val="24"/>
        </w:rPr>
        <w:t xml:space="preserve"> </w:t>
      </w:r>
      <w:r w:rsidR="00443494" w:rsidRPr="001F5966">
        <w:rPr>
          <w:rFonts w:ascii="Arial" w:hAnsi="Arial"/>
          <w:bCs/>
          <w:sz w:val="24"/>
          <w:szCs w:val="24"/>
        </w:rPr>
        <w:t>on</w:t>
      </w:r>
      <w:r w:rsidR="0075036F" w:rsidRPr="001F5966">
        <w:rPr>
          <w:rFonts w:ascii="Arial" w:hAnsi="Arial"/>
          <w:bCs/>
          <w:sz w:val="24"/>
          <w:szCs w:val="24"/>
        </w:rPr>
        <w:t xml:space="preserve"> the current status </w:t>
      </w:r>
      <w:r w:rsidR="00FE19B6" w:rsidRPr="001F5966">
        <w:rPr>
          <w:rFonts w:ascii="Arial" w:hAnsi="Arial"/>
          <w:bCs/>
          <w:sz w:val="24"/>
          <w:szCs w:val="24"/>
        </w:rPr>
        <w:t>of the ECOLPAF</w:t>
      </w:r>
      <w:r w:rsidR="00BB7002" w:rsidRPr="001F5966">
        <w:rPr>
          <w:rFonts w:ascii="Arial" w:hAnsi="Arial"/>
          <w:bCs/>
          <w:sz w:val="24"/>
          <w:szCs w:val="24"/>
        </w:rPr>
        <w:t>.</w:t>
      </w:r>
    </w:p>
    <w:p w:rsidR="00443494" w:rsidRPr="001F5966" w:rsidRDefault="00443494" w:rsidP="006B3B62">
      <w:pPr>
        <w:spacing w:after="0" w:line="240" w:lineRule="auto"/>
        <w:ind w:right="-90"/>
        <w:jc w:val="lowKashida"/>
        <w:rPr>
          <w:rFonts w:ascii="Arial" w:hAnsi="Arial"/>
          <w:bCs/>
          <w:sz w:val="24"/>
          <w:szCs w:val="24"/>
        </w:rPr>
      </w:pPr>
    </w:p>
    <w:p w:rsidR="00443494" w:rsidRPr="001F5966" w:rsidRDefault="00814EF1"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 xml:space="preserve">The Council may request </w:t>
      </w:r>
      <w:r w:rsidR="0075036F" w:rsidRPr="001F5966">
        <w:rPr>
          <w:rFonts w:ascii="Arial" w:hAnsi="Arial"/>
          <w:bCs/>
          <w:sz w:val="24"/>
          <w:szCs w:val="24"/>
        </w:rPr>
        <w:t xml:space="preserve">Member States </w:t>
      </w:r>
      <w:r w:rsidRPr="001F5966">
        <w:rPr>
          <w:rFonts w:ascii="Arial" w:hAnsi="Arial"/>
          <w:bCs/>
          <w:sz w:val="24"/>
          <w:szCs w:val="24"/>
        </w:rPr>
        <w:t xml:space="preserve">except for Islamic Republic of Pakistan and the Republic of Turkey, to </w:t>
      </w:r>
      <w:r w:rsidR="00FE19B6" w:rsidRPr="001F5966">
        <w:rPr>
          <w:rFonts w:ascii="Arial" w:hAnsi="Arial"/>
          <w:bCs/>
          <w:sz w:val="24"/>
          <w:szCs w:val="24"/>
        </w:rPr>
        <w:t>expedite</w:t>
      </w:r>
      <w:r w:rsidRPr="001F5966">
        <w:rPr>
          <w:rFonts w:ascii="Arial" w:hAnsi="Arial"/>
          <w:bCs/>
          <w:sz w:val="24"/>
          <w:szCs w:val="24"/>
        </w:rPr>
        <w:t xml:space="preserve"> submitting</w:t>
      </w:r>
      <w:r w:rsidR="0075036F" w:rsidRPr="001F5966">
        <w:rPr>
          <w:rFonts w:ascii="Arial" w:hAnsi="Arial"/>
          <w:bCs/>
          <w:sz w:val="24"/>
          <w:szCs w:val="24"/>
        </w:rPr>
        <w:t xml:space="preserve"> si</w:t>
      </w:r>
      <w:r w:rsidR="00EB5FCF" w:rsidRPr="001F5966">
        <w:rPr>
          <w:rFonts w:ascii="Arial" w:hAnsi="Arial"/>
          <w:sz w:val="24"/>
          <w:szCs w:val="24"/>
        </w:rPr>
        <w:t>mplified document set</w:t>
      </w:r>
      <w:r w:rsidR="00443494" w:rsidRPr="001F5966">
        <w:rPr>
          <w:rFonts w:ascii="Arial" w:hAnsi="Arial"/>
          <w:sz w:val="24"/>
          <w:szCs w:val="24"/>
        </w:rPr>
        <w:t xml:space="preserve"> for registration </w:t>
      </w:r>
      <w:r w:rsidR="00EB5FCF" w:rsidRPr="001F5966">
        <w:rPr>
          <w:rFonts w:ascii="Arial" w:hAnsi="Arial"/>
          <w:sz w:val="24"/>
          <w:szCs w:val="24"/>
        </w:rPr>
        <w:t>in</w:t>
      </w:r>
      <w:r w:rsidR="00443494" w:rsidRPr="001F5966">
        <w:rPr>
          <w:rFonts w:ascii="Arial" w:hAnsi="Arial"/>
          <w:sz w:val="24"/>
          <w:szCs w:val="24"/>
        </w:rPr>
        <w:t xml:space="preserve"> ECOLPAF</w:t>
      </w:r>
      <w:r w:rsidR="007C781E" w:rsidRPr="001F5966">
        <w:rPr>
          <w:rFonts w:ascii="Arial" w:hAnsi="Arial"/>
          <w:sz w:val="24"/>
          <w:szCs w:val="24"/>
        </w:rPr>
        <w:t xml:space="preserve">. </w:t>
      </w:r>
    </w:p>
    <w:p w:rsidR="000419D1" w:rsidRPr="001F5966" w:rsidRDefault="000419D1" w:rsidP="005C514F">
      <w:pPr>
        <w:spacing w:after="0" w:line="240" w:lineRule="auto"/>
        <w:ind w:right="-90"/>
        <w:jc w:val="lowKashida"/>
        <w:rPr>
          <w:rFonts w:ascii="Arial" w:hAnsi="Arial"/>
          <w:sz w:val="24"/>
          <w:szCs w:val="24"/>
        </w:rPr>
      </w:pPr>
    </w:p>
    <w:p w:rsidR="00443494" w:rsidRPr="00923D1E" w:rsidRDefault="00443494" w:rsidP="000E6637">
      <w:pPr>
        <w:pStyle w:val="Heading1"/>
        <w:numPr>
          <w:ilvl w:val="0"/>
          <w:numId w:val="6"/>
        </w:numPr>
        <w:spacing w:before="0" w:line="240" w:lineRule="auto"/>
        <w:jc w:val="center"/>
        <w:rPr>
          <w:rFonts w:ascii="Arial" w:hAnsi="Arial" w:cs="Arial"/>
          <w:color w:val="auto"/>
          <w:sz w:val="24"/>
          <w:szCs w:val="24"/>
        </w:rPr>
      </w:pPr>
      <w:bookmarkStart w:id="127" w:name="_Toc89866596"/>
      <w:r w:rsidRPr="00923D1E">
        <w:rPr>
          <w:rFonts w:ascii="Arial" w:hAnsi="Arial" w:cs="Arial"/>
          <w:color w:val="auto"/>
          <w:sz w:val="24"/>
          <w:szCs w:val="24"/>
        </w:rPr>
        <w:t>MARITIME COOPERATION</w:t>
      </w:r>
      <w:bookmarkEnd w:id="127"/>
    </w:p>
    <w:p w:rsidR="00443494" w:rsidRPr="00923D1E" w:rsidRDefault="00443494" w:rsidP="005C514F">
      <w:pPr>
        <w:tabs>
          <w:tab w:val="left" w:pos="1080"/>
        </w:tabs>
        <w:spacing w:after="0" w:line="240" w:lineRule="auto"/>
        <w:ind w:right="-423"/>
        <w:jc w:val="lowKashida"/>
        <w:rPr>
          <w:rFonts w:ascii="Arial" w:hAnsi="Arial"/>
          <w:b/>
          <w:bCs/>
          <w:sz w:val="24"/>
          <w:szCs w:val="24"/>
        </w:rPr>
      </w:pPr>
    </w:p>
    <w:p w:rsidR="00443494" w:rsidRPr="00923D1E" w:rsidRDefault="00081CEA" w:rsidP="005C514F">
      <w:pPr>
        <w:pStyle w:val="Heading2"/>
        <w:spacing w:before="0" w:line="240" w:lineRule="auto"/>
        <w:rPr>
          <w:rFonts w:ascii="Arial" w:hAnsi="Arial" w:cs="Arial"/>
          <w:color w:val="auto"/>
          <w:sz w:val="24"/>
          <w:u w:val="single"/>
        </w:rPr>
      </w:pPr>
      <w:bookmarkStart w:id="128" w:name="_Toc89866597"/>
      <w:r w:rsidRPr="00923D1E">
        <w:rPr>
          <w:rFonts w:ascii="Arial" w:hAnsi="Arial" w:cs="Arial"/>
          <w:color w:val="auto"/>
          <w:sz w:val="24"/>
          <w:szCs w:val="24"/>
          <w:u w:val="single"/>
        </w:rPr>
        <w:t xml:space="preserve">Priority Area </w:t>
      </w:r>
      <w:r w:rsidR="00443494" w:rsidRPr="00923D1E">
        <w:rPr>
          <w:rFonts w:ascii="Arial" w:hAnsi="Arial" w:cs="Arial"/>
          <w:color w:val="auto"/>
          <w:sz w:val="24"/>
          <w:u w:val="single"/>
        </w:rPr>
        <w:t>No. 1</w:t>
      </w:r>
      <w:bookmarkEnd w:id="128"/>
    </w:p>
    <w:p w:rsidR="00443494" w:rsidRPr="00923D1E" w:rsidRDefault="004F56B0" w:rsidP="006B3B62">
      <w:pPr>
        <w:pStyle w:val="Heading2"/>
        <w:spacing w:before="0"/>
        <w:rPr>
          <w:rFonts w:ascii="Arial" w:hAnsi="Arial" w:cs="Arial"/>
          <w:color w:val="auto"/>
        </w:rPr>
      </w:pPr>
      <w:bookmarkStart w:id="129" w:name="_Toc89866598"/>
      <w:r w:rsidRPr="00923D1E">
        <w:rPr>
          <w:rFonts w:ascii="Arial" w:hAnsi="Arial" w:cs="Arial"/>
          <w:color w:val="auto"/>
          <w:sz w:val="24"/>
        </w:rPr>
        <w:t>“</w:t>
      </w:r>
      <w:r w:rsidRPr="00923D1E">
        <w:rPr>
          <w:rFonts w:ascii="Arial" w:hAnsi="Arial" w:cs="Arial"/>
          <w:color w:val="auto"/>
          <w:sz w:val="24"/>
          <w:lang w:val="en-GB"/>
        </w:rPr>
        <w:t>Establishment of a common gateway among ECO countries – ECO Gate”</w:t>
      </w:r>
      <w:bookmarkEnd w:id="129"/>
    </w:p>
    <w:p w:rsidR="00443494" w:rsidRPr="00923D1E" w:rsidRDefault="00443494" w:rsidP="005C514F">
      <w:pPr>
        <w:tabs>
          <w:tab w:val="left" w:pos="1080"/>
        </w:tabs>
        <w:spacing w:after="0" w:line="240" w:lineRule="auto"/>
        <w:ind w:right="-423"/>
        <w:jc w:val="lowKashida"/>
        <w:rPr>
          <w:rFonts w:ascii="Arial" w:hAnsi="Arial"/>
          <w:b/>
          <w:bCs/>
          <w:sz w:val="24"/>
          <w:szCs w:val="24"/>
        </w:rPr>
      </w:pPr>
    </w:p>
    <w:p w:rsidR="001C0427" w:rsidRPr="00923D1E" w:rsidRDefault="001C0427" w:rsidP="000E6637">
      <w:pPr>
        <w:pStyle w:val="Heading3"/>
        <w:numPr>
          <w:ilvl w:val="0"/>
          <w:numId w:val="2"/>
        </w:numPr>
        <w:spacing w:before="0" w:line="240" w:lineRule="auto"/>
        <w:rPr>
          <w:rFonts w:ascii="Arial" w:hAnsi="Arial" w:cs="Arial"/>
          <w:color w:val="auto"/>
          <w:sz w:val="24"/>
        </w:rPr>
      </w:pPr>
      <w:bookmarkStart w:id="130" w:name="_Toc89866599"/>
      <w:r w:rsidRPr="00923D1E">
        <w:rPr>
          <w:rFonts w:ascii="Arial" w:hAnsi="Arial" w:cs="Arial"/>
          <w:color w:val="auto"/>
          <w:sz w:val="24"/>
        </w:rPr>
        <w:t>ECO Vision 2025 approach and target</w:t>
      </w:r>
      <w:bookmarkEnd w:id="130"/>
      <w:r w:rsidRPr="00923D1E">
        <w:rPr>
          <w:rFonts w:ascii="Arial" w:hAnsi="Arial" w:cs="Arial"/>
          <w:color w:val="auto"/>
          <w:sz w:val="24"/>
        </w:rPr>
        <w:t xml:space="preserve"> </w:t>
      </w:r>
    </w:p>
    <w:p w:rsidR="001C0427" w:rsidRPr="001F5966" w:rsidRDefault="001C0427" w:rsidP="0046233D">
      <w:pPr>
        <w:tabs>
          <w:tab w:val="left" w:pos="1080"/>
        </w:tabs>
        <w:spacing w:after="0" w:line="240" w:lineRule="auto"/>
        <w:ind w:right="-423"/>
        <w:jc w:val="lowKashida"/>
        <w:rPr>
          <w:rFonts w:ascii="Arial" w:hAnsi="Arial"/>
          <w:b/>
          <w:bCs/>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b/>
          <w:bCs/>
          <w:sz w:val="24"/>
          <w:szCs w:val="24"/>
        </w:rPr>
      </w:pPr>
      <w:r w:rsidRPr="001F5966">
        <w:rPr>
          <w:rFonts w:ascii="Arial" w:hAnsi="Arial"/>
          <w:b/>
          <w:bCs/>
          <w:sz w:val="24"/>
          <w:szCs w:val="24"/>
        </w:rPr>
        <w:t>ECO Vision</w:t>
      </w:r>
      <w:r w:rsidR="00476C93" w:rsidRPr="001F5966">
        <w:rPr>
          <w:rFonts w:ascii="Arial" w:hAnsi="Arial"/>
          <w:b/>
          <w:bCs/>
          <w:sz w:val="24"/>
          <w:szCs w:val="24"/>
        </w:rPr>
        <w:t>’s</w:t>
      </w:r>
      <w:r w:rsidRPr="001F5966">
        <w:rPr>
          <w:rFonts w:ascii="Arial" w:hAnsi="Arial"/>
          <w:b/>
          <w:bCs/>
          <w:sz w:val="24"/>
          <w:szCs w:val="24"/>
        </w:rPr>
        <w:t xml:space="preserve"> strategic objective</w:t>
      </w:r>
      <w:r w:rsidRPr="001F5966">
        <w:rPr>
          <w:rFonts w:ascii="Arial" w:hAnsi="Arial"/>
          <w:sz w:val="24"/>
          <w:szCs w:val="24"/>
        </w:rPr>
        <w:t xml:space="preserve"> is </w:t>
      </w:r>
      <w:r w:rsidR="005253FD" w:rsidRPr="001F5966">
        <w:rPr>
          <w:rFonts w:ascii="Arial" w:hAnsi="Arial"/>
          <w:sz w:val="24"/>
          <w:szCs w:val="24"/>
        </w:rPr>
        <w:t>“</w:t>
      </w:r>
      <w:r w:rsidRPr="001F5966">
        <w:rPr>
          <w:rFonts w:ascii="Arial" w:hAnsi="Arial"/>
          <w:sz w:val="24"/>
          <w:szCs w:val="24"/>
        </w:rPr>
        <w:t xml:space="preserve">to maximize transport connectivity, mobility and access” (ECO Vision: Section I. Strategic Objectives). </w:t>
      </w:r>
    </w:p>
    <w:p w:rsidR="00443494" w:rsidRPr="001F5966" w:rsidRDefault="00443494" w:rsidP="006B3B62">
      <w:pPr>
        <w:tabs>
          <w:tab w:val="left" w:pos="1080"/>
        </w:tabs>
        <w:spacing w:after="0" w:line="240" w:lineRule="auto"/>
        <w:ind w:right="-423"/>
        <w:jc w:val="lowKashida"/>
        <w:rPr>
          <w:rFonts w:ascii="Arial" w:hAnsi="Arial"/>
          <w:b/>
          <w:bCs/>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b/>
          <w:bCs/>
          <w:sz w:val="24"/>
          <w:szCs w:val="24"/>
        </w:rPr>
      </w:pPr>
      <w:r w:rsidRPr="001F5966">
        <w:rPr>
          <w:rFonts w:ascii="Arial" w:hAnsi="Arial"/>
          <w:sz w:val="24"/>
          <w:szCs w:val="24"/>
        </w:rPr>
        <w:t>P</w:t>
      </w:r>
      <w:r w:rsidR="005253FD" w:rsidRPr="001F5966">
        <w:rPr>
          <w:rFonts w:ascii="Arial" w:hAnsi="Arial"/>
          <w:sz w:val="24"/>
          <w:szCs w:val="24"/>
        </w:rPr>
        <w:t>olicy approach is “addressing</w:t>
      </w:r>
      <w:r w:rsidRPr="001F5966">
        <w:rPr>
          <w:rFonts w:ascii="Arial" w:hAnsi="Arial"/>
          <w:sz w:val="24"/>
          <w:szCs w:val="24"/>
        </w:rPr>
        <w:t xml:space="preserve"> unique challenges faced by the seven landlocked Member Countries of ECO</w:t>
      </w:r>
      <w:r w:rsidR="005253FD" w:rsidRPr="001F5966">
        <w:rPr>
          <w:rFonts w:ascii="Arial" w:hAnsi="Arial"/>
          <w:sz w:val="24"/>
          <w:szCs w:val="24"/>
        </w:rPr>
        <w:t>”</w:t>
      </w:r>
      <w:r w:rsidRPr="001F5966">
        <w:rPr>
          <w:rFonts w:ascii="Arial" w:hAnsi="Arial"/>
          <w:sz w:val="24"/>
          <w:szCs w:val="24"/>
        </w:rPr>
        <w:t xml:space="preserve"> (ECO V</w:t>
      </w:r>
      <w:r w:rsidR="005253FD" w:rsidRPr="001F5966">
        <w:rPr>
          <w:rFonts w:ascii="Arial" w:hAnsi="Arial"/>
          <w:sz w:val="24"/>
          <w:szCs w:val="24"/>
        </w:rPr>
        <w:t>ision: Policy Environment: paragraph-</w:t>
      </w:r>
      <w:r w:rsidRPr="001F5966">
        <w:rPr>
          <w:rFonts w:ascii="Arial" w:hAnsi="Arial"/>
          <w:sz w:val="24"/>
          <w:szCs w:val="24"/>
        </w:rPr>
        <w:t>3, sentence3).</w:t>
      </w:r>
    </w:p>
    <w:p w:rsidR="00443494" w:rsidRPr="001F5966" w:rsidRDefault="00443494" w:rsidP="006B3B62">
      <w:pPr>
        <w:tabs>
          <w:tab w:val="left" w:pos="1080"/>
        </w:tabs>
        <w:spacing w:after="0" w:line="240" w:lineRule="auto"/>
        <w:ind w:right="-423"/>
        <w:jc w:val="lowKashida"/>
        <w:rPr>
          <w:rFonts w:ascii="Arial" w:hAnsi="Arial"/>
          <w:b/>
          <w:bCs/>
          <w:sz w:val="24"/>
          <w:szCs w:val="24"/>
        </w:rPr>
      </w:pPr>
    </w:p>
    <w:p w:rsidR="00443494" w:rsidRDefault="00476C93" w:rsidP="000E6637">
      <w:pPr>
        <w:numPr>
          <w:ilvl w:val="0"/>
          <w:numId w:val="3"/>
        </w:numPr>
        <w:spacing w:after="0" w:line="240" w:lineRule="auto"/>
        <w:ind w:left="0" w:right="-48" w:firstLine="0"/>
        <w:jc w:val="lowKashida"/>
        <w:rPr>
          <w:rFonts w:ascii="Arial" w:hAnsi="Arial"/>
          <w:b/>
          <w:bCs/>
          <w:sz w:val="24"/>
          <w:szCs w:val="24"/>
        </w:rPr>
      </w:pPr>
      <w:r w:rsidRPr="001F5966">
        <w:rPr>
          <w:rFonts w:ascii="Arial" w:hAnsi="Arial"/>
          <w:b/>
          <w:bCs/>
          <w:sz w:val="24"/>
          <w:szCs w:val="24"/>
        </w:rPr>
        <w:t>ECO Vision’s e</w:t>
      </w:r>
      <w:r w:rsidR="00443494" w:rsidRPr="001F5966">
        <w:rPr>
          <w:rFonts w:ascii="Arial" w:hAnsi="Arial"/>
          <w:b/>
          <w:bCs/>
          <w:sz w:val="24"/>
          <w:szCs w:val="24"/>
        </w:rPr>
        <w:t xml:space="preserve">xpected outcome </w:t>
      </w:r>
      <w:r w:rsidR="00443494" w:rsidRPr="001F5966">
        <w:rPr>
          <w:rFonts w:ascii="Arial" w:hAnsi="Arial"/>
          <w:sz w:val="24"/>
          <w:szCs w:val="24"/>
        </w:rPr>
        <w:t xml:space="preserve">is “regional transit transport infrastructure will be improved to interconnect the Member Countries within the region and </w:t>
      </w:r>
      <w:proofErr w:type="spellStart"/>
      <w:r w:rsidR="00443494" w:rsidRPr="001F5966">
        <w:rPr>
          <w:rFonts w:ascii="Arial" w:hAnsi="Arial"/>
          <w:sz w:val="24"/>
          <w:szCs w:val="24"/>
        </w:rPr>
        <w:t>neighbouring</w:t>
      </w:r>
      <w:proofErr w:type="spellEnd"/>
      <w:r w:rsidR="00443494" w:rsidRPr="001F5966">
        <w:rPr>
          <w:rFonts w:ascii="Arial" w:hAnsi="Arial"/>
          <w:sz w:val="24"/>
          <w:szCs w:val="24"/>
        </w:rPr>
        <w:t xml:space="preserve"> regions to reach international markets” (ECO Vision</w:t>
      </w:r>
      <w:r w:rsidRPr="001F5966">
        <w:rPr>
          <w:rFonts w:ascii="Arial" w:hAnsi="Arial"/>
          <w:sz w:val="24"/>
          <w:szCs w:val="24"/>
        </w:rPr>
        <w:t xml:space="preserve"> 2025</w:t>
      </w:r>
      <w:r w:rsidR="00443494" w:rsidRPr="001F5966">
        <w:rPr>
          <w:rFonts w:ascii="Arial" w:hAnsi="Arial"/>
          <w:sz w:val="24"/>
          <w:szCs w:val="24"/>
        </w:rPr>
        <w:t xml:space="preserve">: Section </w:t>
      </w:r>
      <w:r w:rsidR="00A074AD" w:rsidRPr="001F5966">
        <w:rPr>
          <w:rFonts w:ascii="Arial" w:hAnsi="Arial"/>
          <w:sz w:val="24"/>
          <w:szCs w:val="24"/>
        </w:rPr>
        <w:t>III</w:t>
      </w:r>
      <w:r w:rsidR="00443494" w:rsidRPr="001F5966">
        <w:rPr>
          <w:rFonts w:ascii="Arial" w:hAnsi="Arial"/>
          <w:sz w:val="24"/>
          <w:szCs w:val="24"/>
        </w:rPr>
        <w:t>. Expected outcomes: Outcome (</w:t>
      </w:r>
      <w:proofErr w:type="spellStart"/>
      <w:r w:rsidR="00443494" w:rsidRPr="001F5966">
        <w:rPr>
          <w:rFonts w:ascii="Arial" w:hAnsi="Arial"/>
          <w:sz w:val="24"/>
          <w:szCs w:val="24"/>
        </w:rPr>
        <w:t>i</w:t>
      </w:r>
      <w:proofErr w:type="spellEnd"/>
      <w:r w:rsidR="00443494" w:rsidRPr="001F5966">
        <w:rPr>
          <w:rFonts w:ascii="Arial" w:hAnsi="Arial"/>
          <w:sz w:val="24"/>
          <w:szCs w:val="24"/>
        </w:rPr>
        <w:t>)).</w:t>
      </w:r>
      <w:r w:rsidR="00443494" w:rsidRPr="001F5966">
        <w:rPr>
          <w:rFonts w:ascii="Arial" w:hAnsi="Arial"/>
          <w:b/>
          <w:bCs/>
          <w:sz w:val="24"/>
          <w:szCs w:val="24"/>
        </w:rPr>
        <w:t xml:space="preserve"> </w:t>
      </w:r>
    </w:p>
    <w:p w:rsidR="00C52818" w:rsidRDefault="00C52818" w:rsidP="00C52818">
      <w:pPr>
        <w:pStyle w:val="ListParagraph"/>
        <w:rPr>
          <w:rFonts w:ascii="Arial" w:hAnsi="Arial"/>
          <w:b/>
          <w:bCs/>
          <w:sz w:val="24"/>
          <w:szCs w:val="24"/>
        </w:rPr>
      </w:pPr>
    </w:p>
    <w:p w:rsidR="00C52818" w:rsidRPr="008439D4" w:rsidRDefault="00C52818" w:rsidP="00C52818">
      <w:pPr>
        <w:numPr>
          <w:ilvl w:val="0"/>
          <w:numId w:val="3"/>
        </w:numPr>
        <w:spacing w:after="0" w:line="240" w:lineRule="auto"/>
        <w:ind w:left="0" w:right="-48" w:firstLine="0"/>
        <w:jc w:val="lowKashida"/>
        <w:rPr>
          <w:rFonts w:ascii="Arial" w:hAnsi="Arial"/>
          <w:sz w:val="24"/>
          <w:szCs w:val="24"/>
        </w:rPr>
      </w:pPr>
      <w:r w:rsidRPr="00C52818">
        <w:rPr>
          <w:rFonts w:ascii="Arial" w:hAnsi="Arial"/>
          <w:b/>
          <w:bCs/>
          <w:sz w:val="24"/>
          <w:szCs w:val="24"/>
        </w:rPr>
        <w:t>The Midterm Vision Review (Nov 2021</w:t>
      </w:r>
      <w:r>
        <w:rPr>
          <w:rFonts w:ascii="Arial" w:hAnsi="Arial"/>
          <w:sz w:val="24"/>
          <w:szCs w:val="24"/>
        </w:rPr>
        <w:t>)</w:t>
      </w:r>
      <w:r w:rsidRPr="008439D4">
        <w:rPr>
          <w:rFonts w:ascii="Arial" w:hAnsi="Arial"/>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C52818" w:rsidRPr="001F5966" w:rsidRDefault="00C52818" w:rsidP="00C52818">
      <w:pPr>
        <w:spacing w:after="0" w:line="240" w:lineRule="auto"/>
        <w:ind w:right="-48"/>
        <w:jc w:val="lowKashida"/>
        <w:rPr>
          <w:rFonts w:ascii="Arial" w:hAnsi="Arial"/>
          <w:b/>
          <w:bCs/>
          <w:sz w:val="24"/>
          <w:szCs w:val="24"/>
        </w:rPr>
      </w:pPr>
    </w:p>
    <w:p w:rsidR="00443494" w:rsidRPr="001F5966" w:rsidRDefault="00443494" w:rsidP="003E155A">
      <w:pPr>
        <w:tabs>
          <w:tab w:val="left" w:pos="1080"/>
        </w:tabs>
        <w:spacing w:after="0" w:line="240" w:lineRule="auto"/>
        <w:ind w:right="-423"/>
        <w:jc w:val="lowKashida"/>
        <w:rPr>
          <w:rFonts w:ascii="Arial" w:hAnsi="Arial"/>
          <w:b/>
          <w:bCs/>
          <w:sz w:val="24"/>
          <w:szCs w:val="24"/>
        </w:rPr>
      </w:pPr>
    </w:p>
    <w:p w:rsidR="00443494" w:rsidRPr="00923D1E" w:rsidRDefault="00443494" w:rsidP="000E6637">
      <w:pPr>
        <w:pStyle w:val="Heading3"/>
        <w:numPr>
          <w:ilvl w:val="0"/>
          <w:numId w:val="2"/>
        </w:numPr>
        <w:spacing w:before="0" w:line="240" w:lineRule="auto"/>
        <w:rPr>
          <w:rFonts w:ascii="Arial" w:hAnsi="Arial" w:cs="Arial"/>
          <w:b w:val="0"/>
          <w:bCs w:val="0"/>
          <w:color w:val="auto"/>
          <w:sz w:val="24"/>
          <w:szCs w:val="24"/>
        </w:rPr>
      </w:pPr>
      <w:bookmarkStart w:id="131" w:name="_Toc89866600"/>
      <w:r w:rsidRPr="00923D1E">
        <w:rPr>
          <w:rFonts w:ascii="Arial" w:hAnsi="Arial" w:cs="Arial"/>
          <w:color w:val="auto"/>
          <w:sz w:val="24"/>
        </w:rPr>
        <w:t>Background</w:t>
      </w:r>
      <w:r w:rsidR="002561AA" w:rsidRPr="00923D1E">
        <w:rPr>
          <w:rFonts w:ascii="Arial" w:hAnsi="Arial" w:cs="Arial"/>
          <w:color w:val="auto"/>
          <w:sz w:val="24"/>
        </w:rPr>
        <w:t xml:space="preserve"> information</w:t>
      </w:r>
      <w:bookmarkEnd w:id="131"/>
    </w:p>
    <w:p w:rsidR="00443494" w:rsidRPr="001F5966" w:rsidRDefault="00443494" w:rsidP="003E155A">
      <w:pPr>
        <w:tabs>
          <w:tab w:val="left" w:pos="1080"/>
        </w:tabs>
        <w:spacing w:after="0" w:line="240" w:lineRule="auto"/>
        <w:ind w:right="-423"/>
        <w:jc w:val="lowKashida"/>
        <w:rPr>
          <w:rFonts w:ascii="Arial" w:hAnsi="Arial"/>
          <w:sz w:val="24"/>
          <w:szCs w:val="24"/>
        </w:rPr>
      </w:pPr>
    </w:p>
    <w:p w:rsidR="00443494" w:rsidRPr="001F5966" w:rsidRDefault="00AD31EC" w:rsidP="00923D1E">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Till present</w:t>
      </w:r>
      <w:r w:rsidR="00A074AD" w:rsidRPr="001F5966">
        <w:rPr>
          <w:rFonts w:ascii="Arial" w:hAnsi="Arial"/>
          <w:sz w:val="24"/>
          <w:szCs w:val="24"/>
        </w:rPr>
        <w:t xml:space="preserve">, </w:t>
      </w:r>
      <w:r w:rsidR="00A3594E">
        <w:rPr>
          <w:rFonts w:ascii="Arial" w:hAnsi="Arial"/>
          <w:sz w:val="24"/>
          <w:szCs w:val="24"/>
        </w:rPr>
        <w:t xml:space="preserve">six </w:t>
      </w:r>
      <w:r w:rsidR="00A074AD" w:rsidRPr="001F5966">
        <w:rPr>
          <w:rFonts w:ascii="Arial" w:hAnsi="Arial"/>
          <w:sz w:val="24"/>
          <w:szCs w:val="24"/>
        </w:rPr>
        <w:t>meetings of Heads of R</w:t>
      </w:r>
      <w:r w:rsidR="00443494" w:rsidRPr="001F5966">
        <w:rPr>
          <w:rFonts w:ascii="Arial" w:hAnsi="Arial"/>
          <w:sz w:val="24"/>
          <w:szCs w:val="24"/>
        </w:rPr>
        <w:t xml:space="preserve">eference </w:t>
      </w:r>
      <w:r w:rsidR="00A074AD" w:rsidRPr="001F5966">
        <w:rPr>
          <w:rFonts w:ascii="Arial" w:hAnsi="Arial"/>
          <w:sz w:val="24"/>
          <w:szCs w:val="24"/>
        </w:rPr>
        <w:t>M</w:t>
      </w:r>
      <w:r w:rsidR="00443494" w:rsidRPr="001F5966">
        <w:rPr>
          <w:rFonts w:ascii="Arial" w:hAnsi="Arial"/>
          <w:sz w:val="24"/>
          <w:szCs w:val="24"/>
        </w:rPr>
        <w:t>ari</w:t>
      </w:r>
      <w:r w:rsidR="00AC7FE5" w:rsidRPr="001F5966">
        <w:rPr>
          <w:rFonts w:ascii="Arial" w:hAnsi="Arial"/>
          <w:sz w:val="24"/>
          <w:szCs w:val="24"/>
        </w:rPr>
        <w:t>ne</w:t>
      </w:r>
      <w:r w:rsidR="00A074AD" w:rsidRPr="001F5966">
        <w:rPr>
          <w:rFonts w:ascii="Arial" w:hAnsi="Arial"/>
          <w:sz w:val="24"/>
          <w:szCs w:val="24"/>
        </w:rPr>
        <w:t xml:space="preserve"> O</w:t>
      </w:r>
      <w:r w:rsidR="00443494" w:rsidRPr="001F5966">
        <w:rPr>
          <w:rFonts w:ascii="Arial" w:hAnsi="Arial"/>
          <w:sz w:val="24"/>
          <w:szCs w:val="24"/>
        </w:rPr>
        <w:t>rganizations were held. In May 2018, the 9</w:t>
      </w:r>
      <w:r w:rsidR="00443494" w:rsidRPr="001F5966">
        <w:rPr>
          <w:rFonts w:ascii="Arial" w:hAnsi="Arial"/>
          <w:sz w:val="24"/>
          <w:szCs w:val="24"/>
          <w:vertAlign w:val="superscript"/>
        </w:rPr>
        <w:t>th</w:t>
      </w:r>
      <w:r w:rsidR="00443494" w:rsidRPr="001F5966">
        <w:rPr>
          <w:rFonts w:ascii="Arial" w:hAnsi="Arial"/>
          <w:sz w:val="24"/>
          <w:szCs w:val="24"/>
        </w:rPr>
        <w:t xml:space="preserve"> </w:t>
      </w:r>
      <w:r w:rsidR="00A074AD" w:rsidRPr="001F5966">
        <w:rPr>
          <w:rFonts w:ascii="Arial" w:hAnsi="Arial"/>
          <w:sz w:val="24"/>
          <w:szCs w:val="24"/>
        </w:rPr>
        <w:t>Meeting of Minister</w:t>
      </w:r>
      <w:r w:rsidR="00AC7FE5" w:rsidRPr="001F5966">
        <w:rPr>
          <w:rFonts w:ascii="Arial" w:hAnsi="Arial"/>
          <w:sz w:val="24"/>
          <w:szCs w:val="24"/>
        </w:rPr>
        <w:t>s</w:t>
      </w:r>
      <w:r w:rsidR="00A074AD" w:rsidRPr="001F5966">
        <w:rPr>
          <w:rFonts w:ascii="Arial" w:hAnsi="Arial"/>
          <w:sz w:val="24"/>
          <w:szCs w:val="24"/>
        </w:rPr>
        <w:t xml:space="preserve"> of Transport of ECO Member States</w:t>
      </w:r>
      <w:r w:rsidR="00443494" w:rsidRPr="001F5966">
        <w:rPr>
          <w:rFonts w:ascii="Arial" w:hAnsi="Arial"/>
          <w:sz w:val="24"/>
          <w:szCs w:val="24"/>
        </w:rPr>
        <w:t xml:space="preserve"> </w:t>
      </w:r>
      <w:r w:rsidR="00AC7FE5" w:rsidRPr="001F5966">
        <w:rPr>
          <w:rFonts w:ascii="Arial" w:hAnsi="Arial"/>
          <w:sz w:val="24"/>
          <w:szCs w:val="24"/>
        </w:rPr>
        <w:t>exchanged views on the development of maritime cooperation and considered</w:t>
      </w:r>
      <w:r w:rsidR="00443494" w:rsidRPr="001F5966">
        <w:rPr>
          <w:rFonts w:ascii="Arial" w:hAnsi="Arial"/>
          <w:sz w:val="24"/>
          <w:szCs w:val="24"/>
        </w:rPr>
        <w:t xml:space="preserve"> new initiatives</w:t>
      </w:r>
      <w:r w:rsidR="00AC7FE5" w:rsidRPr="001F5966">
        <w:rPr>
          <w:rFonts w:ascii="Arial" w:hAnsi="Arial"/>
          <w:sz w:val="24"/>
          <w:szCs w:val="24"/>
        </w:rPr>
        <w:t>, in th</w:t>
      </w:r>
      <w:r w:rsidR="00500EB9" w:rsidRPr="001F5966">
        <w:rPr>
          <w:rFonts w:ascii="Arial" w:hAnsi="Arial"/>
          <w:sz w:val="24"/>
          <w:szCs w:val="24"/>
        </w:rPr>
        <w:t>at</w:t>
      </w:r>
      <w:r w:rsidR="00AC7FE5" w:rsidRPr="001F5966">
        <w:rPr>
          <w:rFonts w:ascii="Arial" w:hAnsi="Arial"/>
          <w:sz w:val="24"/>
          <w:szCs w:val="24"/>
        </w:rPr>
        <w:t xml:space="preserve"> regard. </w:t>
      </w:r>
      <w:r w:rsidR="00443494" w:rsidRPr="001F5966">
        <w:rPr>
          <w:rFonts w:ascii="Arial" w:hAnsi="Arial"/>
          <w:sz w:val="24"/>
          <w:szCs w:val="24"/>
        </w:rPr>
        <w:t xml:space="preserve">The Member States </w:t>
      </w:r>
      <w:r w:rsidR="00A074AD" w:rsidRPr="001F5966">
        <w:rPr>
          <w:rFonts w:ascii="Arial" w:hAnsi="Arial"/>
          <w:sz w:val="24"/>
          <w:szCs w:val="24"/>
        </w:rPr>
        <w:t>highlighted</w:t>
      </w:r>
      <w:r w:rsidR="00443494" w:rsidRPr="001F5966">
        <w:rPr>
          <w:rFonts w:ascii="Arial" w:hAnsi="Arial"/>
          <w:sz w:val="24"/>
          <w:szCs w:val="24"/>
        </w:rPr>
        <w:t xml:space="preserve"> </w:t>
      </w:r>
      <w:r w:rsidR="00AC7FE5" w:rsidRPr="001F5966">
        <w:rPr>
          <w:rFonts w:ascii="Arial" w:hAnsi="Arial"/>
          <w:sz w:val="24"/>
          <w:szCs w:val="24"/>
        </w:rPr>
        <w:t xml:space="preserve">the </w:t>
      </w:r>
      <w:r w:rsidR="00443494" w:rsidRPr="001F5966">
        <w:rPr>
          <w:rFonts w:ascii="Arial" w:hAnsi="Arial"/>
          <w:sz w:val="24"/>
          <w:szCs w:val="24"/>
        </w:rPr>
        <w:t>importance of th</w:t>
      </w:r>
      <w:r w:rsidR="00500EB9" w:rsidRPr="001F5966">
        <w:rPr>
          <w:rFonts w:ascii="Arial" w:hAnsi="Arial"/>
          <w:sz w:val="24"/>
          <w:szCs w:val="24"/>
        </w:rPr>
        <w:t>e</w:t>
      </w:r>
      <w:r w:rsidR="00443494" w:rsidRPr="001F5966">
        <w:rPr>
          <w:rFonts w:ascii="Arial" w:hAnsi="Arial"/>
          <w:sz w:val="24"/>
          <w:szCs w:val="24"/>
        </w:rPr>
        <w:t xml:space="preserve"> </w:t>
      </w:r>
      <w:r w:rsidR="00AC7FE5" w:rsidRPr="001F5966">
        <w:rPr>
          <w:rFonts w:ascii="Arial" w:hAnsi="Arial"/>
          <w:sz w:val="24"/>
          <w:szCs w:val="24"/>
        </w:rPr>
        <w:t xml:space="preserve">vast </w:t>
      </w:r>
      <w:r w:rsidR="00443494" w:rsidRPr="001F5966">
        <w:rPr>
          <w:rFonts w:ascii="Arial" w:hAnsi="Arial"/>
          <w:sz w:val="24"/>
          <w:szCs w:val="24"/>
        </w:rPr>
        <w:t xml:space="preserve">area </w:t>
      </w:r>
      <w:r w:rsidR="00AC7FE5" w:rsidRPr="001F5966">
        <w:rPr>
          <w:rFonts w:ascii="Arial" w:hAnsi="Arial"/>
          <w:sz w:val="24"/>
          <w:szCs w:val="24"/>
        </w:rPr>
        <w:t xml:space="preserve">of cooperation </w:t>
      </w:r>
      <w:r w:rsidR="00500EB9" w:rsidRPr="001F5966">
        <w:rPr>
          <w:rFonts w:ascii="Arial" w:hAnsi="Arial"/>
          <w:sz w:val="24"/>
          <w:szCs w:val="24"/>
        </w:rPr>
        <w:t xml:space="preserve">on maritime </w:t>
      </w:r>
      <w:r w:rsidR="00A074AD" w:rsidRPr="001F5966">
        <w:rPr>
          <w:rFonts w:ascii="Arial" w:hAnsi="Arial"/>
          <w:sz w:val="24"/>
          <w:szCs w:val="24"/>
        </w:rPr>
        <w:t>in</w:t>
      </w:r>
      <w:r w:rsidR="00443494" w:rsidRPr="001F5966">
        <w:rPr>
          <w:rFonts w:ascii="Arial" w:hAnsi="Arial"/>
          <w:sz w:val="24"/>
          <w:szCs w:val="24"/>
        </w:rPr>
        <w:t xml:space="preserve"> </w:t>
      </w:r>
      <w:r w:rsidR="00A074AD" w:rsidRPr="001F5966">
        <w:rPr>
          <w:rFonts w:ascii="Arial" w:hAnsi="Arial"/>
          <w:sz w:val="24"/>
          <w:szCs w:val="24"/>
        </w:rPr>
        <w:t xml:space="preserve">its </w:t>
      </w:r>
      <w:r w:rsidR="00443494" w:rsidRPr="001F5966">
        <w:rPr>
          <w:rFonts w:ascii="Arial" w:hAnsi="Arial"/>
          <w:sz w:val="24"/>
          <w:szCs w:val="24"/>
        </w:rPr>
        <w:t>facilitating</w:t>
      </w:r>
      <w:r w:rsidR="00500EB9" w:rsidRPr="001F5966">
        <w:rPr>
          <w:rFonts w:ascii="Arial" w:hAnsi="Arial"/>
          <w:sz w:val="24"/>
          <w:szCs w:val="24"/>
        </w:rPr>
        <w:t xml:space="preserve"> trade/</w:t>
      </w:r>
      <w:r w:rsidR="00443494" w:rsidRPr="001F5966">
        <w:rPr>
          <w:rFonts w:ascii="Arial" w:hAnsi="Arial"/>
          <w:sz w:val="24"/>
          <w:szCs w:val="24"/>
        </w:rPr>
        <w:t xml:space="preserve">transport </w:t>
      </w:r>
      <w:r w:rsidR="00AC7FE5" w:rsidRPr="001F5966">
        <w:rPr>
          <w:rFonts w:ascii="Arial" w:hAnsi="Arial"/>
          <w:sz w:val="24"/>
          <w:szCs w:val="24"/>
        </w:rPr>
        <w:t xml:space="preserve">across </w:t>
      </w:r>
      <w:r w:rsidR="00A074AD" w:rsidRPr="001F5966">
        <w:rPr>
          <w:rFonts w:ascii="Arial" w:hAnsi="Arial"/>
          <w:sz w:val="24"/>
          <w:szCs w:val="24"/>
        </w:rPr>
        <w:t>the</w:t>
      </w:r>
      <w:r w:rsidR="00443494" w:rsidRPr="001F5966">
        <w:rPr>
          <w:rFonts w:ascii="Arial" w:hAnsi="Arial"/>
          <w:sz w:val="24"/>
          <w:szCs w:val="24"/>
        </w:rPr>
        <w:t xml:space="preserve"> region. </w:t>
      </w:r>
      <w:r w:rsidR="00500EB9" w:rsidRPr="001F5966">
        <w:rPr>
          <w:rFonts w:ascii="Arial" w:hAnsi="Arial"/>
          <w:sz w:val="24"/>
          <w:szCs w:val="24"/>
        </w:rPr>
        <w:t>A</w:t>
      </w:r>
      <w:r w:rsidR="00A074AD" w:rsidRPr="001F5966">
        <w:rPr>
          <w:rFonts w:ascii="Arial" w:hAnsi="Arial"/>
          <w:sz w:val="24"/>
          <w:szCs w:val="24"/>
        </w:rPr>
        <w:t xml:space="preserve"> </w:t>
      </w:r>
      <w:r w:rsidR="00AC7FE5" w:rsidRPr="001F5966">
        <w:rPr>
          <w:rFonts w:ascii="Arial" w:hAnsi="Arial"/>
          <w:sz w:val="24"/>
          <w:szCs w:val="24"/>
        </w:rPr>
        <w:t xml:space="preserve">specific </w:t>
      </w:r>
      <w:r w:rsidR="00500EB9" w:rsidRPr="001F5966">
        <w:rPr>
          <w:rFonts w:ascii="Arial" w:hAnsi="Arial"/>
          <w:sz w:val="24"/>
          <w:szCs w:val="24"/>
        </w:rPr>
        <w:t xml:space="preserve">focus </w:t>
      </w:r>
      <w:r w:rsidR="00A074AD" w:rsidRPr="001F5966">
        <w:rPr>
          <w:rFonts w:ascii="Arial" w:hAnsi="Arial"/>
          <w:sz w:val="24"/>
          <w:szCs w:val="24"/>
        </w:rPr>
        <w:t xml:space="preserve">was on </w:t>
      </w:r>
      <w:r w:rsidR="00500EB9" w:rsidRPr="001F5966">
        <w:rPr>
          <w:rFonts w:ascii="Arial" w:hAnsi="Arial"/>
          <w:sz w:val="24"/>
          <w:szCs w:val="24"/>
        </w:rPr>
        <w:t>“</w:t>
      </w:r>
      <w:r w:rsidR="00A074AD" w:rsidRPr="001F5966">
        <w:rPr>
          <w:rFonts w:ascii="Arial" w:hAnsi="Arial"/>
          <w:sz w:val="24"/>
          <w:szCs w:val="24"/>
        </w:rPr>
        <w:t>complementary networking</w:t>
      </w:r>
      <w:r w:rsidR="00500EB9" w:rsidRPr="001F5966">
        <w:rPr>
          <w:rFonts w:ascii="Arial" w:hAnsi="Arial"/>
          <w:sz w:val="24"/>
          <w:szCs w:val="24"/>
        </w:rPr>
        <w:t>”</w:t>
      </w:r>
      <w:r w:rsidR="00A074AD" w:rsidRPr="001F5966">
        <w:rPr>
          <w:rFonts w:ascii="Arial" w:hAnsi="Arial"/>
          <w:sz w:val="24"/>
          <w:szCs w:val="24"/>
        </w:rPr>
        <w:t xml:space="preserve"> between ECO’s coastal countries’ seaports </w:t>
      </w:r>
      <w:r w:rsidR="00500EB9" w:rsidRPr="001F5966">
        <w:rPr>
          <w:rFonts w:ascii="Arial" w:hAnsi="Arial"/>
          <w:sz w:val="24"/>
          <w:szCs w:val="24"/>
        </w:rPr>
        <w:t xml:space="preserve">with the aim </w:t>
      </w:r>
      <w:r w:rsidR="00A074AD" w:rsidRPr="001F5966">
        <w:rPr>
          <w:rFonts w:ascii="Arial" w:hAnsi="Arial"/>
          <w:sz w:val="24"/>
          <w:szCs w:val="24"/>
        </w:rPr>
        <w:t>to help landlocked countries of ECO in their accessing open sea outlets. The un</w:t>
      </w:r>
      <w:r w:rsidR="00500EB9" w:rsidRPr="001F5966">
        <w:rPr>
          <w:rFonts w:ascii="Arial" w:hAnsi="Arial"/>
          <w:sz w:val="24"/>
          <w:szCs w:val="24"/>
        </w:rPr>
        <w:t>beatable</w:t>
      </w:r>
      <w:r w:rsidR="00A074AD" w:rsidRPr="001F5966">
        <w:rPr>
          <w:rFonts w:ascii="Arial" w:hAnsi="Arial"/>
          <w:sz w:val="24"/>
          <w:szCs w:val="24"/>
        </w:rPr>
        <w:t xml:space="preserve"> role of </w:t>
      </w:r>
      <w:r w:rsidR="00443494" w:rsidRPr="001F5966">
        <w:rPr>
          <w:rFonts w:ascii="Arial" w:hAnsi="Arial"/>
          <w:sz w:val="24"/>
          <w:szCs w:val="24"/>
        </w:rPr>
        <w:t>Free Economic Zone</w:t>
      </w:r>
      <w:r w:rsidR="00A074AD" w:rsidRPr="001F5966">
        <w:rPr>
          <w:rFonts w:ascii="Arial" w:hAnsi="Arial"/>
          <w:sz w:val="24"/>
          <w:szCs w:val="24"/>
        </w:rPr>
        <w:t>s</w:t>
      </w:r>
      <w:r w:rsidR="00443494" w:rsidRPr="001F5966">
        <w:rPr>
          <w:rFonts w:ascii="Arial" w:hAnsi="Arial"/>
          <w:sz w:val="24"/>
          <w:szCs w:val="24"/>
        </w:rPr>
        <w:t xml:space="preserve"> (FEZ)</w:t>
      </w:r>
      <w:r w:rsidR="00A074AD" w:rsidRPr="001F5966">
        <w:rPr>
          <w:rFonts w:ascii="Arial" w:hAnsi="Arial"/>
          <w:sz w:val="24"/>
          <w:szCs w:val="24"/>
        </w:rPr>
        <w:t xml:space="preserve">, </w:t>
      </w:r>
      <w:r w:rsidR="00AC7FE5" w:rsidRPr="001F5966">
        <w:rPr>
          <w:rFonts w:ascii="Arial" w:hAnsi="Arial"/>
          <w:sz w:val="24"/>
          <w:szCs w:val="24"/>
        </w:rPr>
        <w:t xml:space="preserve">Free Trade Economic Zones (FTEZ) and </w:t>
      </w:r>
      <w:r w:rsidR="00A074AD" w:rsidRPr="001F5966">
        <w:rPr>
          <w:rFonts w:ascii="Arial" w:hAnsi="Arial"/>
          <w:sz w:val="24"/>
          <w:szCs w:val="24"/>
        </w:rPr>
        <w:t>Special Industrial Economic Zones</w:t>
      </w:r>
      <w:r w:rsidR="00443494" w:rsidRPr="001F5966">
        <w:rPr>
          <w:rFonts w:ascii="Arial" w:hAnsi="Arial"/>
          <w:sz w:val="24"/>
          <w:szCs w:val="24"/>
        </w:rPr>
        <w:t xml:space="preserve"> </w:t>
      </w:r>
      <w:r w:rsidR="00A074AD" w:rsidRPr="001F5966">
        <w:rPr>
          <w:rFonts w:ascii="Arial" w:hAnsi="Arial"/>
          <w:sz w:val="24"/>
          <w:szCs w:val="24"/>
        </w:rPr>
        <w:t xml:space="preserve">at ports </w:t>
      </w:r>
      <w:r w:rsidR="00AC7FE5" w:rsidRPr="001F5966">
        <w:rPr>
          <w:rFonts w:ascii="Arial" w:hAnsi="Arial"/>
          <w:sz w:val="24"/>
          <w:szCs w:val="24"/>
        </w:rPr>
        <w:t>and</w:t>
      </w:r>
      <w:r w:rsidR="00A074AD" w:rsidRPr="001F5966">
        <w:rPr>
          <w:rFonts w:ascii="Arial" w:hAnsi="Arial"/>
          <w:sz w:val="24"/>
          <w:szCs w:val="24"/>
        </w:rPr>
        <w:t xml:space="preserve"> </w:t>
      </w:r>
      <w:r w:rsidR="00443494" w:rsidRPr="001F5966">
        <w:rPr>
          <w:rFonts w:ascii="Arial" w:hAnsi="Arial"/>
          <w:sz w:val="24"/>
          <w:szCs w:val="24"/>
        </w:rPr>
        <w:t xml:space="preserve">terminals </w:t>
      </w:r>
      <w:r w:rsidR="00AC7FE5" w:rsidRPr="001F5966">
        <w:rPr>
          <w:rFonts w:ascii="Arial" w:hAnsi="Arial"/>
          <w:sz w:val="24"/>
          <w:szCs w:val="24"/>
        </w:rPr>
        <w:t>as well as</w:t>
      </w:r>
      <w:r w:rsidR="00A074AD" w:rsidRPr="001F5966">
        <w:rPr>
          <w:rFonts w:ascii="Arial" w:hAnsi="Arial"/>
          <w:sz w:val="24"/>
          <w:szCs w:val="24"/>
        </w:rPr>
        <w:t xml:space="preserve"> </w:t>
      </w:r>
      <w:r w:rsidR="00443494" w:rsidRPr="001F5966">
        <w:rPr>
          <w:rFonts w:ascii="Arial" w:hAnsi="Arial"/>
          <w:sz w:val="24"/>
          <w:szCs w:val="24"/>
        </w:rPr>
        <w:t xml:space="preserve">similar facilities </w:t>
      </w:r>
      <w:r w:rsidR="00A074AD" w:rsidRPr="001F5966">
        <w:rPr>
          <w:rFonts w:ascii="Arial" w:hAnsi="Arial"/>
          <w:sz w:val="24"/>
          <w:szCs w:val="24"/>
        </w:rPr>
        <w:t xml:space="preserve">that could be beneficial to </w:t>
      </w:r>
      <w:r w:rsidR="00443494" w:rsidRPr="001F5966">
        <w:rPr>
          <w:rFonts w:ascii="Arial" w:hAnsi="Arial"/>
          <w:sz w:val="24"/>
          <w:szCs w:val="24"/>
        </w:rPr>
        <w:t>LLCs</w:t>
      </w:r>
      <w:r w:rsidR="00A074AD" w:rsidRPr="001F5966">
        <w:rPr>
          <w:rFonts w:ascii="Arial" w:hAnsi="Arial"/>
          <w:sz w:val="24"/>
          <w:szCs w:val="24"/>
        </w:rPr>
        <w:t xml:space="preserve"> in transit of </w:t>
      </w:r>
      <w:r w:rsidR="00AC7FE5" w:rsidRPr="001F5966">
        <w:rPr>
          <w:rFonts w:ascii="Arial" w:hAnsi="Arial"/>
          <w:sz w:val="24"/>
          <w:szCs w:val="24"/>
        </w:rPr>
        <w:t xml:space="preserve">their </w:t>
      </w:r>
      <w:r w:rsidR="00A074AD" w:rsidRPr="001F5966">
        <w:rPr>
          <w:rFonts w:ascii="Arial" w:hAnsi="Arial"/>
          <w:sz w:val="24"/>
          <w:szCs w:val="24"/>
        </w:rPr>
        <w:t>goods and passengers was pointed out</w:t>
      </w:r>
      <w:r w:rsidR="00443494" w:rsidRPr="001F5966">
        <w:rPr>
          <w:rFonts w:ascii="Arial" w:hAnsi="Arial"/>
          <w:sz w:val="24"/>
          <w:szCs w:val="24"/>
        </w:rPr>
        <w:t xml:space="preserve">.  </w:t>
      </w:r>
    </w:p>
    <w:p w:rsidR="000A0813" w:rsidRPr="001F5966" w:rsidRDefault="000A0813" w:rsidP="006B3B62">
      <w:pPr>
        <w:spacing w:after="0" w:line="240" w:lineRule="auto"/>
        <w:ind w:right="-48"/>
        <w:jc w:val="lowKashida"/>
        <w:rPr>
          <w:rFonts w:ascii="Arial" w:hAnsi="Arial"/>
          <w:sz w:val="24"/>
          <w:szCs w:val="24"/>
        </w:rPr>
      </w:pPr>
    </w:p>
    <w:p w:rsidR="0027444F" w:rsidRPr="001F5966" w:rsidRDefault="0027444F"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The 9</w:t>
      </w:r>
      <w:r w:rsidRPr="001F5966">
        <w:rPr>
          <w:rFonts w:ascii="Arial" w:hAnsi="Arial"/>
          <w:sz w:val="24"/>
          <w:szCs w:val="24"/>
          <w:vertAlign w:val="superscript"/>
        </w:rPr>
        <w:t>th</w:t>
      </w:r>
      <w:r w:rsidRPr="001F5966">
        <w:rPr>
          <w:rFonts w:ascii="Arial" w:hAnsi="Arial"/>
          <w:sz w:val="24"/>
          <w:szCs w:val="24"/>
        </w:rPr>
        <w:t xml:space="preserve"> ECO </w:t>
      </w:r>
      <w:r w:rsidRPr="001F5966">
        <w:rPr>
          <w:rFonts w:ascii="Arial" w:hAnsi="Arial"/>
          <w:bCs/>
          <w:sz w:val="24"/>
          <w:szCs w:val="24"/>
        </w:rPr>
        <w:t>Ministerial</w:t>
      </w:r>
      <w:r w:rsidRPr="001F5966">
        <w:rPr>
          <w:rFonts w:ascii="Arial" w:hAnsi="Arial"/>
          <w:sz w:val="24"/>
          <w:szCs w:val="24"/>
        </w:rPr>
        <w:t xml:space="preserve"> Meeting on Transport (1-3 May 2018, </w:t>
      </w:r>
      <w:proofErr w:type="spellStart"/>
      <w:r w:rsidRPr="001F5966">
        <w:rPr>
          <w:rFonts w:ascii="Arial" w:hAnsi="Arial"/>
          <w:sz w:val="24"/>
          <w:szCs w:val="24"/>
        </w:rPr>
        <w:t>Turkmenbashi</w:t>
      </w:r>
      <w:proofErr w:type="spellEnd"/>
      <w:r w:rsidRPr="001F5966">
        <w:rPr>
          <w:rFonts w:ascii="Arial" w:hAnsi="Arial"/>
          <w:sz w:val="24"/>
          <w:szCs w:val="24"/>
        </w:rPr>
        <w:t xml:space="preserve">) adopted its concluding document, </w:t>
      </w:r>
      <w:proofErr w:type="spellStart"/>
      <w:r w:rsidRPr="001F5966">
        <w:rPr>
          <w:rFonts w:ascii="Arial" w:hAnsi="Arial"/>
          <w:sz w:val="24"/>
          <w:szCs w:val="24"/>
        </w:rPr>
        <w:t>Turkmenbashi</w:t>
      </w:r>
      <w:proofErr w:type="spellEnd"/>
      <w:r w:rsidRPr="001F5966">
        <w:rPr>
          <w:rFonts w:ascii="Arial" w:hAnsi="Arial"/>
          <w:sz w:val="24"/>
          <w:szCs w:val="24"/>
        </w:rPr>
        <w:t xml:space="preserve"> Declaration, in which recommendations 9 and 10 have strongly emphasized “the importance of linking the existing regional sea ports in the ECO Region with ECO landlocked and transit countries’ dry ports, to improve port facilities and services for massive transit of goods, modernize existing terminals in the ECO region. In that context, Ministers mandated the Transit Transport Coordinating Council (TTCC) “to explore ways and means for this purpose within ECO Frameworks”.</w:t>
      </w:r>
    </w:p>
    <w:p w:rsidR="000A0813" w:rsidRPr="001F5966" w:rsidRDefault="000A0813" w:rsidP="006B3B62">
      <w:pPr>
        <w:spacing w:after="0" w:line="240" w:lineRule="auto"/>
        <w:ind w:right="-48"/>
        <w:jc w:val="lowKashida"/>
        <w:rPr>
          <w:rFonts w:ascii="Arial" w:hAnsi="Arial"/>
          <w:sz w:val="24"/>
          <w:szCs w:val="24"/>
        </w:rPr>
      </w:pPr>
    </w:p>
    <w:p w:rsidR="0027444F" w:rsidRPr="001F5966" w:rsidRDefault="0027444F" w:rsidP="000E6637">
      <w:pPr>
        <w:numPr>
          <w:ilvl w:val="0"/>
          <w:numId w:val="3"/>
        </w:numPr>
        <w:spacing w:after="0" w:line="240" w:lineRule="auto"/>
        <w:ind w:left="0" w:right="-270" w:firstLine="0"/>
        <w:jc w:val="lowKashida"/>
        <w:rPr>
          <w:rFonts w:ascii="Arial" w:hAnsi="Arial"/>
          <w:b/>
          <w:bCs/>
          <w:sz w:val="24"/>
          <w:szCs w:val="24"/>
        </w:rPr>
      </w:pPr>
      <w:r w:rsidRPr="001F5966">
        <w:rPr>
          <w:rFonts w:ascii="Arial" w:hAnsi="Arial"/>
          <w:sz w:val="24"/>
          <w:szCs w:val="24"/>
        </w:rPr>
        <w:t xml:space="preserve">Following recommendations 9 and 10 of the </w:t>
      </w:r>
      <w:proofErr w:type="spellStart"/>
      <w:r w:rsidRPr="001F5966">
        <w:rPr>
          <w:rFonts w:ascii="Arial" w:hAnsi="Arial"/>
          <w:sz w:val="24"/>
          <w:szCs w:val="24"/>
        </w:rPr>
        <w:t>Turkmenbashi</w:t>
      </w:r>
      <w:proofErr w:type="spellEnd"/>
      <w:r w:rsidRPr="001F5966">
        <w:rPr>
          <w:rFonts w:ascii="Arial" w:hAnsi="Arial"/>
          <w:sz w:val="24"/>
          <w:szCs w:val="24"/>
        </w:rPr>
        <w:t xml:space="preserve"> Declaration, the Secretariat prepared the project proposal, of which its components’ contents stemmed from the decisions adopted by preceding 1 - 4 Meetings of Heads of Reference Maritime Organizations of ECO Member States while the strategizing of the project’s goals was fulfilled in direct accordance with recommendations 9 and 10 of the aforementioned </w:t>
      </w:r>
      <w:proofErr w:type="spellStart"/>
      <w:r w:rsidRPr="001F5966">
        <w:rPr>
          <w:rFonts w:ascii="Arial" w:hAnsi="Arial"/>
          <w:sz w:val="24"/>
          <w:szCs w:val="24"/>
        </w:rPr>
        <w:t>Turkmenbashi</w:t>
      </w:r>
      <w:proofErr w:type="spellEnd"/>
      <w:r w:rsidRPr="001F5966">
        <w:rPr>
          <w:rFonts w:ascii="Arial" w:hAnsi="Arial"/>
          <w:sz w:val="24"/>
          <w:szCs w:val="24"/>
        </w:rPr>
        <w:t xml:space="preserve"> Declaration. </w:t>
      </w:r>
    </w:p>
    <w:p w:rsidR="0027444F" w:rsidRPr="001F5966" w:rsidRDefault="0027444F" w:rsidP="00A3594E">
      <w:pPr>
        <w:numPr>
          <w:ilvl w:val="0"/>
          <w:numId w:val="3"/>
        </w:numPr>
        <w:spacing w:after="0" w:line="240" w:lineRule="auto"/>
        <w:ind w:left="0" w:right="-270" w:firstLine="0"/>
        <w:jc w:val="lowKashida"/>
        <w:rPr>
          <w:rFonts w:ascii="Arial" w:hAnsi="Arial"/>
          <w:sz w:val="24"/>
          <w:szCs w:val="24"/>
        </w:rPr>
      </w:pPr>
      <w:r w:rsidRPr="001F5966">
        <w:rPr>
          <w:rFonts w:ascii="Arial" w:hAnsi="Arial"/>
          <w:sz w:val="24"/>
          <w:szCs w:val="24"/>
        </w:rPr>
        <w:t>The 5</w:t>
      </w:r>
      <w:r w:rsidRPr="001F5966">
        <w:rPr>
          <w:rFonts w:ascii="Arial" w:hAnsi="Arial"/>
          <w:sz w:val="24"/>
          <w:szCs w:val="24"/>
          <w:vertAlign w:val="superscript"/>
        </w:rPr>
        <w:t>th</w:t>
      </w:r>
      <w:r w:rsidRPr="001F5966">
        <w:rPr>
          <w:rFonts w:ascii="Arial" w:hAnsi="Arial"/>
          <w:sz w:val="24"/>
          <w:szCs w:val="24"/>
        </w:rPr>
        <w:t xml:space="preserve"> Meeting of Heads of Reference Maritime Organizations of ECO Member States (MHRMO) included the participation of </w:t>
      </w:r>
      <w:r w:rsidR="00A3594E">
        <w:rPr>
          <w:rFonts w:ascii="Arial" w:hAnsi="Arial"/>
          <w:sz w:val="24"/>
          <w:szCs w:val="24"/>
        </w:rPr>
        <w:t>h</w:t>
      </w:r>
      <w:r w:rsidRPr="001F5966">
        <w:rPr>
          <w:rFonts w:ascii="Arial" w:hAnsi="Arial"/>
          <w:sz w:val="24"/>
          <w:szCs w:val="24"/>
        </w:rPr>
        <w:t xml:space="preserve">eads of large </w:t>
      </w:r>
      <w:r w:rsidR="00A3594E">
        <w:rPr>
          <w:rFonts w:ascii="Arial" w:hAnsi="Arial"/>
          <w:sz w:val="24"/>
          <w:szCs w:val="24"/>
        </w:rPr>
        <w:t>t</w:t>
      </w:r>
      <w:r w:rsidRPr="001F5966">
        <w:rPr>
          <w:rFonts w:ascii="Arial" w:hAnsi="Arial"/>
          <w:sz w:val="24"/>
          <w:szCs w:val="24"/>
        </w:rPr>
        <w:t xml:space="preserve">ransport </w:t>
      </w:r>
      <w:r w:rsidR="00A3594E">
        <w:rPr>
          <w:rFonts w:ascii="Arial" w:hAnsi="Arial"/>
          <w:sz w:val="24"/>
          <w:szCs w:val="24"/>
        </w:rPr>
        <w:t>l</w:t>
      </w:r>
      <w:r w:rsidRPr="001F5966">
        <w:rPr>
          <w:rFonts w:ascii="Arial" w:hAnsi="Arial"/>
          <w:sz w:val="24"/>
          <w:szCs w:val="24"/>
        </w:rPr>
        <w:t xml:space="preserve">ogistics </w:t>
      </w:r>
      <w:r w:rsidR="00A3594E">
        <w:rPr>
          <w:rFonts w:ascii="Arial" w:hAnsi="Arial"/>
          <w:sz w:val="24"/>
          <w:szCs w:val="24"/>
        </w:rPr>
        <w:t>c</w:t>
      </w:r>
      <w:r w:rsidRPr="001F5966">
        <w:rPr>
          <w:rFonts w:ascii="Arial" w:hAnsi="Arial"/>
          <w:sz w:val="24"/>
          <w:szCs w:val="24"/>
        </w:rPr>
        <w:t xml:space="preserve">ompanies of ECO’s landlocked countries (6 March 2019, ECO Secretariat). With the objective to implement recommendations 9-10 of the </w:t>
      </w:r>
      <w:proofErr w:type="spellStart"/>
      <w:r w:rsidRPr="001F5966">
        <w:rPr>
          <w:rFonts w:ascii="Arial" w:hAnsi="Arial"/>
          <w:sz w:val="24"/>
          <w:szCs w:val="24"/>
        </w:rPr>
        <w:t>Turkmenbashi</w:t>
      </w:r>
      <w:proofErr w:type="spellEnd"/>
      <w:r w:rsidRPr="001F5966">
        <w:rPr>
          <w:rFonts w:ascii="Arial" w:hAnsi="Arial"/>
          <w:sz w:val="24"/>
          <w:szCs w:val="24"/>
        </w:rPr>
        <w:t xml:space="preserve"> Declaration, the Meeting considered the aforementioned project proposal and the latter was endorsed and the project document was then circulated to Member States vide the Secretariat’s Note No. 332 dated 24.04.2019.  </w:t>
      </w:r>
    </w:p>
    <w:p w:rsidR="000A0813" w:rsidRPr="001F5966" w:rsidRDefault="0027444F" w:rsidP="006B3B62">
      <w:pPr>
        <w:spacing w:after="0" w:line="240" w:lineRule="auto"/>
        <w:ind w:right="-270"/>
        <w:jc w:val="lowKashida"/>
        <w:rPr>
          <w:rFonts w:ascii="Arial" w:hAnsi="Arial"/>
          <w:sz w:val="24"/>
          <w:szCs w:val="24"/>
        </w:rPr>
      </w:pPr>
      <w:r w:rsidRPr="001F5966">
        <w:rPr>
          <w:rFonts w:ascii="Arial" w:hAnsi="Arial"/>
          <w:sz w:val="24"/>
          <w:szCs w:val="24"/>
        </w:rPr>
        <w:t xml:space="preserve">   </w:t>
      </w:r>
    </w:p>
    <w:p w:rsidR="00ED2614" w:rsidRPr="001F5966" w:rsidRDefault="0027444F" w:rsidP="00923D1E">
      <w:pPr>
        <w:numPr>
          <w:ilvl w:val="0"/>
          <w:numId w:val="3"/>
        </w:numPr>
        <w:spacing w:after="0" w:line="240" w:lineRule="auto"/>
        <w:ind w:left="0" w:right="-270" w:firstLine="0"/>
        <w:jc w:val="lowKashida"/>
        <w:rPr>
          <w:rFonts w:ascii="Arial" w:hAnsi="Arial"/>
          <w:b/>
          <w:bCs/>
          <w:sz w:val="24"/>
          <w:szCs w:val="24"/>
        </w:rPr>
      </w:pPr>
      <w:r w:rsidRPr="001F5966">
        <w:rPr>
          <w:rFonts w:ascii="Arial" w:hAnsi="Arial"/>
          <w:sz w:val="24"/>
          <w:szCs w:val="24"/>
        </w:rPr>
        <w:t xml:space="preserve">Further, the Secretariat arranged follow-up discussions in June 2019 at Secretariat on the implementation aspects/budget of the project proposal whence it was decided to supplement the proposal in view of the need for improvement of access of member countries to “free trade and economic areas/spaces” via “ECO gateways”. </w:t>
      </w:r>
      <w:r w:rsidR="00596CA4" w:rsidRPr="001F5966">
        <w:rPr>
          <w:rFonts w:ascii="Arial" w:hAnsi="Arial"/>
          <w:sz w:val="24"/>
          <w:szCs w:val="24"/>
        </w:rPr>
        <w:t>T</w:t>
      </w:r>
      <w:r w:rsidR="00596CA4" w:rsidRPr="001F5966">
        <w:rPr>
          <w:rFonts w:ascii="Arial" w:hAnsi="Arial"/>
        </w:rPr>
        <w:t xml:space="preserve">he project concept has been reviewed, in detail, against practicality of implementation was </w:t>
      </w:r>
      <w:r w:rsidR="00A97255">
        <w:rPr>
          <w:rFonts w:ascii="Arial" w:hAnsi="Arial"/>
        </w:rPr>
        <w:t>re-</w:t>
      </w:r>
      <w:r w:rsidR="00596CA4" w:rsidRPr="001F5966">
        <w:rPr>
          <w:rFonts w:ascii="Arial" w:hAnsi="Arial"/>
        </w:rPr>
        <w:t xml:space="preserve">circulated to the Member States vide Note Verbale No 839 dated 6 October 2019.     </w:t>
      </w:r>
    </w:p>
    <w:p w:rsidR="00ED2614" w:rsidRPr="001F5966" w:rsidRDefault="00ED2614" w:rsidP="006B3B62">
      <w:pPr>
        <w:pStyle w:val="ListParagraph"/>
        <w:spacing w:after="0"/>
        <w:rPr>
          <w:rFonts w:ascii="Arial" w:hAnsi="Arial"/>
          <w:sz w:val="24"/>
          <w:szCs w:val="24"/>
        </w:rPr>
      </w:pPr>
    </w:p>
    <w:p w:rsidR="0027444F" w:rsidRPr="001F5966" w:rsidRDefault="0027444F" w:rsidP="000E6637">
      <w:pPr>
        <w:numPr>
          <w:ilvl w:val="0"/>
          <w:numId w:val="3"/>
        </w:numPr>
        <w:spacing w:after="0" w:line="240" w:lineRule="auto"/>
        <w:ind w:left="0" w:right="-270" w:firstLine="0"/>
        <w:jc w:val="lowKashida"/>
        <w:rPr>
          <w:rFonts w:ascii="Arial" w:hAnsi="Arial"/>
          <w:b/>
          <w:bCs/>
          <w:sz w:val="24"/>
          <w:szCs w:val="24"/>
        </w:rPr>
      </w:pPr>
      <w:r w:rsidRPr="001F5966">
        <w:rPr>
          <w:rFonts w:ascii="Arial" w:hAnsi="Arial"/>
          <w:sz w:val="24"/>
          <w:szCs w:val="24"/>
        </w:rPr>
        <w:t>As per ECO procedure, the above project proposal has been considered at the level of Council of Ministers (COM) thereby brining it the information of the 24</w:t>
      </w:r>
      <w:r w:rsidRPr="001F5966">
        <w:rPr>
          <w:rFonts w:ascii="Arial" w:hAnsi="Arial"/>
          <w:sz w:val="24"/>
          <w:szCs w:val="24"/>
          <w:vertAlign w:val="superscript"/>
        </w:rPr>
        <w:t>th</w:t>
      </w:r>
      <w:r w:rsidRPr="001F5966">
        <w:rPr>
          <w:rFonts w:ascii="Arial" w:hAnsi="Arial"/>
          <w:sz w:val="24"/>
          <w:szCs w:val="24"/>
        </w:rPr>
        <w:t xml:space="preserve"> COM (8-9 November 2019, Ankara) under the title: “</w:t>
      </w:r>
      <w:r w:rsidRPr="001F5966">
        <w:rPr>
          <w:rFonts w:ascii="Arial" w:hAnsi="Arial"/>
          <w:sz w:val="24"/>
          <w:szCs w:val="24"/>
          <w:lang w:val="en-GB"/>
        </w:rPr>
        <w:t xml:space="preserve">Establishment of a common gateway among ECO countries – ECO Gate”. </w:t>
      </w:r>
    </w:p>
    <w:p w:rsidR="000A0813" w:rsidRPr="001F5966" w:rsidRDefault="000A0813" w:rsidP="006B3B62">
      <w:pPr>
        <w:spacing w:after="0" w:line="240" w:lineRule="auto"/>
        <w:ind w:right="-48"/>
        <w:jc w:val="lowKashida"/>
        <w:rPr>
          <w:rFonts w:ascii="Arial" w:hAnsi="Arial"/>
          <w:sz w:val="24"/>
          <w:szCs w:val="24"/>
        </w:rPr>
      </w:pPr>
    </w:p>
    <w:p w:rsidR="00443494" w:rsidRPr="00923D1E" w:rsidRDefault="002561AA" w:rsidP="000E6637">
      <w:pPr>
        <w:pStyle w:val="Heading3"/>
        <w:numPr>
          <w:ilvl w:val="0"/>
          <w:numId w:val="2"/>
        </w:numPr>
        <w:spacing w:before="0"/>
        <w:rPr>
          <w:rFonts w:ascii="Arial" w:hAnsi="Arial" w:cs="Arial"/>
          <w:color w:val="auto"/>
          <w:sz w:val="24"/>
        </w:rPr>
      </w:pPr>
      <w:bookmarkStart w:id="132" w:name="_Toc89866601"/>
      <w:r w:rsidRPr="00923D1E">
        <w:rPr>
          <w:rFonts w:ascii="Arial" w:hAnsi="Arial" w:cs="Arial"/>
          <w:color w:val="auto"/>
          <w:sz w:val="24"/>
        </w:rPr>
        <w:t>Latest</w:t>
      </w:r>
      <w:r w:rsidR="00443494" w:rsidRPr="00923D1E">
        <w:rPr>
          <w:rFonts w:ascii="Arial" w:hAnsi="Arial" w:cs="Arial"/>
          <w:color w:val="auto"/>
          <w:sz w:val="24"/>
        </w:rPr>
        <w:t xml:space="preserve"> decisions</w:t>
      </w:r>
      <w:r w:rsidR="00E04CCB" w:rsidRPr="00923D1E">
        <w:rPr>
          <w:rFonts w:ascii="Arial" w:hAnsi="Arial" w:cs="Arial"/>
          <w:color w:val="auto"/>
          <w:sz w:val="24"/>
        </w:rPr>
        <w:t>:</w:t>
      </w:r>
      <w:bookmarkEnd w:id="132"/>
    </w:p>
    <w:p w:rsidR="00443494" w:rsidRPr="001F5966" w:rsidRDefault="00443494" w:rsidP="006B3B62">
      <w:pPr>
        <w:tabs>
          <w:tab w:val="left" w:pos="1080"/>
        </w:tabs>
        <w:spacing w:after="0" w:line="240" w:lineRule="auto"/>
        <w:ind w:right="-423"/>
        <w:jc w:val="lowKashida"/>
        <w:rPr>
          <w:rFonts w:ascii="Arial" w:hAnsi="Arial"/>
          <w:b/>
          <w:bCs/>
          <w:sz w:val="24"/>
          <w:szCs w:val="24"/>
        </w:rPr>
      </w:pPr>
    </w:p>
    <w:p w:rsidR="00E963B7" w:rsidRPr="001F5966" w:rsidRDefault="00E963B7"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sz w:val="24"/>
          <w:szCs w:val="24"/>
        </w:rPr>
        <w:t xml:space="preserve">The </w:t>
      </w:r>
      <w:r w:rsidR="009A55BB">
        <w:rPr>
          <w:rFonts w:ascii="Arial" w:hAnsi="Arial"/>
          <w:sz w:val="24"/>
          <w:szCs w:val="24"/>
        </w:rPr>
        <w:t>31st</w:t>
      </w:r>
      <w:r w:rsidR="00D64A1B" w:rsidRPr="001F5966">
        <w:rPr>
          <w:rFonts w:ascii="Arial" w:hAnsi="Arial"/>
          <w:sz w:val="24"/>
          <w:szCs w:val="24"/>
        </w:rPr>
        <w:t xml:space="preserve"> Meeting of the Regional Planning </w:t>
      </w:r>
      <w:r w:rsidRPr="000419D1">
        <w:rPr>
          <w:rFonts w:ascii="Arial" w:hAnsi="Arial"/>
          <w:sz w:val="24"/>
          <w:szCs w:val="24"/>
        </w:rPr>
        <w:t>Council</w:t>
      </w:r>
      <w:r w:rsidRPr="001F5966">
        <w:rPr>
          <w:rFonts w:ascii="Arial" w:hAnsi="Arial"/>
          <w:sz w:val="24"/>
          <w:szCs w:val="24"/>
        </w:rPr>
        <w:t xml:space="preserve"> requested the Secretariat to coordinate the exact dates and hospitality details of the subsequent </w:t>
      </w:r>
      <w:r w:rsidR="00874D06">
        <w:rPr>
          <w:rFonts w:ascii="Arial" w:hAnsi="Arial"/>
          <w:sz w:val="24"/>
          <w:szCs w:val="24"/>
        </w:rPr>
        <w:t>6</w:t>
      </w:r>
      <w:r w:rsidRPr="001F5966">
        <w:rPr>
          <w:rFonts w:ascii="Arial" w:hAnsi="Arial"/>
          <w:sz w:val="24"/>
          <w:szCs w:val="24"/>
          <w:vertAlign w:val="superscript"/>
        </w:rPr>
        <w:t>th</w:t>
      </w:r>
      <w:r w:rsidRPr="001F5966">
        <w:rPr>
          <w:rFonts w:ascii="Arial" w:hAnsi="Arial"/>
          <w:sz w:val="24"/>
          <w:szCs w:val="24"/>
        </w:rPr>
        <w:t xml:space="preserve"> Meeting of Heads of Reference Maritime Organization of ECO Member States in Turkmenistan. </w:t>
      </w:r>
    </w:p>
    <w:p w:rsidR="000A0813" w:rsidRPr="001F5966" w:rsidRDefault="000A0813" w:rsidP="006B3B62">
      <w:pPr>
        <w:spacing w:after="0" w:line="240" w:lineRule="auto"/>
        <w:ind w:right="-48"/>
        <w:jc w:val="lowKashida"/>
        <w:rPr>
          <w:rFonts w:ascii="Arial" w:hAnsi="Arial"/>
          <w:sz w:val="24"/>
          <w:szCs w:val="24"/>
        </w:rPr>
      </w:pPr>
    </w:p>
    <w:p w:rsidR="000A0813" w:rsidRPr="001F5966" w:rsidRDefault="00E963B7"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 xml:space="preserve">The </w:t>
      </w:r>
      <w:r w:rsidRPr="000419D1">
        <w:rPr>
          <w:rFonts w:ascii="Arial" w:hAnsi="Arial"/>
          <w:bCs/>
          <w:sz w:val="24"/>
          <w:szCs w:val="24"/>
        </w:rPr>
        <w:t>Council</w:t>
      </w:r>
      <w:r w:rsidRPr="001F5966">
        <w:rPr>
          <w:rFonts w:ascii="Arial" w:hAnsi="Arial"/>
          <w:bCs/>
          <w:sz w:val="24"/>
          <w:szCs w:val="24"/>
        </w:rPr>
        <w:t xml:space="preserve"> acknowledged that the 24</w:t>
      </w:r>
      <w:r w:rsidRPr="001F5966">
        <w:rPr>
          <w:rFonts w:ascii="Arial" w:hAnsi="Arial"/>
          <w:bCs/>
          <w:sz w:val="24"/>
          <w:szCs w:val="24"/>
          <w:vertAlign w:val="superscript"/>
        </w:rPr>
        <w:t>th</w:t>
      </w:r>
      <w:r w:rsidRPr="001F5966">
        <w:rPr>
          <w:rFonts w:ascii="Arial" w:hAnsi="Arial"/>
          <w:bCs/>
          <w:sz w:val="24"/>
          <w:szCs w:val="24"/>
        </w:rPr>
        <w:t xml:space="preserve"> ECO Council of Ministers Meeting (8-9 November 2019, Antalya) was informed about the project proposal titled “Establishment of a common gateway among ECO countries – ECO Gate” and, in that regard, the </w:t>
      </w:r>
      <w:r w:rsidRPr="000419D1">
        <w:rPr>
          <w:rFonts w:ascii="Arial" w:hAnsi="Arial"/>
          <w:bCs/>
          <w:sz w:val="24"/>
          <w:szCs w:val="24"/>
        </w:rPr>
        <w:t>Council</w:t>
      </w:r>
      <w:r w:rsidRPr="001F5966">
        <w:rPr>
          <w:rFonts w:ascii="Arial" w:hAnsi="Arial"/>
          <w:bCs/>
          <w:sz w:val="24"/>
          <w:szCs w:val="24"/>
        </w:rPr>
        <w:t xml:space="preserve"> instructed the Secretariat to fulfill the study by Expert Consultant and ensure the timely implementation of the aforementioned within 6 months from the CPR’s approval.</w:t>
      </w:r>
    </w:p>
    <w:p w:rsidR="00792AAD" w:rsidRPr="001F5966" w:rsidRDefault="00792AAD" w:rsidP="003E155A">
      <w:pPr>
        <w:spacing w:after="0" w:line="240" w:lineRule="auto"/>
        <w:ind w:right="-270"/>
        <w:jc w:val="lowKashida"/>
        <w:rPr>
          <w:rFonts w:ascii="Arial" w:hAnsi="Arial"/>
          <w:b/>
          <w:bCs/>
          <w:sz w:val="24"/>
          <w:szCs w:val="24"/>
        </w:rPr>
      </w:pPr>
    </w:p>
    <w:p w:rsidR="00443494" w:rsidRPr="00923D1E" w:rsidRDefault="00443494" w:rsidP="000E6637">
      <w:pPr>
        <w:pStyle w:val="Heading3"/>
        <w:numPr>
          <w:ilvl w:val="0"/>
          <w:numId w:val="2"/>
        </w:numPr>
        <w:spacing w:before="0" w:line="240" w:lineRule="auto"/>
        <w:rPr>
          <w:rFonts w:ascii="Arial" w:hAnsi="Arial" w:cs="Arial"/>
          <w:b w:val="0"/>
          <w:bCs w:val="0"/>
          <w:color w:val="auto"/>
          <w:sz w:val="24"/>
          <w:szCs w:val="24"/>
        </w:rPr>
      </w:pPr>
      <w:bookmarkStart w:id="133" w:name="_Toc89866602"/>
      <w:r w:rsidRPr="00923D1E">
        <w:rPr>
          <w:rFonts w:ascii="Arial" w:hAnsi="Arial" w:cs="Arial"/>
          <w:color w:val="auto"/>
          <w:sz w:val="24"/>
        </w:rPr>
        <w:t xml:space="preserve">Progress and recent developments since the </w:t>
      </w:r>
      <w:r w:rsidR="009A55BB" w:rsidRPr="00923D1E">
        <w:rPr>
          <w:rFonts w:ascii="Arial" w:hAnsi="Arial" w:cs="Arial"/>
          <w:color w:val="auto"/>
          <w:sz w:val="24"/>
        </w:rPr>
        <w:t>31st</w:t>
      </w:r>
      <w:r w:rsidR="00E04CCB" w:rsidRPr="00923D1E">
        <w:rPr>
          <w:rFonts w:ascii="Arial" w:hAnsi="Arial" w:cs="Arial"/>
          <w:color w:val="auto"/>
          <w:sz w:val="24"/>
        </w:rPr>
        <w:t xml:space="preserve"> </w:t>
      </w:r>
      <w:r w:rsidRPr="00923D1E">
        <w:rPr>
          <w:rFonts w:ascii="Arial" w:hAnsi="Arial" w:cs="Arial"/>
          <w:color w:val="auto"/>
          <w:sz w:val="24"/>
        </w:rPr>
        <w:t>RPC</w:t>
      </w:r>
      <w:r w:rsidR="003B67E0" w:rsidRPr="00923D1E">
        <w:rPr>
          <w:rFonts w:ascii="Arial" w:hAnsi="Arial" w:cs="Arial"/>
          <w:color w:val="auto"/>
          <w:sz w:val="24"/>
        </w:rPr>
        <w:t>:</w:t>
      </w:r>
      <w:bookmarkEnd w:id="133"/>
    </w:p>
    <w:p w:rsidR="00443494" w:rsidRPr="001F5966" w:rsidRDefault="00443494" w:rsidP="003E155A">
      <w:pPr>
        <w:tabs>
          <w:tab w:val="left" w:pos="1080"/>
        </w:tabs>
        <w:spacing w:after="0" w:line="240" w:lineRule="auto"/>
        <w:ind w:right="-423"/>
        <w:jc w:val="lowKashida"/>
        <w:rPr>
          <w:rFonts w:ascii="Arial" w:hAnsi="Arial"/>
          <w:b/>
          <w:bCs/>
          <w:sz w:val="24"/>
          <w:szCs w:val="24"/>
        </w:rPr>
      </w:pPr>
    </w:p>
    <w:p w:rsidR="000419D1" w:rsidRPr="00944876" w:rsidRDefault="00A97255" w:rsidP="000419D1">
      <w:pPr>
        <w:numPr>
          <w:ilvl w:val="0"/>
          <w:numId w:val="3"/>
        </w:numPr>
        <w:tabs>
          <w:tab w:val="right" w:pos="709"/>
        </w:tabs>
        <w:spacing w:after="0" w:line="240" w:lineRule="auto"/>
        <w:ind w:left="0" w:right="-450" w:firstLine="0"/>
        <w:jc w:val="both"/>
        <w:rPr>
          <w:rFonts w:ascii="Arial" w:hAnsi="Arial"/>
          <w:b/>
          <w:bCs/>
          <w:sz w:val="24"/>
          <w:szCs w:val="24"/>
        </w:rPr>
      </w:pPr>
      <w:r>
        <w:rPr>
          <w:rFonts w:ascii="Arial" w:hAnsi="Arial"/>
          <w:sz w:val="24"/>
          <w:szCs w:val="24"/>
        </w:rPr>
        <w:t xml:space="preserve"> The </w:t>
      </w:r>
      <w:r w:rsidR="00D87AA1" w:rsidRPr="001F5966">
        <w:rPr>
          <w:rFonts w:ascii="Arial" w:hAnsi="Arial"/>
          <w:sz w:val="24"/>
          <w:szCs w:val="24"/>
        </w:rPr>
        <w:t>6</w:t>
      </w:r>
      <w:r w:rsidR="00CA3CDE" w:rsidRPr="001F5966">
        <w:rPr>
          <w:rFonts w:ascii="Arial" w:hAnsi="Arial"/>
          <w:sz w:val="24"/>
          <w:szCs w:val="24"/>
          <w:vertAlign w:val="superscript"/>
        </w:rPr>
        <w:t>th</w:t>
      </w:r>
      <w:r w:rsidR="00CA3CDE" w:rsidRPr="001F5966">
        <w:rPr>
          <w:rFonts w:ascii="Arial" w:hAnsi="Arial"/>
          <w:sz w:val="24"/>
          <w:szCs w:val="24"/>
        </w:rPr>
        <w:t xml:space="preserve"> Meeting of Heads of Reference Maritime Organization of ECO Member States </w:t>
      </w:r>
      <w:r>
        <w:rPr>
          <w:rFonts w:ascii="Arial" w:hAnsi="Arial"/>
          <w:sz w:val="24"/>
          <w:szCs w:val="24"/>
        </w:rPr>
        <w:t xml:space="preserve">was held virtually hosted by Turkmenistan </w:t>
      </w:r>
      <w:proofErr w:type="gramStart"/>
      <w:r>
        <w:rPr>
          <w:rFonts w:ascii="Arial" w:hAnsi="Arial"/>
          <w:bCs/>
          <w:sz w:val="24"/>
          <w:szCs w:val="24"/>
        </w:rPr>
        <w:t>On</w:t>
      </w:r>
      <w:proofErr w:type="gramEnd"/>
      <w:r>
        <w:rPr>
          <w:rFonts w:ascii="Arial" w:hAnsi="Arial"/>
          <w:bCs/>
          <w:sz w:val="24"/>
          <w:szCs w:val="24"/>
        </w:rPr>
        <w:t xml:space="preserve"> 27 April 2021</w:t>
      </w:r>
      <w:r w:rsidR="00782EF9">
        <w:rPr>
          <w:rFonts w:ascii="Arial" w:hAnsi="Arial"/>
          <w:bCs/>
          <w:sz w:val="24"/>
          <w:szCs w:val="24"/>
        </w:rPr>
        <w:t>.</w:t>
      </w:r>
    </w:p>
    <w:p w:rsidR="00944876" w:rsidRPr="00A97255" w:rsidRDefault="00944876" w:rsidP="00944876">
      <w:pPr>
        <w:tabs>
          <w:tab w:val="right" w:pos="709"/>
        </w:tabs>
        <w:spacing w:after="0" w:line="240" w:lineRule="auto"/>
        <w:ind w:right="-450"/>
        <w:jc w:val="both"/>
        <w:rPr>
          <w:rFonts w:ascii="Arial" w:hAnsi="Arial"/>
          <w:b/>
          <w:bCs/>
          <w:sz w:val="24"/>
          <w:szCs w:val="24"/>
        </w:rPr>
      </w:pPr>
    </w:p>
    <w:p w:rsidR="00443494" w:rsidRPr="00A97255" w:rsidRDefault="000419D1" w:rsidP="00944876">
      <w:pPr>
        <w:numPr>
          <w:ilvl w:val="0"/>
          <w:numId w:val="3"/>
        </w:numPr>
        <w:tabs>
          <w:tab w:val="right" w:pos="709"/>
        </w:tabs>
        <w:spacing w:after="0" w:line="240" w:lineRule="auto"/>
        <w:ind w:left="0" w:right="-48" w:firstLine="0"/>
        <w:jc w:val="both"/>
        <w:rPr>
          <w:rFonts w:ascii="Arial" w:hAnsi="Arial"/>
          <w:bCs/>
          <w:sz w:val="24"/>
          <w:szCs w:val="24"/>
        </w:rPr>
      </w:pPr>
      <w:r w:rsidRPr="00A97255">
        <w:rPr>
          <w:rFonts w:ascii="Arial" w:hAnsi="Arial"/>
          <w:bCs/>
          <w:sz w:val="24"/>
          <w:szCs w:val="24"/>
        </w:rPr>
        <w:t>The</w:t>
      </w:r>
      <w:r w:rsidR="00A97255">
        <w:rPr>
          <w:rFonts w:ascii="Arial" w:hAnsi="Arial"/>
          <w:bCs/>
          <w:sz w:val="24"/>
          <w:szCs w:val="24"/>
        </w:rPr>
        <w:t xml:space="preserve"> Secretariat has </w:t>
      </w:r>
      <w:r w:rsidR="00944876">
        <w:rPr>
          <w:rFonts w:ascii="Arial" w:hAnsi="Arial"/>
          <w:bCs/>
          <w:sz w:val="24"/>
          <w:szCs w:val="24"/>
        </w:rPr>
        <w:t>secured</w:t>
      </w:r>
      <w:r w:rsidR="00A97255">
        <w:rPr>
          <w:rFonts w:ascii="Arial" w:hAnsi="Arial"/>
          <w:bCs/>
          <w:sz w:val="24"/>
          <w:szCs w:val="24"/>
        </w:rPr>
        <w:t xml:space="preserve"> the </w:t>
      </w:r>
      <w:proofErr w:type="spellStart"/>
      <w:r w:rsidR="00A97255">
        <w:rPr>
          <w:rFonts w:ascii="Arial" w:hAnsi="Arial"/>
          <w:bCs/>
          <w:sz w:val="24"/>
          <w:szCs w:val="24"/>
        </w:rPr>
        <w:t>IsDB</w:t>
      </w:r>
      <w:proofErr w:type="spellEnd"/>
      <w:r w:rsidR="00A97255">
        <w:rPr>
          <w:rFonts w:ascii="Arial" w:hAnsi="Arial"/>
          <w:bCs/>
          <w:sz w:val="24"/>
          <w:szCs w:val="24"/>
        </w:rPr>
        <w:t xml:space="preserve"> co</w:t>
      </w:r>
      <w:r w:rsidR="00C03287">
        <w:rPr>
          <w:rFonts w:ascii="Arial" w:hAnsi="Arial"/>
          <w:bCs/>
          <w:sz w:val="24"/>
          <w:szCs w:val="24"/>
        </w:rPr>
        <w:t>-</w:t>
      </w:r>
      <w:r w:rsidR="00A97255">
        <w:rPr>
          <w:rFonts w:ascii="Arial" w:hAnsi="Arial"/>
          <w:bCs/>
          <w:sz w:val="24"/>
          <w:szCs w:val="24"/>
        </w:rPr>
        <w:t xml:space="preserve">financing of the project (ECO Gate) </w:t>
      </w:r>
      <w:proofErr w:type="gramStart"/>
      <w:r w:rsidR="00944876">
        <w:rPr>
          <w:rFonts w:ascii="Arial" w:hAnsi="Arial"/>
          <w:bCs/>
          <w:sz w:val="24"/>
          <w:szCs w:val="24"/>
        </w:rPr>
        <w:t xml:space="preserve">and </w:t>
      </w:r>
      <w:r w:rsidR="00A97255">
        <w:rPr>
          <w:rFonts w:ascii="Arial" w:hAnsi="Arial"/>
          <w:bCs/>
          <w:sz w:val="24"/>
          <w:szCs w:val="24"/>
        </w:rPr>
        <w:t xml:space="preserve"> provide</w:t>
      </w:r>
      <w:proofErr w:type="gramEnd"/>
      <w:r w:rsidR="00A97255">
        <w:rPr>
          <w:rFonts w:ascii="Arial" w:hAnsi="Arial"/>
          <w:bCs/>
          <w:sz w:val="24"/>
          <w:szCs w:val="24"/>
        </w:rPr>
        <w:t xml:space="preserve"> 50% of the project budget</w:t>
      </w:r>
      <w:r w:rsidR="00944876">
        <w:rPr>
          <w:rFonts w:ascii="Arial" w:hAnsi="Arial"/>
          <w:bCs/>
          <w:sz w:val="24"/>
          <w:szCs w:val="24"/>
        </w:rPr>
        <w:t xml:space="preserve"> of “ECO Gate”</w:t>
      </w:r>
      <w:r w:rsidR="00782EF9">
        <w:rPr>
          <w:rFonts w:ascii="Arial" w:hAnsi="Arial"/>
          <w:bCs/>
          <w:sz w:val="24"/>
          <w:szCs w:val="24"/>
        </w:rPr>
        <w:t>.</w:t>
      </w:r>
      <w:r w:rsidR="00A97255">
        <w:rPr>
          <w:rFonts w:ascii="Arial" w:hAnsi="Arial"/>
          <w:bCs/>
          <w:sz w:val="24"/>
          <w:szCs w:val="24"/>
        </w:rPr>
        <w:t xml:space="preserve"> </w:t>
      </w:r>
      <w:r w:rsidRPr="00A97255">
        <w:rPr>
          <w:rFonts w:ascii="Arial" w:hAnsi="Arial"/>
          <w:bCs/>
          <w:sz w:val="24"/>
          <w:szCs w:val="24"/>
        </w:rPr>
        <w:t xml:space="preserve"> </w:t>
      </w:r>
    </w:p>
    <w:p w:rsidR="00455BF2" w:rsidRPr="00A97255" w:rsidRDefault="00455BF2" w:rsidP="003E155A">
      <w:pPr>
        <w:tabs>
          <w:tab w:val="right" w:pos="709"/>
        </w:tabs>
        <w:spacing w:after="0" w:line="240" w:lineRule="auto"/>
        <w:ind w:right="-48"/>
        <w:jc w:val="both"/>
        <w:rPr>
          <w:rFonts w:ascii="Arial" w:hAnsi="Arial"/>
          <w:bCs/>
          <w:sz w:val="24"/>
          <w:szCs w:val="24"/>
        </w:rPr>
      </w:pPr>
    </w:p>
    <w:p w:rsidR="00443494" w:rsidRPr="00923D1E" w:rsidRDefault="00443494" w:rsidP="000E6637">
      <w:pPr>
        <w:pStyle w:val="Heading3"/>
        <w:numPr>
          <w:ilvl w:val="0"/>
          <w:numId w:val="2"/>
        </w:numPr>
        <w:spacing w:before="0" w:line="240" w:lineRule="auto"/>
        <w:rPr>
          <w:rFonts w:ascii="Arial" w:hAnsi="Arial" w:cs="Arial"/>
          <w:color w:val="auto"/>
          <w:sz w:val="24"/>
        </w:rPr>
      </w:pPr>
      <w:bookmarkStart w:id="134" w:name="_Toc89866603"/>
      <w:r w:rsidRPr="00923D1E">
        <w:rPr>
          <w:rFonts w:ascii="Arial" w:hAnsi="Arial" w:cs="Arial"/>
          <w:color w:val="auto"/>
          <w:sz w:val="24"/>
          <w:szCs w:val="24"/>
        </w:rPr>
        <w:t>Secretariat’</w:t>
      </w:r>
      <w:r w:rsidRPr="00923D1E">
        <w:rPr>
          <w:rFonts w:ascii="Arial" w:hAnsi="Arial" w:cs="Arial"/>
          <w:color w:val="auto"/>
          <w:sz w:val="24"/>
        </w:rPr>
        <w:t>s suggestions and required actions</w:t>
      </w:r>
      <w:r w:rsidR="006D3DDC" w:rsidRPr="00923D1E">
        <w:rPr>
          <w:rFonts w:ascii="Arial" w:hAnsi="Arial" w:cs="Arial"/>
          <w:color w:val="auto"/>
          <w:sz w:val="24"/>
        </w:rPr>
        <w:t>:</w:t>
      </w:r>
      <w:bookmarkEnd w:id="134"/>
      <w:r w:rsidR="006D3DDC" w:rsidRPr="00923D1E">
        <w:rPr>
          <w:rFonts w:ascii="Arial" w:hAnsi="Arial" w:cs="Arial"/>
          <w:color w:val="auto"/>
          <w:sz w:val="24"/>
        </w:rPr>
        <w:t xml:space="preserve"> </w:t>
      </w:r>
    </w:p>
    <w:p w:rsidR="00EC6EAB" w:rsidRPr="001F5966" w:rsidRDefault="00EC6EAB" w:rsidP="003E155A">
      <w:pPr>
        <w:spacing w:after="0" w:line="240" w:lineRule="auto"/>
        <w:ind w:right="-48"/>
        <w:jc w:val="lowKashida"/>
        <w:rPr>
          <w:rFonts w:ascii="Arial" w:hAnsi="Arial"/>
          <w:bCs/>
          <w:sz w:val="24"/>
          <w:szCs w:val="24"/>
        </w:rPr>
      </w:pPr>
    </w:p>
    <w:p w:rsidR="00944876" w:rsidRPr="00944876" w:rsidRDefault="00AE7789" w:rsidP="00C03287">
      <w:pPr>
        <w:numPr>
          <w:ilvl w:val="0"/>
          <w:numId w:val="3"/>
        </w:numPr>
        <w:spacing w:after="0" w:line="240" w:lineRule="auto"/>
        <w:ind w:left="0" w:right="-48" w:firstLine="0"/>
        <w:jc w:val="lowKashida"/>
        <w:rPr>
          <w:rFonts w:ascii="Arial" w:hAnsi="Arial"/>
          <w:bCs/>
          <w:sz w:val="24"/>
          <w:szCs w:val="24"/>
        </w:rPr>
      </w:pPr>
      <w:r w:rsidRPr="00AE7789">
        <w:rPr>
          <w:rFonts w:ascii="Arial" w:hAnsi="Arial"/>
          <w:bCs/>
          <w:sz w:val="24"/>
          <w:szCs w:val="24"/>
        </w:rPr>
        <w:t>The Council may request</w:t>
      </w:r>
      <w:r w:rsidR="00C03287">
        <w:rPr>
          <w:rFonts w:ascii="Arial" w:hAnsi="Arial"/>
          <w:bCs/>
          <w:sz w:val="24"/>
          <w:szCs w:val="24"/>
        </w:rPr>
        <w:t xml:space="preserve"> the CPR to allocate 65000 US$ (50 % of total budget) to the implementation of project and hiring </w:t>
      </w:r>
      <w:r w:rsidRPr="00AE7789">
        <w:rPr>
          <w:rFonts w:ascii="Arial" w:hAnsi="Arial"/>
          <w:bCs/>
          <w:sz w:val="24"/>
          <w:szCs w:val="24"/>
        </w:rPr>
        <w:t>a consultant</w:t>
      </w:r>
      <w:r w:rsidR="00642646">
        <w:rPr>
          <w:rFonts w:ascii="Arial" w:hAnsi="Arial"/>
          <w:bCs/>
          <w:sz w:val="24"/>
          <w:szCs w:val="24"/>
        </w:rPr>
        <w:t>/specialist</w:t>
      </w:r>
      <w:r w:rsidRPr="00AE7789">
        <w:rPr>
          <w:rFonts w:ascii="Arial" w:hAnsi="Arial"/>
          <w:bCs/>
          <w:sz w:val="24"/>
          <w:szCs w:val="24"/>
        </w:rPr>
        <w:t xml:space="preserve"> for preparation of a bankable project proposal document</w:t>
      </w:r>
      <w:r w:rsidR="004835BC">
        <w:rPr>
          <w:rFonts w:ascii="Arial" w:hAnsi="Arial"/>
          <w:bCs/>
          <w:sz w:val="24"/>
          <w:szCs w:val="24"/>
        </w:rPr>
        <w:t xml:space="preserve"> to design ECO Gateway</w:t>
      </w:r>
      <w:r w:rsidR="00642646">
        <w:rPr>
          <w:rFonts w:ascii="Arial" w:hAnsi="Arial"/>
          <w:bCs/>
          <w:sz w:val="24"/>
          <w:szCs w:val="24"/>
        </w:rPr>
        <w:t>s</w:t>
      </w:r>
      <w:r w:rsidR="004835BC">
        <w:rPr>
          <w:rFonts w:ascii="Arial" w:hAnsi="Arial"/>
          <w:bCs/>
          <w:sz w:val="24"/>
          <w:szCs w:val="24"/>
        </w:rPr>
        <w:t xml:space="preserve"> and </w:t>
      </w:r>
      <w:r w:rsidR="00642646">
        <w:rPr>
          <w:rFonts w:ascii="Arial" w:hAnsi="Arial"/>
          <w:bCs/>
          <w:sz w:val="24"/>
          <w:szCs w:val="24"/>
        </w:rPr>
        <w:t>their</w:t>
      </w:r>
      <w:r w:rsidR="004835BC">
        <w:rPr>
          <w:rFonts w:ascii="Arial" w:hAnsi="Arial"/>
          <w:bCs/>
          <w:sz w:val="24"/>
          <w:szCs w:val="24"/>
        </w:rPr>
        <w:t xml:space="preserve"> application to the existing main ports in the ECO region as well as</w:t>
      </w:r>
      <w:r w:rsidRPr="00AE7789">
        <w:rPr>
          <w:rFonts w:ascii="Arial" w:hAnsi="Arial"/>
          <w:bCs/>
          <w:sz w:val="24"/>
          <w:szCs w:val="24"/>
        </w:rPr>
        <w:t xml:space="preserve"> to explore the </w:t>
      </w:r>
      <w:r w:rsidR="004835BC">
        <w:rPr>
          <w:rFonts w:ascii="Arial" w:hAnsi="Arial"/>
          <w:bCs/>
          <w:sz w:val="24"/>
          <w:szCs w:val="24"/>
        </w:rPr>
        <w:t xml:space="preserve">possible </w:t>
      </w:r>
      <w:r w:rsidRPr="00AE7789">
        <w:rPr>
          <w:rFonts w:ascii="Arial" w:hAnsi="Arial"/>
          <w:bCs/>
          <w:sz w:val="24"/>
          <w:szCs w:val="24"/>
        </w:rPr>
        <w:t>ways and means to link the existing regional sea ports in the ECO region with the landlocked and transit countries’ dry ports, based on the “ECO Gate” concept proposal.</w:t>
      </w:r>
      <w:r w:rsidRPr="0007557F">
        <w:rPr>
          <w:rFonts w:ascii="Book Antiqua" w:hAnsi="Book Antiqua"/>
          <w:sz w:val="24"/>
          <w:szCs w:val="24"/>
        </w:rPr>
        <w:t xml:space="preserve">  </w:t>
      </w:r>
    </w:p>
    <w:p w:rsidR="00944876" w:rsidRPr="00944876" w:rsidRDefault="00944876" w:rsidP="00944876">
      <w:pPr>
        <w:spacing w:after="0" w:line="240" w:lineRule="auto"/>
        <w:ind w:right="-48"/>
        <w:jc w:val="lowKashida"/>
        <w:rPr>
          <w:rFonts w:ascii="Arial" w:hAnsi="Arial"/>
          <w:bCs/>
          <w:sz w:val="24"/>
          <w:szCs w:val="24"/>
        </w:rPr>
      </w:pPr>
    </w:p>
    <w:p w:rsidR="00B23E9A" w:rsidRDefault="00B23E9A" w:rsidP="00944876">
      <w:pPr>
        <w:numPr>
          <w:ilvl w:val="0"/>
          <w:numId w:val="3"/>
        </w:numPr>
        <w:spacing w:after="0" w:line="240" w:lineRule="auto"/>
        <w:ind w:left="0" w:right="-48" w:firstLine="0"/>
        <w:jc w:val="lowKashida"/>
        <w:rPr>
          <w:rFonts w:ascii="Arial" w:hAnsi="Arial"/>
          <w:bCs/>
          <w:sz w:val="24"/>
          <w:szCs w:val="24"/>
        </w:rPr>
      </w:pPr>
      <w:r w:rsidRPr="001F5966">
        <w:rPr>
          <w:rFonts w:ascii="Arial" w:hAnsi="Arial"/>
          <w:bCs/>
          <w:sz w:val="24"/>
          <w:szCs w:val="24"/>
        </w:rPr>
        <w:t xml:space="preserve">The Council may request the ECO Secretariat to approach </w:t>
      </w:r>
      <w:r w:rsidR="00C52818">
        <w:rPr>
          <w:rFonts w:ascii="Arial" w:hAnsi="Arial"/>
          <w:bCs/>
          <w:sz w:val="24"/>
          <w:szCs w:val="24"/>
        </w:rPr>
        <w:t>ECO TDB</w:t>
      </w:r>
      <w:proofErr w:type="gramStart"/>
      <w:r w:rsidR="00944876">
        <w:rPr>
          <w:rFonts w:ascii="Arial" w:hAnsi="Arial"/>
          <w:bCs/>
          <w:sz w:val="24"/>
          <w:szCs w:val="24"/>
        </w:rPr>
        <w:t xml:space="preserve">, </w:t>
      </w:r>
      <w:r w:rsidR="00C52818">
        <w:rPr>
          <w:rFonts w:ascii="Arial" w:hAnsi="Arial"/>
          <w:bCs/>
          <w:sz w:val="24"/>
          <w:szCs w:val="24"/>
        </w:rPr>
        <w:t xml:space="preserve"> </w:t>
      </w:r>
      <w:proofErr w:type="spellStart"/>
      <w:r w:rsidRPr="001F5966">
        <w:rPr>
          <w:rFonts w:ascii="Arial" w:hAnsi="Arial"/>
          <w:bCs/>
          <w:sz w:val="24"/>
          <w:szCs w:val="24"/>
        </w:rPr>
        <w:t>IsDB</w:t>
      </w:r>
      <w:proofErr w:type="spellEnd"/>
      <w:proofErr w:type="gramEnd"/>
      <w:r w:rsidRPr="001F5966">
        <w:rPr>
          <w:rFonts w:ascii="Arial" w:hAnsi="Arial"/>
          <w:bCs/>
          <w:sz w:val="24"/>
          <w:szCs w:val="24"/>
        </w:rPr>
        <w:t xml:space="preserve"> and IMO, for financial and technical support to implement the ECO Gate Project. </w:t>
      </w:r>
    </w:p>
    <w:p w:rsidR="00C52818" w:rsidRDefault="00C52818" w:rsidP="00C52818">
      <w:pPr>
        <w:spacing w:after="0" w:line="240" w:lineRule="auto"/>
        <w:ind w:right="-48"/>
        <w:jc w:val="lowKashida"/>
        <w:rPr>
          <w:rFonts w:ascii="Arial" w:hAnsi="Arial"/>
          <w:bCs/>
          <w:sz w:val="24"/>
          <w:szCs w:val="24"/>
        </w:rPr>
      </w:pPr>
    </w:p>
    <w:p w:rsidR="00C52818" w:rsidRPr="00944876" w:rsidRDefault="00C52818" w:rsidP="00C52818">
      <w:pPr>
        <w:numPr>
          <w:ilvl w:val="0"/>
          <w:numId w:val="3"/>
        </w:numPr>
        <w:spacing w:after="0" w:line="240" w:lineRule="auto"/>
        <w:ind w:left="0" w:right="-48" w:firstLine="0"/>
        <w:jc w:val="lowKashida"/>
        <w:rPr>
          <w:rFonts w:ascii="Arial" w:hAnsi="Arial"/>
          <w:sz w:val="24"/>
          <w:szCs w:val="24"/>
        </w:rPr>
      </w:pPr>
      <w:r w:rsidRPr="00944876">
        <w:rPr>
          <w:rFonts w:ascii="Arial" w:hAnsi="Arial"/>
          <w:sz w:val="24"/>
          <w:szCs w:val="24"/>
        </w:rPr>
        <w:t xml:space="preserve">As per the Midterm Vision Review (Nov 2021) the ECO-TDB may be mandated to facilitate transfer of resources/payments related to regional connectivity and ECO transit transport infrastructures. </w:t>
      </w:r>
    </w:p>
    <w:p w:rsidR="00443494" w:rsidRPr="001F5966" w:rsidRDefault="00443494" w:rsidP="003E155A">
      <w:pPr>
        <w:spacing w:after="0" w:line="240" w:lineRule="auto"/>
        <w:ind w:left="1440"/>
        <w:jc w:val="both"/>
        <w:rPr>
          <w:rFonts w:ascii="Arial" w:hAnsi="Arial"/>
          <w:bCs/>
          <w:sz w:val="24"/>
          <w:szCs w:val="24"/>
        </w:rPr>
      </w:pPr>
    </w:p>
    <w:p w:rsidR="00443494" w:rsidRPr="001F5966" w:rsidRDefault="00443494" w:rsidP="000E6637">
      <w:pPr>
        <w:numPr>
          <w:ilvl w:val="0"/>
          <w:numId w:val="3"/>
        </w:numPr>
        <w:spacing w:after="0" w:line="240" w:lineRule="auto"/>
        <w:ind w:left="0" w:right="-48" w:firstLine="0"/>
        <w:jc w:val="lowKashida"/>
        <w:rPr>
          <w:rFonts w:ascii="Arial" w:hAnsi="Arial"/>
          <w:sz w:val="24"/>
          <w:szCs w:val="24"/>
        </w:rPr>
      </w:pPr>
      <w:r w:rsidRPr="001F5966">
        <w:rPr>
          <w:rFonts w:ascii="Arial" w:hAnsi="Arial"/>
          <w:bCs/>
          <w:sz w:val="24"/>
          <w:szCs w:val="24"/>
        </w:rPr>
        <w:t>The</w:t>
      </w:r>
      <w:r w:rsidRPr="001F5966">
        <w:rPr>
          <w:rFonts w:ascii="Arial" w:hAnsi="Arial"/>
          <w:sz w:val="24"/>
          <w:szCs w:val="24"/>
        </w:rPr>
        <w:t xml:space="preserve"> Council may request </w:t>
      </w:r>
      <w:r w:rsidR="00282BCF" w:rsidRPr="001F5966">
        <w:rPr>
          <w:rFonts w:ascii="Arial" w:hAnsi="Arial"/>
          <w:sz w:val="24"/>
          <w:szCs w:val="24"/>
        </w:rPr>
        <w:t xml:space="preserve">Member States to </w:t>
      </w:r>
      <w:r w:rsidR="00C024C6" w:rsidRPr="001F5966">
        <w:rPr>
          <w:rFonts w:ascii="Arial" w:hAnsi="Arial"/>
          <w:sz w:val="24"/>
          <w:szCs w:val="24"/>
        </w:rPr>
        <w:t xml:space="preserve">intensify their cooperation </w:t>
      </w:r>
      <w:r w:rsidR="00282BCF" w:rsidRPr="001F5966">
        <w:rPr>
          <w:rFonts w:ascii="Arial" w:hAnsi="Arial"/>
          <w:sz w:val="24"/>
          <w:szCs w:val="24"/>
        </w:rPr>
        <w:t xml:space="preserve">in the framework of the </w:t>
      </w:r>
      <w:r w:rsidR="00C024C6" w:rsidRPr="001F5966">
        <w:rPr>
          <w:rFonts w:ascii="Arial" w:hAnsi="Arial"/>
          <w:sz w:val="24"/>
          <w:szCs w:val="24"/>
        </w:rPr>
        <w:t xml:space="preserve">aforementioned </w:t>
      </w:r>
      <w:r w:rsidR="00282BCF" w:rsidRPr="001F5966">
        <w:rPr>
          <w:rFonts w:ascii="Arial" w:hAnsi="Arial"/>
          <w:sz w:val="24"/>
          <w:szCs w:val="24"/>
        </w:rPr>
        <w:t>project</w:t>
      </w:r>
      <w:r w:rsidR="00BE0051" w:rsidRPr="001F5966">
        <w:rPr>
          <w:rFonts w:ascii="Arial" w:hAnsi="Arial"/>
          <w:sz w:val="24"/>
          <w:szCs w:val="24"/>
        </w:rPr>
        <w:t xml:space="preserve"> on maritime cooperation</w:t>
      </w:r>
      <w:r w:rsidR="00282BCF" w:rsidRPr="001F5966">
        <w:rPr>
          <w:rFonts w:ascii="Arial" w:hAnsi="Arial"/>
          <w:sz w:val="24"/>
          <w:szCs w:val="24"/>
        </w:rPr>
        <w:t xml:space="preserve">. </w:t>
      </w:r>
      <w:r w:rsidRPr="001F5966">
        <w:rPr>
          <w:rFonts w:ascii="Arial" w:hAnsi="Arial"/>
          <w:sz w:val="24"/>
          <w:szCs w:val="24"/>
        </w:rPr>
        <w:t xml:space="preserve"> </w:t>
      </w:r>
    </w:p>
    <w:p w:rsidR="00443494" w:rsidRPr="001F5966" w:rsidRDefault="00443494" w:rsidP="006B3B62">
      <w:pPr>
        <w:spacing w:after="0" w:line="240" w:lineRule="auto"/>
        <w:ind w:right="-48"/>
        <w:jc w:val="lowKashida"/>
        <w:rPr>
          <w:rFonts w:ascii="Arial" w:hAnsi="Arial"/>
          <w:sz w:val="24"/>
          <w:szCs w:val="24"/>
        </w:rPr>
      </w:pPr>
    </w:p>
    <w:p w:rsidR="00AD046D" w:rsidRDefault="00282BCF" w:rsidP="00417082">
      <w:pPr>
        <w:numPr>
          <w:ilvl w:val="0"/>
          <w:numId w:val="3"/>
        </w:numPr>
        <w:tabs>
          <w:tab w:val="right" w:pos="709"/>
        </w:tabs>
        <w:spacing w:after="0" w:line="240" w:lineRule="auto"/>
        <w:ind w:left="0" w:right="-48" w:firstLine="0"/>
        <w:jc w:val="both"/>
        <w:rPr>
          <w:rFonts w:ascii="Arial" w:hAnsi="Arial"/>
          <w:bCs/>
          <w:sz w:val="24"/>
          <w:szCs w:val="24"/>
        </w:rPr>
      </w:pPr>
      <w:r w:rsidRPr="001F5966">
        <w:rPr>
          <w:rFonts w:ascii="Arial" w:hAnsi="Arial"/>
          <w:bCs/>
          <w:sz w:val="24"/>
          <w:szCs w:val="24"/>
        </w:rPr>
        <w:t>The</w:t>
      </w:r>
      <w:r w:rsidRPr="001F5966">
        <w:rPr>
          <w:rFonts w:ascii="Arial" w:hAnsi="Arial"/>
          <w:sz w:val="24"/>
          <w:szCs w:val="24"/>
        </w:rPr>
        <w:t xml:space="preserve"> Council may </w:t>
      </w:r>
      <w:r w:rsidR="00C03287">
        <w:rPr>
          <w:rFonts w:ascii="Arial" w:hAnsi="Arial"/>
          <w:sz w:val="24"/>
          <w:szCs w:val="24"/>
        </w:rPr>
        <w:t xml:space="preserve">appreciate  Turkmenistan for  hosting the </w:t>
      </w:r>
      <w:proofErr w:type="spellStart"/>
      <w:r w:rsidR="00A51FD3">
        <w:rPr>
          <w:rFonts w:ascii="Arial" w:hAnsi="Arial"/>
          <w:sz w:val="24"/>
          <w:szCs w:val="24"/>
        </w:rPr>
        <w:t>the</w:t>
      </w:r>
      <w:proofErr w:type="spellEnd"/>
      <w:r w:rsidR="00A51FD3">
        <w:rPr>
          <w:rFonts w:ascii="Arial" w:hAnsi="Arial"/>
          <w:sz w:val="24"/>
          <w:szCs w:val="24"/>
        </w:rPr>
        <w:t xml:space="preserve"> </w:t>
      </w:r>
      <w:r w:rsidR="00D87AA1" w:rsidRPr="001F5966">
        <w:rPr>
          <w:rFonts w:ascii="Arial" w:hAnsi="Arial"/>
          <w:sz w:val="24"/>
          <w:szCs w:val="24"/>
        </w:rPr>
        <w:t>6</w:t>
      </w:r>
      <w:r w:rsidRPr="001F5966">
        <w:rPr>
          <w:rFonts w:ascii="Arial" w:hAnsi="Arial"/>
          <w:sz w:val="24"/>
          <w:szCs w:val="24"/>
          <w:vertAlign w:val="superscript"/>
        </w:rPr>
        <w:t>th</w:t>
      </w:r>
      <w:r w:rsidRPr="001F5966">
        <w:rPr>
          <w:rFonts w:ascii="Arial" w:hAnsi="Arial"/>
          <w:sz w:val="24"/>
          <w:szCs w:val="24"/>
        </w:rPr>
        <w:t xml:space="preserve"> Meeting of Heads of Reference Maritime Organizations of ECO Member States </w:t>
      </w:r>
      <w:r w:rsidR="006D3DDC" w:rsidRPr="001F5966">
        <w:rPr>
          <w:rFonts w:ascii="Arial" w:hAnsi="Arial"/>
          <w:sz w:val="24"/>
          <w:szCs w:val="24"/>
        </w:rPr>
        <w:t xml:space="preserve"> via virtual means </w:t>
      </w:r>
      <w:r w:rsidR="00A409A3" w:rsidRPr="001F5966">
        <w:rPr>
          <w:rFonts w:ascii="Arial" w:hAnsi="Arial"/>
          <w:sz w:val="24"/>
          <w:szCs w:val="24"/>
        </w:rPr>
        <w:t>in</w:t>
      </w:r>
      <w:r w:rsidR="00C03287">
        <w:rPr>
          <w:rFonts w:ascii="Arial" w:hAnsi="Arial"/>
          <w:sz w:val="24"/>
          <w:szCs w:val="24"/>
        </w:rPr>
        <w:t xml:space="preserve"> April 27,</w:t>
      </w:r>
      <w:r w:rsidR="00A409A3" w:rsidRPr="001F5966">
        <w:rPr>
          <w:rFonts w:ascii="Arial" w:hAnsi="Arial"/>
          <w:sz w:val="24"/>
          <w:szCs w:val="24"/>
        </w:rPr>
        <w:t xml:space="preserve"> </w:t>
      </w:r>
      <w:r w:rsidR="006D3DDC" w:rsidRPr="001F5966">
        <w:rPr>
          <w:rFonts w:ascii="Arial" w:hAnsi="Arial"/>
          <w:sz w:val="24"/>
          <w:szCs w:val="24"/>
        </w:rPr>
        <w:t>2021</w:t>
      </w:r>
      <w:r w:rsidR="00417082">
        <w:rPr>
          <w:rFonts w:ascii="Arial" w:hAnsi="Arial"/>
          <w:sz w:val="24"/>
          <w:szCs w:val="24"/>
        </w:rPr>
        <w:t xml:space="preserve">and </w:t>
      </w:r>
      <w:r w:rsidR="00417082">
        <w:rPr>
          <w:rFonts w:ascii="Arial" w:hAnsi="Arial"/>
          <w:bCs/>
          <w:sz w:val="24"/>
          <w:szCs w:val="24"/>
        </w:rPr>
        <w:t xml:space="preserve"> may request the MS to volunteer for hosting the 7</w:t>
      </w:r>
      <w:r w:rsidR="00417082" w:rsidRPr="00417082">
        <w:rPr>
          <w:rFonts w:ascii="Arial" w:hAnsi="Arial"/>
          <w:bCs/>
          <w:sz w:val="24"/>
          <w:szCs w:val="24"/>
          <w:vertAlign w:val="superscript"/>
        </w:rPr>
        <w:t>th</w:t>
      </w:r>
      <w:r w:rsidR="00417082">
        <w:rPr>
          <w:rFonts w:ascii="Arial" w:hAnsi="Arial"/>
          <w:bCs/>
          <w:sz w:val="24"/>
          <w:szCs w:val="24"/>
        </w:rPr>
        <w:t xml:space="preserve"> HRMO in their countries</w:t>
      </w:r>
      <w:r w:rsidR="00AD046D">
        <w:rPr>
          <w:rFonts w:ascii="Arial" w:hAnsi="Arial"/>
          <w:bCs/>
          <w:sz w:val="24"/>
          <w:szCs w:val="24"/>
        </w:rPr>
        <w:t>.</w:t>
      </w:r>
    </w:p>
    <w:p w:rsidR="00923D1E" w:rsidRPr="00923D1E" w:rsidRDefault="00923D1E" w:rsidP="00923D1E">
      <w:pPr>
        <w:spacing w:after="0" w:line="240" w:lineRule="auto"/>
        <w:ind w:right="-48"/>
        <w:jc w:val="lowKashida"/>
        <w:rPr>
          <w:rFonts w:ascii="Arial" w:hAnsi="Arial"/>
          <w:sz w:val="24"/>
          <w:szCs w:val="24"/>
        </w:rPr>
      </w:pPr>
    </w:p>
    <w:p w:rsidR="00C03287" w:rsidRPr="00C03287" w:rsidRDefault="00C03287" w:rsidP="00C03287">
      <w:pPr>
        <w:numPr>
          <w:ilvl w:val="0"/>
          <w:numId w:val="3"/>
        </w:numPr>
        <w:spacing w:after="0" w:line="240" w:lineRule="auto"/>
        <w:ind w:left="0" w:right="-48" w:firstLine="0"/>
        <w:jc w:val="lowKashida"/>
        <w:rPr>
          <w:rFonts w:ascii="Arial" w:hAnsi="Arial"/>
          <w:sz w:val="24"/>
          <w:szCs w:val="24"/>
        </w:rPr>
      </w:pPr>
      <w:r w:rsidRPr="00C03287">
        <w:rPr>
          <w:rFonts w:ascii="Arial" w:hAnsi="Arial"/>
          <w:bCs/>
          <w:sz w:val="24"/>
          <w:szCs w:val="24"/>
        </w:rPr>
        <w:t>The Council may request the Secretariat to establish ECO Consultative Maritime Officials Network using social media\digital platforms to facilitate coordination on maritime issues in the ECO region and may request the Member States to provide the names of their respective representatives/focal points for establishing the proposed network to the Secretariat</w:t>
      </w:r>
      <w:r>
        <w:rPr>
          <w:rFonts w:ascii="Arial" w:hAnsi="Arial"/>
          <w:bCs/>
          <w:sz w:val="24"/>
          <w:szCs w:val="24"/>
        </w:rPr>
        <w:t>.</w:t>
      </w:r>
    </w:p>
    <w:p w:rsidR="00923D1E" w:rsidRPr="00923D1E" w:rsidRDefault="00923D1E" w:rsidP="00923D1E">
      <w:pPr>
        <w:spacing w:after="0" w:line="240" w:lineRule="auto"/>
        <w:ind w:right="-48"/>
        <w:jc w:val="lowKashida"/>
        <w:rPr>
          <w:rFonts w:ascii="Book Antiqua" w:hAnsi="Book Antiqua"/>
        </w:rPr>
      </w:pPr>
    </w:p>
    <w:p w:rsidR="00C03287" w:rsidRDefault="00C03287" w:rsidP="00C03287">
      <w:pPr>
        <w:numPr>
          <w:ilvl w:val="0"/>
          <w:numId w:val="3"/>
        </w:numPr>
        <w:spacing w:after="0" w:line="240" w:lineRule="auto"/>
        <w:ind w:left="0" w:right="-48" w:firstLine="0"/>
        <w:jc w:val="lowKashida"/>
        <w:rPr>
          <w:rFonts w:ascii="Book Antiqua" w:hAnsi="Book Antiqua"/>
        </w:rPr>
      </w:pPr>
      <w:r w:rsidRPr="00C03287">
        <w:rPr>
          <w:rFonts w:ascii="Arial" w:hAnsi="Arial"/>
          <w:bCs/>
          <w:sz w:val="24"/>
          <w:szCs w:val="24"/>
        </w:rPr>
        <w:t xml:space="preserve">The </w:t>
      </w:r>
      <w:r>
        <w:rPr>
          <w:rFonts w:ascii="Arial" w:hAnsi="Arial"/>
          <w:bCs/>
          <w:sz w:val="24"/>
          <w:szCs w:val="24"/>
        </w:rPr>
        <w:t xml:space="preserve">Council may </w:t>
      </w:r>
      <w:r w:rsidRPr="00C03287">
        <w:rPr>
          <w:rFonts w:ascii="Arial" w:hAnsi="Arial"/>
          <w:bCs/>
          <w:sz w:val="24"/>
          <w:szCs w:val="24"/>
        </w:rPr>
        <w:t>welcome the proposal of establish</w:t>
      </w:r>
      <w:r>
        <w:rPr>
          <w:rFonts w:ascii="Arial" w:hAnsi="Arial"/>
          <w:bCs/>
          <w:sz w:val="24"/>
          <w:szCs w:val="24"/>
        </w:rPr>
        <w:t>ment</w:t>
      </w:r>
      <w:r w:rsidRPr="00C03287">
        <w:rPr>
          <w:rFonts w:ascii="Arial" w:hAnsi="Arial"/>
          <w:bCs/>
          <w:sz w:val="24"/>
          <w:szCs w:val="24"/>
        </w:rPr>
        <w:t xml:space="preserve"> a committee for enhanced cooperation on promotion of Ro-Ro services in the Caspian Sea by the pre- coastal states.  The Member States </w:t>
      </w:r>
      <w:r>
        <w:rPr>
          <w:rFonts w:ascii="Arial" w:hAnsi="Arial"/>
          <w:bCs/>
          <w:sz w:val="24"/>
          <w:szCs w:val="24"/>
        </w:rPr>
        <w:t xml:space="preserve">may be requested </w:t>
      </w:r>
      <w:r w:rsidRPr="00C03287">
        <w:rPr>
          <w:rFonts w:ascii="Arial" w:hAnsi="Arial"/>
          <w:bCs/>
          <w:sz w:val="24"/>
          <w:szCs w:val="24"/>
        </w:rPr>
        <w:t xml:space="preserve">to </w:t>
      </w:r>
      <w:r>
        <w:rPr>
          <w:rFonts w:ascii="Arial" w:hAnsi="Arial"/>
          <w:bCs/>
          <w:sz w:val="24"/>
          <w:szCs w:val="24"/>
        </w:rPr>
        <w:t>participate in this arrangement.</w:t>
      </w:r>
    </w:p>
    <w:p w:rsidR="00C03287" w:rsidRPr="001F5966" w:rsidRDefault="00C03287" w:rsidP="00923D1E">
      <w:pPr>
        <w:spacing w:after="0" w:line="240" w:lineRule="auto"/>
        <w:ind w:right="-48"/>
        <w:jc w:val="lowKashida"/>
        <w:rPr>
          <w:rFonts w:ascii="Arial" w:hAnsi="Arial"/>
          <w:sz w:val="24"/>
          <w:szCs w:val="24"/>
        </w:rPr>
      </w:pPr>
    </w:p>
    <w:p w:rsidR="00127943" w:rsidRDefault="00127943" w:rsidP="00127943">
      <w:pPr>
        <w:numPr>
          <w:ilvl w:val="0"/>
          <w:numId w:val="3"/>
        </w:numPr>
        <w:spacing w:after="0" w:line="240" w:lineRule="auto"/>
        <w:ind w:left="0" w:right="-48" w:firstLine="0"/>
        <w:jc w:val="lowKashida"/>
        <w:rPr>
          <w:rFonts w:ascii="Arial" w:hAnsi="Arial"/>
          <w:bCs/>
          <w:sz w:val="24"/>
          <w:szCs w:val="24"/>
        </w:rPr>
      </w:pPr>
      <w:r w:rsidRPr="00127943">
        <w:rPr>
          <w:rFonts w:ascii="Arial" w:hAnsi="Arial"/>
          <w:bCs/>
          <w:sz w:val="24"/>
          <w:szCs w:val="24"/>
        </w:rPr>
        <w:t xml:space="preserve">Taking into account the importance of digitalization of transport industry, the </w:t>
      </w:r>
      <w:r>
        <w:rPr>
          <w:rFonts w:ascii="Arial" w:hAnsi="Arial"/>
          <w:bCs/>
          <w:sz w:val="24"/>
          <w:szCs w:val="24"/>
        </w:rPr>
        <w:t xml:space="preserve">Council may </w:t>
      </w:r>
      <w:r w:rsidRPr="00127943">
        <w:rPr>
          <w:rFonts w:ascii="Arial" w:hAnsi="Arial"/>
          <w:bCs/>
          <w:sz w:val="24"/>
          <w:szCs w:val="24"/>
        </w:rPr>
        <w:t xml:space="preserve">supported digitalization of maritime transport and </w:t>
      </w:r>
      <w:r>
        <w:rPr>
          <w:rFonts w:ascii="Arial" w:hAnsi="Arial"/>
          <w:bCs/>
          <w:sz w:val="24"/>
          <w:szCs w:val="24"/>
        </w:rPr>
        <w:t xml:space="preserve">may </w:t>
      </w:r>
      <w:r w:rsidRPr="00127943">
        <w:rPr>
          <w:rFonts w:ascii="Arial" w:hAnsi="Arial"/>
          <w:bCs/>
          <w:sz w:val="24"/>
          <w:szCs w:val="24"/>
        </w:rPr>
        <w:t xml:space="preserve">request the ECO Secretariat to conduct a feasibility study in this connection through hiring international consultant. </w:t>
      </w:r>
    </w:p>
    <w:p w:rsidR="00923D1E" w:rsidRDefault="00923D1E" w:rsidP="00923D1E">
      <w:pPr>
        <w:spacing w:after="0" w:line="240" w:lineRule="auto"/>
        <w:ind w:right="-48"/>
        <w:jc w:val="lowKashida"/>
        <w:rPr>
          <w:rFonts w:ascii="Arial" w:hAnsi="Arial"/>
          <w:bCs/>
          <w:sz w:val="24"/>
          <w:szCs w:val="24"/>
        </w:rPr>
      </w:pPr>
    </w:p>
    <w:p w:rsidR="00127943" w:rsidRPr="00127943" w:rsidRDefault="00127943" w:rsidP="00127943">
      <w:pPr>
        <w:numPr>
          <w:ilvl w:val="0"/>
          <w:numId w:val="3"/>
        </w:numPr>
        <w:spacing w:after="0" w:line="240" w:lineRule="auto"/>
        <w:ind w:left="0" w:right="-48" w:firstLine="0"/>
        <w:jc w:val="lowKashida"/>
        <w:rPr>
          <w:rFonts w:ascii="Arial" w:hAnsi="Arial"/>
          <w:bCs/>
          <w:sz w:val="24"/>
          <w:szCs w:val="24"/>
        </w:rPr>
      </w:pPr>
      <w:r w:rsidRPr="00127943">
        <w:rPr>
          <w:rFonts w:ascii="Arial" w:hAnsi="Arial"/>
          <w:bCs/>
          <w:sz w:val="24"/>
          <w:szCs w:val="24"/>
        </w:rPr>
        <w:t xml:space="preserve">Further the </w:t>
      </w:r>
      <w:r>
        <w:rPr>
          <w:rFonts w:ascii="Arial" w:hAnsi="Arial"/>
          <w:bCs/>
          <w:sz w:val="24"/>
          <w:szCs w:val="24"/>
        </w:rPr>
        <w:t xml:space="preserve">Council may </w:t>
      </w:r>
      <w:r w:rsidRPr="00127943">
        <w:rPr>
          <w:rFonts w:ascii="Arial" w:hAnsi="Arial"/>
          <w:bCs/>
          <w:sz w:val="24"/>
          <w:szCs w:val="24"/>
        </w:rPr>
        <w:t>request the MS to arrange field visits to their sea\dry ports for onsite exploration of facilities and opportunities by the officials and interested private sector investors.</w:t>
      </w:r>
    </w:p>
    <w:p w:rsidR="00127943" w:rsidRPr="00127943" w:rsidRDefault="00127943" w:rsidP="00127943">
      <w:pPr>
        <w:spacing w:after="0" w:line="240" w:lineRule="auto"/>
        <w:ind w:right="-48"/>
        <w:jc w:val="lowKashida"/>
        <w:rPr>
          <w:rFonts w:ascii="Arial" w:hAnsi="Arial"/>
          <w:bCs/>
          <w:sz w:val="24"/>
          <w:szCs w:val="24"/>
        </w:rPr>
      </w:pPr>
    </w:p>
    <w:p w:rsidR="00443494" w:rsidRPr="00923D1E" w:rsidRDefault="00C548C2" w:rsidP="000E6637">
      <w:pPr>
        <w:pStyle w:val="Heading3"/>
        <w:numPr>
          <w:ilvl w:val="0"/>
          <w:numId w:val="2"/>
        </w:numPr>
        <w:spacing w:before="0" w:line="240" w:lineRule="auto"/>
        <w:rPr>
          <w:rFonts w:ascii="Arial" w:hAnsi="Arial" w:cs="Arial"/>
          <w:color w:val="auto"/>
          <w:sz w:val="24"/>
          <w:szCs w:val="24"/>
        </w:rPr>
      </w:pPr>
      <w:bookmarkStart w:id="135" w:name="_Toc89866604"/>
      <w:r w:rsidRPr="00923D1E">
        <w:rPr>
          <w:rFonts w:ascii="Arial" w:hAnsi="Arial" w:cs="Arial"/>
          <w:color w:val="auto"/>
          <w:sz w:val="24"/>
          <w:szCs w:val="24"/>
        </w:rPr>
        <w:t>Area c</w:t>
      </w:r>
      <w:r w:rsidR="00443494" w:rsidRPr="00923D1E">
        <w:rPr>
          <w:rFonts w:ascii="Arial" w:hAnsi="Arial" w:cs="Arial"/>
          <w:color w:val="auto"/>
          <w:sz w:val="24"/>
          <w:szCs w:val="24"/>
        </w:rPr>
        <w:t>onclusions</w:t>
      </w:r>
      <w:r w:rsidRPr="00923D1E">
        <w:rPr>
          <w:rFonts w:ascii="Arial" w:hAnsi="Arial" w:cs="Arial"/>
          <w:color w:val="auto"/>
          <w:sz w:val="24"/>
          <w:szCs w:val="24"/>
        </w:rPr>
        <w:t>:</w:t>
      </w:r>
      <w:bookmarkEnd w:id="135"/>
      <w:r w:rsidRPr="00923D1E">
        <w:rPr>
          <w:rFonts w:ascii="Arial" w:hAnsi="Arial" w:cs="Arial"/>
          <w:color w:val="auto"/>
          <w:sz w:val="24"/>
          <w:szCs w:val="24"/>
        </w:rPr>
        <w:t xml:space="preserve"> </w:t>
      </w:r>
    </w:p>
    <w:p w:rsidR="00591A35" w:rsidRPr="00C03287" w:rsidRDefault="00591A35" w:rsidP="003E155A">
      <w:pPr>
        <w:spacing w:after="0" w:line="240" w:lineRule="auto"/>
        <w:rPr>
          <w:rFonts w:ascii="Arial" w:hAnsi="Arial"/>
          <w:sz w:val="24"/>
          <w:szCs w:val="24"/>
        </w:rPr>
      </w:pPr>
    </w:p>
    <w:p w:rsidR="00127943" w:rsidRPr="00923D1E" w:rsidRDefault="00443494" w:rsidP="00923D1E">
      <w:pPr>
        <w:numPr>
          <w:ilvl w:val="0"/>
          <w:numId w:val="3"/>
        </w:numPr>
        <w:spacing w:after="0" w:line="240" w:lineRule="auto"/>
        <w:ind w:left="0" w:right="-48" w:firstLine="0"/>
        <w:jc w:val="lowKashida"/>
        <w:rPr>
          <w:rFonts w:ascii="Arial" w:hAnsi="Arial"/>
          <w:bCs/>
          <w:sz w:val="24"/>
          <w:szCs w:val="24"/>
        </w:rPr>
      </w:pPr>
      <w:r w:rsidRPr="00923D1E">
        <w:rPr>
          <w:rFonts w:ascii="Arial" w:hAnsi="Arial"/>
          <w:bCs/>
          <w:sz w:val="24"/>
          <w:szCs w:val="24"/>
        </w:rPr>
        <w:t xml:space="preserve">The </w:t>
      </w:r>
      <w:r w:rsidR="00D87AA1" w:rsidRPr="00923D1E">
        <w:rPr>
          <w:rFonts w:ascii="Arial" w:hAnsi="Arial"/>
          <w:bCs/>
          <w:sz w:val="24"/>
          <w:szCs w:val="24"/>
        </w:rPr>
        <w:t>5</w:t>
      </w:r>
      <w:r w:rsidRPr="00923D1E">
        <w:rPr>
          <w:rFonts w:ascii="Arial" w:hAnsi="Arial"/>
          <w:bCs/>
          <w:sz w:val="24"/>
          <w:szCs w:val="24"/>
        </w:rPr>
        <w:t xml:space="preserve">th </w:t>
      </w:r>
      <w:r w:rsidR="00F16050" w:rsidRPr="00923D1E">
        <w:rPr>
          <w:rFonts w:ascii="Arial" w:hAnsi="Arial"/>
          <w:bCs/>
          <w:sz w:val="24"/>
          <w:szCs w:val="24"/>
        </w:rPr>
        <w:t xml:space="preserve">Meeting of </w:t>
      </w:r>
      <w:r w:rsidRPr="00923D1E">
        <w:rPr>
          <w:rFonts w:ascii="Arial" w:hAnsi="Arial"/>
          <w:bCs/>
          <w:sz w:val="24"/>
          <w:szCs w:val="24"/>
        </w:rPr>
        <w:t>H</w:t>
      </w:r>
      <w:r w:rsidR="00F16050" w:rsidRPr="00923D1E">
        <w:rPr>
          <w:rFonts w:ascii="Arial" w:hAnsi="Arial"/>
          <w:bCs/>
          <w:sz w:val="24"/>
          <w:szCs w:val="24"/>
        </w:rPr>
        <w:t>eads of Reference Maritime Organizations of ECO Member States</w:t>
      </w:r>
      <w:r w:rsidRPr="00923D1E">
        <w:rPr>
          <w:rFonts w:ascii="Arial" w:hAnsi="Arial"/>
          <w:bCs/>
          <w:sz w:val="24"/>
          <w:szCs w:val="24"/>
        </w:rPr>
        <w:t xml:space="preserve"> </w:t>
      </w:r>
      <w:r w:rsidR="00127943" w:rsidRPr="00923D1E">
        <w:rPr>
          <w:rFonts w:ascii="Arial" w:hAnsi="Arial"/>
          <w:bCs/>
          <w:sz w:val="24"/>
          <w:szCs w:val="24"/>
        </w:rPr>
        <w:t xml:space="preserve">reiterated its request of the Member States to provide their sea\dry port facilities and logistics services including: Infrastructure: land, equipment, office space, storage facilities, container depots, communication facilities, training, advisory services; Fiscal/customs measures, reduction in duties, minimization of custom inspections, and simplification of custom formalities for goods in transit; Fees and tariffs, incentives, administrative facilities/permits; Special services/facilities to LLCs in FEZ at ports or nearest locations to ports; Investment opportunities for the LLCs at ports of transit countries. </w:t>
      </w:r>
    </w:p>
    <w:p w:rsidR="00443494" w:rsidRPr="001F5966" w:rsidRDefault="00443494" w:rsidP="00923D1E">
      <w:pPr>
        <w:spacing w:after="0" w:line="240" w:lineRule="auto"/>
        <w:ind w:right="-48"/>
        <w:jc w:val="lowKashida"/>
        <w:rPr>
          <w:rFonts w:ascii="Arial" w:hAnsi="Arial"/>
          <w:sz w:val="24"/>
          <w:szCs w:val="24"/>
        </w:rPr>
      </w:pPr>
    </w:p>
    <w:p w:rsidR="00AE2034" w:rsidRPr="00923D1E" w:rsidRDefault="00AE2034" w:rsidP="00AE2034">
      <w:pPr>
        <w:pStyle w:val="Heading1"/>
        <w:numPr>
          <w:ilvl w:val="0"/>
          <w:numId w:val="7"/>
        </w:numPr>
        <w:spacing w:before="0" w:line="240" w:lineRule="auto"/>
        <w:jc w:val="center"/>
        <w:rPr>
          <w:rFonts w:asciiTheme="minorBidi" w:hAnsiTheme="minorBidi" w:cstheme="minorBidi"/>
          <w:color w:val="auto"/>
          <w:sz w:val="24"/>
          <w:szCs w:val="24"/>
        </w:rPr>
      </w:pPr>
      <w:bookmarkStart w:id="136" w:name="_Toc89866605"/>
      <w:r w:rsidRPr="00923D1E">
        <w:rPr>
          <w:rFonts w:asciiTheme="minorBidi" w:hAnsiTheme="minorBidi" w:cstheme="minorBidi"/>
          <w:color w:val="auto"/>
          <w:sz w:val="24"/>
          <w:szCs w:val="24"/>
        </w:rPr>
        <w:t>CIVIL AVIATION</w:t>
      </w:r>
      <w:bookmarkEnd w:id="136"/>
    </w:p>
    <w:p w:rsidR="00AE2034" w:rsidRPr="00923D1E" w:rsidRDefault="00AE2034" w:rsidP="00AE2034">
      <w:pPr>
        <w:spacing w:after="0" w:line="240" w:lineRule="auto"/>
        <w:ind w:left="2880" w:right="-423"/>
        <w:jc w:val="both"/>
        <w:rPr>
          <w:rFonts w:asciiTheme="minorBidi" w:hAnsiTheme="minorBidi" w:cstheme="minorBidi"/>
          <w:b/>
          <w:bCs/>
          <w:sz w:val="24"/>
          <w:szCs w:val="24"/>
        </w:rPr>
      </w:pPr>
    </w:p>
    <w:p w:rsidR="00AE2034" w:rsidRPr="00923D1E" w:rsidRDefault="00AE2034" w:rsidP="00AE2034">
      <w:pPr>
        <w:pStyle w:val="Heading2"/>
        <w:spacing w:before="0" w:line="240" w:lineRule="auto"/>
        <w:rPr>
          <w:rFonts w:asciiTheme="minorBidi" w:hAnsiTheme="minorBidi" w:cstheme="minorBidi"/>
          <w:color w:val="auto"/>
          <w:sz w:val="24"/>
          <w:szCs w:val="24"/>
          <w:u w:val="single"/>
        </w:rPr>
      </w:pPr>
      <w:r w:rsidRPr="00923D1E">
        <w:rPr>
          <w:rFonts w:asciiTheme="minorBidi" w:hAnsiTheme="minorBidi" w:cstheme="minorBidi"/>
          <w:color w:val="auto"/>
          <w:sz w:val="24"/>
          <w:szCs w:val="24"/>
        </w:rPr>
        <w:t xml:space="preserve"> </w:t>
      </w:r>
      <w:bookmarkStart w:id="137" w:name="_Toc89866606"/>
      <w:r w:rsidRPr="00923D1E">
        <w:rPr>
          <w:rFonts w:asciiTheme="minorBidi" w:hAnsiTheme="minorBidi" w:cstheme="minorBidi"/>
          <w:color w:val="auto"/>
          <w:sz w:val="24"/>
          <w:szCs w:val="24"/>
          <w:u w:val="single"/>
        </w:rPr>
        <w:t>Priority Area No.1</w:t>
      </w:r>
      <w:bookmarkEnd w:id="137"/>
    </w:p>
    <w:p w:rsidR="00AE2034" w:rsidRPr="00923D1E" w:rsidRDefault="00AE2034" w:rsidP="00AE2034">
      <w:pPr>
        <w:pStyle w:val="Heading2"/>
        <w:spacing w:before="0" w:line="240" w:lineRule="auto"/>
        <w:rPr>
          <w:rFonts w:asciiTheme="minorBidi" w:hAnsiTheme="minorBidi" w:cstheme="minorBidi"/>
          <w:color w:val="auto"/>
          <w:sz w:val="24"/>
          <w:szCs w:val="24"/>
        </w:rPr>
      </w:pPr>
      <w:bookmarkStart w:id="138" w:name="_Toc89866607"/>
      <w:r w:rsidRPr="00923D1E">
        <w:rPr>
          <w:rFonts w:asciiTheme="minorBidi" w:hAnsiTheme="minorBidi" w:cstheme="minorBidi"/>
          <w:color w:val="auto"/>
          <w:sz w:val="24"/>
          <w:szCs w:val="24"/>
        </w:rPr>
        <w:t>“Encouragement and promotion of combined and multimodal transport”</w:t>
      </w:r>
      <w:bookmarkEnd w:id="138"/>
    </w:p>
    <w:p w:rsidR="00AE2034" w:rsidRPr="00923D1E"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color w:val="auto"/>
          <w:sz w:val="24"/>
          <w:szCs w:val="24"/>
        </w:rPr>
      </w:pPr>
      <w:bookmarkStart w:id="139" w:name="_Toc89866608"/>
      <w:r w:rsidRPr="00923D1E">
        <w:rPr>
          <w:rFonts w:asciiTheme="minorBidi" w:hAnsiTheme="minorBidi" w:cstheme="minorBidi"/>
          <w:color w:val="auto"/>
          <w:sz w:val="24"/>
          <w:szCs w:val="24"/>
        </w:rPr>
        <w:t>ECO Vision 2025 approach and target</w:t>
      </w:r>
      <w:bookmarkEnd w:id="139"/>
      <w:r w:rsidRPr="00923D1E">
        <w:rPr>
          <w:rFonts w:asciiTheme="minorBidi" w:hAnsiTheme="minorBidi" w:cstheme="minorBidi"/>
          <w:color w:val="auto"/>
          <w:sz w:val="24"/>
          <w:szCs w:val="24"/>
        </w:rPr>
        <w:t xml:space="preserve"> </w:t>
      </w:r>
    </w:p>
    <w:p w:rsidR="00AE2034" w:rsidRPr="00923D1E"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The </w:t>
      </w:r>
      <w:r w:rsidRPr="00E445C3">
        <w:rPr>
          <w:rFonts w:asciiTheme="minorBidi" w:hAnsiTheme="minorBidi" w:cstheme="minorBidi"/>
          <w:b/>
          <w:bCs/>
          <w:sz w:val="24"/>
          <w:szCs w:val="24"/>
        </w:rPr>
        <w:t>TTFA objective</w:t>
      </w:r>
      <w:r w:rsidRPr="00E445C3">
        <w:rPr>
          <w:rFonts w:asciiTheme="minorBidi" w:hAnsiTheme="minorBidi" w:cstheme="minorBidi"/>
          <w:sz w:val="24"/>
          <w:szCs w:val="24"/>
        </w:rPr>
        <w:t xml:space="preserve"> is “encouragement and promotion of combined and multimodal transport” (TTFA: Article 7: para-1) </w:t>
      </w:r>
    </w:p>
    <w:p w:rsidR="00AE2034" w:rsidRPr="00E445C3"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b/>
          <w:bCs/>
          <w:sz w:val="24"/>
          <w:szCs w:val="24"/>
        </w:rPr>
      </w:pPr>
      <w:r w:rsidRPr="00E445C3">
        <w:rPr>
          <w:rFonts w:asciiTheme="minorBidi" w:hAnsiTheme="minorBidi" w:cstheme="minorBidi"/>
          <w:bCs/>
          <w:sz w:val="24"/>
          <w:szCs w:val="24"/>
        </w:rPr>
        <w:t>Policy</w:t>
      </w:r>
      <w:r w:rsidRPr="00E445C3">
        <w:rPr>
          <w:rFonts w:asciiTheme="minorBidi" w:hAnsiTheme="minorBidi" w:cstheme="minorBidi"/>
          <w:b/>
          <w:bCs/>
          <w:sz w:val="24"/>
          <w:szCs w:val="24"/>
        </w:rPr>
        <w:t xml:space="preserve"> approach </w:t>
      </w:r>
      <w:r w:rsidRPr="00E445C3">
        <w:rPr>
          <w:rFonts w:asciiTheme="minorBidi" w:hAnsiTheme="minorBidi" w:cstheme="minorBidi"/>
          <w:sz w:val="24"/>
          <w:szCs w:val="24"/>
        </w:rPr>
        <w:t>is “to ensure regional development, prosperity and well-being” (ECO Vision 2025: Policy Environment: para-1, sentence1).</w:t>
      </w:r>
    </w:p>
    <w:p w:rsidR="00AE2034" w:rsidRPr="00E445C3"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b/>
          <w:bCs/>
          <w:sz w:val="24"/>
          <w:szCs w:val="24"/>
        </w:rPr>
      </w:pPr>
      <w:r w:rsidRPr="00E445C3">
        <w:rPr>
          <w:rFonts w:asciiTheme="minorBidi" w:hAnsiTheme="minorBidi" w:cstheme="minorBidi"/>
          <w:b/>
          <w:bCs/>
          <w:sz w:val="24"/>
          <w:szCs w:val="24"/>
        </w:rPr>
        <w:t xml:space="preserve">ECO Vision’s expected outcome </w:t>
      </w:r>
      <w:r w:rsidRPr="00E445C3">
        <w:rPr>
          <w:rFonts w:asciiTheme="minorBidi" w:hAnsiTheme="minorBidi" w:cstheme="minorBidi"/>
          <w:sz w:val="24"/>
          <w:szCs w:val="24"/>
        </w:rPr>
        <w:t xml:space="preserve">is “transport-related facilitative harmonized regulatory frameworks </w:t>
      </w:r>
      <w:r w:rsidRPr="00E445C3">
        <w:rPr>
          <w:rFonts w:asciiTheme="minorBidi" w:hAnsiTheme="minorBidi" w:cstheme="minorBidi"/>
          <w:bCs/>
          <w:sz w:val="24"/>
          <w:szCs w:val="24"/>
        </w:rPr>
        <w:t>will</w:t>
      </w:r>
      <w:r w:rsidRPr="00E445C3">
        <w:rPr>
          <w:rFonts w:asciiTheme="minorBidi" w:hAnsiTheme="minorBidi" w:cstheme="minorBidi"/>
          <w:sz w:val="24"/>
          <w:szCs w:val="24"/>
        </w:rPr>
        <w:t xml:space="preserve"> be </w:t>
      </w:r>
      <w:r w:rsidRPr="00E445C3">
        <w:rPr>
          <w:rFonts w:asciiTheme="minorBidi" w:hAnsiTheme="minorBidi" w:cstheme="minorBidi"/>
          <w:bCs/>
          <w:sz w:val="24"/>
          <w:szCs w:val="24"/>
        </w:rPr>
        <w:t>developed</w:t>
      </w:r>
      <w:r w:rsidRPr="00E445C3">
        <w:rPr>
          <w:rFonts w:asciiTheme="minorBidi" w:hAnsiTheme="minorBidi" w:cstheme="minorBidi"/>
          <w:sz w:val="24"/>
          <w:szCs w:val="24"/>
        </w:rPr>
        <w:t>” (ECO Vision 2025: Section 3. E</w:t>
      </w:r>
      <w:r w:rsidR="00944876">
        <w:rPr>
          <w:rFonts w:asciiTheme="minorBidi" w:hAnsiTheme="minorBidi" w:cstheme="minorBidi"/>
          <w:sz w:val="24"/>
          <w:szCs w:val="24"/>
        </w:rPr>
        <w:t>xpected outcomes: Outcome (iii)</w:t>
      </w:r>
      <w:r w:rsidRPr="00E445C3">
        <w:rPr>
          <w:rFonts w:asciiTheme="minorBidi" w:hAnsiTheme="minorBidi" w:cstheme="minorBidi"/>
          <w:sz w:val="24"/>
          <w:szCs w:val="24"/>
        </w:rPr>
        <w:t>.</w:t>
      </w:r>
      <w:r w:rsidRPr="00E445C3">
        <w:rPr>
          <w:rFonts w:asciiTheme="minorBidi" w:hAnsiTheme="minorBidi" w:cstheme="minorBidi"/>
          <w:b/>
          <w:bCs/>
          <w:sz w:val="24"/>
          <w:szCs w:val="24"/>
        </w:rPr>
        <w:t xml:space="preserve"> </w:t>
      </w:r>
    </w:p>
    <w:p w:rsidR="003B7118" w:rsidRDefault="003B7118" w:rsidP="003B7118">
      <w:pPr>
        <w:pStyle w:val="ListParagraph"/>
        <w:rPr>
          <w:rFonts w:asciiTheme="minorBidi" w:hAnsiTheme="minorBidi" w:cstheme="minorBidi"/>
          <w:b/>
          <w:bCs/>
          <w:sz w:val="24"/>
          <w:szCs w:val="24"/>
        </w:rPr>
      </w:pPr>
    </w:p>
    <w:p w:rsidR="003B7118" w:rsidRPr="008439D4" w:rsidRDefault="003B7118" w:rsidP="003B7118">
      <w:pPr>
        <w:numPr>
          <w:ilvl w:val="0"/>
          <w:numId w:val="3"/>
        </w:numPr>
        <w:spacing w:after="0" w:line="240" w:lineRule="auto"/>
        <w:ind w:left="0" w:right="-48" w:firstLine="0"/>
        <w:jc w:val="lowKashida"/>
        <w:rPr>
          <w:rFonts w:ascii="Arial" w:hAnsi="Arial"/>
          <w:sz w:val="24"/>
          <w:szCs w:val="24"/>
        </w:rPr>
      </w:pPr>
      <w:r w:rsidRPr="003B7118">
        <w:rPr>
          <w:rFonts w:ascii="Arial" w:hAnsi="Arial"/>
          <w:b/>
          <w:bCs/>
          <w:sz w:val="24"/>
          <w:szCs w:val="24"/>
        </w:rPr>
        <w:t>The Midterm Vision Review (Nov 2021)</w:t>
      </w:r>
      <w:r w:rsidRPr="008439D4">
        <w:rPr>
          <w:rFonts w:ascii="Arial" w:hAnsi="Arial"/>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3B7118" w:rsidRPr="00E445C3" w:rsidRDefault="003B7118" w:rsidP="00AE2034">
      <w:pPr>
        <w:numPr>
          <w:ilvl w:val="0"/>
          <w:numId w:val="3"/>
        </w:numPr>
        <w:spacing w:after="0" w:line="240" w:lineRule="auto"/>
        <w:ind w:left="0" w:right="-48" w:firstLine="0"/>
        <w:jc w:val="lowKashida"/>
        <w:rPr>
          <w:rFonts w:asciiTheme="minorBidi" w:hAnsiTheme="minorBidi" w:cstheme="minorBidi"/>
          <w:b/>
          <w:bCs/>
          <w:sz w:val="24"/>
          <w:szCs w:val="24"/>
        </w:rPr>
      </w:pPr>
    </w:p>
    <w:p w:rsidR="00AE2034" w:rsidRPr="00E445C3"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b w:val="0"/>
          <w:bCs w:val="0"/>
          <w:color w:val="auto"/>
          <w:sz w:val="24"/>
          <w:szCs w:val="24"/>
        </w:rPr>
      </w:pPr>
      <w:bookmarkStart w:id="140" w:name="_Toc89866609"/>
      <w:r w:rsidRPr="00923D1E">
        <w:rPr>
          <w:rFonts w:asciiTheme="minorBidi" w:hAnsiTheme="minorBidi" w:cstheme="minorBidi"/>
          <w:color w:val="auto"/>
          <w:sz w:val="24"/>
          <w:szCs w:val="24"/>
        </w:rPr>
        <w:t>Background information</w:t>
      </w:r>
      <w:bookmarkEnd w:id="140"/>
    </w:p>
    <w:p w:rsidR="00AE2034" w:rsidRPr="00E445C3"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Pr="00E445C3" w:rsidRDefault="00AE2034" w:rsidP="00AE2034">
      <w:pPr>
        <w:numPr>
          <w:ilvl w:val="0"/>
          <w:numId w:val="3"/>
        </w:numPr>
        <w:tabs>
          <w:tab w:val="right" w:pos="709"/>
        </w:tabs>
        <w:spacing w:after="0" w:line="240" w:lineRule="auto"/>
        <w:ind w:left="0" w:right="-48" w:firstLine="0"/>
        <w:jc w:val="both"/>
        <w:rPr>
          <w:rFonts w:asciiTheme="minorBidi" w:hAnsiTheme="minorBidi" w:cstheme="minorBidi"/>
          <w:sz w:val="24"/>
          <w:szCs w:val="24"/>
        </w:rPr>
      </w:pPr>
      <w:r w:rsidRPr="00E445C3">
        <w:rPr>
          <w:rFonts w:asciiTheme="minorBidi" w:hAnsiTheme="minorBidi" w:cstheme="minorBidi"/>
          <w:sz w:val="24"/>
          <w:szCs w:val="24"/>
        </w:rPr>
        <w:t xml:space="preserve">Civil </w:t>
      </w:r>
      <w:r w:rsidRPr="00E445C3">
        <w:rPr>
          <w:rFonts w:asciiTheme="minorBidi" w:hAnsiTheme="minorBidi" w:cstheme="minorBidi"/>
          <w:bCs/>
          <w:sz w:val="24"/>
          <w:szCs w:val="24"/>
        </w:rPr>
        <w:t>Aviation</w:t>
      </w:r>
      <w:r w:rsidRPr="00E445C3">
        <w:rPr>
          <w:rFonts w:asciiTheme="minorBidi" w:hAnsiTheme="minorBidi" w:cstheme="minorBidi"/>
          <w:sz w:val="24"/>
          <w:szCs w:val="24"/>
        </w:rPr>
        <w:t xml:space="preserve"> has been discussed during the 9</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ECO Ministerial Meeting on Transport (1-3 May 2018, </w:t>
      </w:r>
      <w:proofErr w:type="spellStart"/>
      <w:r w:rsidRPr="00E445C3">
        <w:rPr>
          <w:rFonts w:asciiTheme="minorBidi" w:hAnsiTheme="minorBidi" w:cstheme="minorBidi"/>
          <w:sz w:val="24"/>
          <w:szCs w:val="24"/>
        </w:rPr>
        <w:t>Turkmenbashi</w:t>
      </w:r>
      <w:proofErr w:type="spellEnd"/>
      <w:r w:rsidRPr="00E445C3">
        <w:rPr>
          <w:rFonts w:asciiTheme="minorBidi" w:hAnsiTheme="minorBidi" w:cstheme="minorBidi"/>
          <w:sz w:val="24"/>
          <w:szCs w:val="24"/>
        </w:rPr>
        <w:t>) where it was decided that potential benefits from civil aviation for people in areas with complex access to transport be unlocked. In statement reflected in the report of the 9</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ECO Ministerial Meeting, the then Minister of Transport, Maritime Affairs and Communications of the Republic of Turkey, among other important transport issues, “called for expanding cooperation on civil aviation and marine shipments” (paragraph-9, Report). On the dynamics in the area of civil aviation, Minister of Transport of Republic of Tajikistan informed about the construction of 6 new passenger terminals at Dushanbe International Airport in the framework of investment projects (paragraph-9). Minister of Industry and Investments of Republic of Kazakhstan informed about reconstruction of 15 airports during 2008-2018 (paragraph-13).     </w:t>
      </w:r>
    </w:p>
    <w:p w:rsidR="00AE2034" w:rsidRPr="00E445C3" w:rsidRDefault="00AE2034" w:rsidP="00AE2034">
      <w:pPr>
        <w:tabs>
          <w:tab w:val="right" w:pos="709"/>
        </w:tabs>
        <w:spacing w:after="0" w:line="240" w:lineRule="auto"/>
        <w:ind w:right="-48"/>
        <w:jc w:val="both"/>
        <w:rPr>
          <w:rFonts w:asciiTheme="minorBidi" w:hAnsiTheme="minorBidi" w:cstheme="minorBidi"/>
          <w:sz w:val="24"/>
          <w:szCs w:val="24"/>
        </w:rPr>
      </w:pPr>
    </w:p>
    <w:p w:rsidR="00AE2034" w:rsidRPr="00E445C3" w:rsidRDefault="00AE2034" w:rsidP="00AE2034">
      <w:pPr>
        <w:numPr>
          <w:ilvl w:val="0"/>
          <w:numId w:val="3"/>
        </w:numPr>
        <w:tabs>
          <w:tab w:val="right" w:pos="709"/>
        </w:tabs>
        <w:spacing w:after="0" w:line="240" w:lineRule="auto"/>
        <w:ind w:left="0" w:right="-48" w:firstLine="0"/>
        <w:jc w:val="both"/>
        <w:rPr>
          <w:rFonts w:asciiTheme="minorBidi" w:hAnsiTheme="minorBidi" w:cstheme="minorBidi"/>
          <w:sz w:val="24"/>
          <w:szCs w:val="24"/>
        </w:rPr>
      </w:pPr>
      <w:r w:rsidRPr="00E445C3">
        <w:rPr>
          <w:rFonts w:asciiTheme="minorBidi" w:hAnsiTheme="minorBidi" w:cstheme="minorBidi"/>
          <w:sz w:val="24"/>
          <w:szCs w:val="24"/>
        </w:rPr>
        <w:t>On the sidelines of the 14</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Meeting of Heads of Railway Authorities of ECO Member States (20-21 June 2019, Dushanbe), the discussion among UNESCAP, UIC and ECO was held on 21 June 2019 in Dushanbe. It was reported that UNESCAP has already embarked on the project to explore utilization of drones for railway, as planned. UIC presented its projects related to study of drones in their use for railway transport.</w:t>
      </w:r>
    </w:p>
    <w:p w:rsidR="00AE2034" w:rsidRPr="00E445C3" w:rsidRDefault="00AE2034" w:rsidP="00AE2034">
      <w:pPr>
        <w:tabs>
          <w:tab w:val="right" w:pos="709"/>
        </w:tabs>
        <w:spacing w:after="0" w:line="240" w:lineRule="auto"/>
        <w:ind w:right="-48"/>
        <w:jc w:val="both"/>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The 9</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ECO Ministerial on Transport adopted the decision to establishing ECO Working Group on Civil Aviation to discuss the relevant issues.  </w:t>
      </w:r>
    </w:p>
    <w:p w:rsidR="00AE2034" w:rsidRPr="00E445C3" w:rsidRDefault="00AE2034" w:rsidP="00AE2034">
      <w:pPr>
        <w:pStyle w:val="Heading3"/>
        <w:spacing w:before="0" w:line="240" w:lineRule="auto"/>
        <w:ind w:left="720"/>
        <w:rPr>
          <w:rFonts w:asciiTheme="minorBidi" w:hAnsiTheme="minorBidi" w:cstheme="minorBidi"/>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color w:val="auto"/>
          <w:sz w:val="24"/>
          <w:szCs w:val="24"/>
        </w:rPr>
      </w:pPr>
      <w:bookmarkStart w:id="141" w:name="_Toc89866610"/>
      <w:r w:rsidRPr="00923D1E">
        <w:rPr>
          <w:rFonts w:asciiTheme="minorBidi" w:hAnsiTheme="minorBidi" w:cstheme="minorBidi"/>
          <w:color w:val="auto"/>
          <w:sz w:val="24"/>
          <w:szCs w:val="24"/>
        </w:rPr>
        <w:t>Latest decisions:</w:t>
      </w:r>
      <w:bookmarkEnd w:id="141"/>
    </w:p>
    <w:p w:rsidR="00AE2034" w:rsidRPr="00E445C3" w:rsidRDefault="00AE2034" w:rsidP="00AE2034">
      <w:pPr>
        <w:spacing w:after="0" w:line="240" w:lineRule="auto"/>
        <w:rPr>
          <w:rFonts w:asciiTheme="minorBidi" w:hAnsiTheme="minorBidi" w:cstheme="minorBidi"/>
          <w:sz w:val="24"/>
          <w:szCs w:val="24"/>
        </w:rPr>
      </w:pPr>
    </w:p>
    <w:p w:rsidR="00AE2034" w:rsidRPr="004C13C7"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4C13C7">
        <w:rPr>
          <w:rFonts w:asciiTheme="minorBidi" w:hAnsiTheme="minorBidi" w:cstheme="minorBidi"/>
          <w:bCs/>
          <w:sz w:val="24"/>
          <w:szCs w:val="24"/>
        </w:rPr>
        <w:t>The 31</w:t>
      </w:r>
      <w:r w:rsidRPr="004C13C7">
        <w:rPr>
          <w:rFonts w:asciiTheme="minorBidi" w:hAnsiTheme="minorBidi" w:cstheme="minorBidi"/>
          <w:bCs/>
          <w:sz w:val="24"/>
          <w:szCs w:val="24"/>
          <w:vertAlign w:val="superscript"/>
        </w:rPr>
        <w:t>st</w:t>
      </w:r>
      <w:r w:rsidRPr="004C13C7">
        <w:rPr>
          <w:rFonts w:asciiTheme="minorBidi" w:hAnsiTheme="minorBidi" w:cstheme="minorBidi"/>
          <w:bCs/>
          <w:sz w:val="24"/>
          <w:szCs w:val="24"/>
        </w:rPr>
        <w:t xml:space="preserve"> Meeting of the Regional Planning Council </w:t>
      </w:r>
      <w:r w:rsidRPr="004C13C7">
        <w:rPr>
          <w:rFonts w:ascii="Arial" w:hAnsi="Arial"/>
          <w:bCs/>
          <w:sz w:val="24"/>
          <w:szCs w:val="24"/>
        </w:rPr>
        <w:t>requested the Member States to provide to the Secretariat their detailed proposals on cooperation in Civil Aviation, provided during the 1st meeting of the ECO Working Group on Civil Aviation (WGCA) held on 23 November 2020 virtually.</w:t>
      </w:r>
    </w:p>
    <w:p w:rsidR="00AE2034" w:rsidRDefault="00AE2034" w:rsidP="00AE2034">
      <w:pPr>
        <w:spacing w:after="0" w:line="240" w:lineRule="auto"/>
        <w:ind w:right="-48"/>
        <w:jc w:val="lowKashida"/>
        <w:rPr>
          <w:rFonts w:asciiTheme="minorBidi" w:hAnsiTheme="minorBidi" w:cstheme="minorBidi"/>
          <w:sz w:val="24"/>
          <w:szCs w:val="24"/>
        </w:rPr>
      </w:pPr>
    </w:p>
    <w:p w:rsidR="00AE2034" w:rsidRPr="00342E2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5D62A1">
        <w:rPr>
          <w:rFonts w:ascii="Arial" w:hAnsi="Arial"/>
          <w:bCs/>
          <w:sz w:val="24"/>
          <w:szCs w:val="24"/>
        </w:rPr>
        <w:t xml:space="preserve">The </w:t>
      </w:r>
      <w:r w:rsidRPr="005D62A1">
        <w:rPr>
          <w:rFonts w:ascii="Arial" w:hAnsi="Arial"/>
          <w:b/>
          <w:sz w:val="24"/>
          <w:szCs w:val="24"/>
        </w:rPr>
        <w:t>Council</w:t>
      </w:r>
      <w:r w:rsidRPr="005D62A1">
        <w:rPr>
          <w:rFonts w:ascii="Arial" w:hAnsi="Arial"/>
          <w:bCs/>
          <w:sz w:val="24"/>
          <w:szCs w:val="24"/>
        </w:rPr>
        <w:t xml:space="preserve"> requested Member States to provide the Secretariat with their proposals and needs with regards to capacity building programs on civil aviation to be organized in 2021.</w:t>
      </w:r>
    </w:p>
    <w:p w:rsidR="00AE2034" w:rsidRDefault="00AE2034" w:rsidP="00AE2034">
      <w:pPr>
        <w:spacing w:after="0" w:line="240" w:lineRule="auto"/>
        <w:ind w:right="-48"/>
        <w:jc w:val="lowKashida"/>
        <w:rPr>
          <w:rFonts w:asciiTheme="minorBidi" w:hAnsiTheme="minorBidi" w:cstheme="minorBidi"/>
          <w:sz w:val="24"/>
          <w:szCs w:val="24"/>
        </w:rPr>
      </w:pPr>
    </w:p>
    <w:p w:rsidR="00AE2034" w:rsidRPr="00342E2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5D62A1">
        <w:rPr>
          <w:rFonts w:ascii="Arial" w:hAnsi="Arial"/>
          <w:bCs/>
          <w:sz w:val="24"/>
          <w:szCs w:val="24"/>
        </w:rPr>
        <w:t xml:space="preserve">The </w:t>
      </w:r>
      <w:r w:rsidRPr="005D62A1">
        <w:rPr>
          <w:rFonts w:ascii="Arial" w:hAnsi="Arial"/>
          <w:b/>
          <w:sz w:val="24"/>
          <w:szCs w:val="24"/>
        </w:rPr>
        <w:t>Council</w:t>
      </w:r>
      <w:r w:rsidRPr="005D62A1">
        <w:rPr>
          <w:rFonts w:ascii="Arial" w:hAnsi="Arial"/>
          <w:bCs/>
          <w:sz w:val="24"/>
          <w:szCs w:val="24"/>
        </w:rPr>
        <w:t xml:space="preserve"> requested the Member States to consider hosting the 2nd meeting of the ECO Working Group on Civil Aviation (WGCA) as well as High Level Meeting of Private airlines of ECO Region in 2021 virtually.</w:t>
      </w:r>
    </w:p>
    <w:p w:rsidR="00AE2034" w:rsidRDefault="00AE2034" w:rsidP="00AE2034">
      <w:pPr>
        <w:spacing w:after="0" w:line="240" w:lineRule="auto"/>
        <w:ind w:right="-48"/>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5D62A1">
        <w:rPr>
          <w:rFonts w:ascii="Arial" w:hAnsi="Arial"/>
          <w:bCs/>
          <w:sz w:val="24"/>
          <w:szCs w:val="24"/>
        </w:rPr>
        <w:t xml:space="preserve">The </w:t>
      </w:r>
      <w:r w:rsidRPr="005D62A1">
        <w:rPr>
          <w:rFonts w:ascii="Arial" w:hAnsi="Arial"/>
          <w:b/>
          <w:sz w:val="24"/>
          <w:szCs w:val="24"/>
        </w:rPr>
        <w:t>Council</w:t>
      </w:r>
      <w:r w:rsidRPr="005D62A1">
        <w:rPr>
          <w:rFonts w:ascii="Arial" w:hAnsi="Arial"/>
          <w:bCs/>
          <w:sz w:val="24"/>
          <w:szCs w:val="24"/>
        </w:rPr>
        <w:t xml:space="preserve"> welcomed the offer of the Islamic Republic of Iran for preparation of the draft Action Plan for ECO Civil Aviation Cooperation and requested the Country to provide the Secretariat with the Draft Action Plan for circulation among the Member States.</w:t>
      </w:r>
    </w:p>
    <w:p w:rsidR="00AE2034" w:rsidRPr="00E445C3" w:rsidRDefault="00AE2034" w:rsidP="00AE2034">
      <w:pPr>
        <w:pStyle w:val="Heading3"/>
        <w:spacing w:before="0" w:line="240" w:lineRule="auto"/>
        <w:ind w:left="720"/>
        <w:rPr>
          <w:rFonts w:asciiTheme="minorBidi" w:hAnsiTheme="minorBidi" w:cstheme="minorBidi"/>
          <w:b w:val="0"/>
          <w:bCs w:val="0"/>
          <w:sz w:val="24"/>
          <w:szCs w:val="24"/>
        </w:rPr>
      </w:pPr>
    </w:p>
    <w:p w:rsidR="00AE2034" w:rsidRPr="00923D1E" w:rsidRDefault="00AE2034" w:rsidP="00247936">
      <w:pPr>
        <w:pStyle w:val="Heading3"/>
        <w:numPr>
          <w:ilvl w:val="0"/>
          <w:numId w:val="2"/>
        </w:numPr>
        <w:spacing w:before="0" w:line="240" w:lineRule="auto"/>
        <w:rPr>
          <w:rFonts w:asciiTheme="minorBidi" w:hAnsiTheme="minorBidi" w:cstheme="minorBidi"/>
          <w:b w:val="0"/>
          <w:bCs w:val="0"/>
          <w:color w:val="auto"/>
          <w:sz w:val="24"/>
          <w:szCs w:val="24"/>
        </w:rPr>
      </w:pPr>
      <w:bookmarkStart w:id="142" w:name="_Toc89866611"/>
      <w:r w:rsidRPr="00923D1E">
        <w:rPr>
          <w:rFonts w:asciiTheme="minorBidi" w:hAnsiTheme="minorBidi" w:cstheme="minorBidi"/>
          <w:color w:val="auto"/>
          <w:sz w:val="24"/>
          <w:szCs w:val="24"/>
        </w:rPr>
        <w:t>Progress and recent developments since the 3</w:t>
      </w:r>
      <w:r w:rsidR="00247936" w:rsidRPr="00923D1E">
        <w:rPr>
          <w:rFonts w:asciiTheme="minorBidi" w:hAnsiTheme="minorBidi" w:cstheme="minorBidi"/>
          <w:color w:val="auto"/>
          <w:sz w:val="24"/>
          <w:szCs w:val="24"/>
        </w:rPr>
        <w:t>1</w:t>
      </w:r>
      <w:r w:rsidR="00247936" w:rsidRPr="00923D1E">
        <w:rPr>
          <w:rFonts w:asciiTheme="minorBidi" w:hAnsiTheme="minorBidi" w:cstheme="minorBidi"/>
          <w:color w:val="auto"/>
          <w:sz w:val="24"/>
          <w:szCs w:val="24"/>
          <w:vertAlign w:val="superscript"/>
        </w:rPr>
        <w:t>st</w:t>
      </w:r>
      <w:r w:rsidR="00247936" w:rsidRPr="00923D1E">
        <w:rPr>
          <w:rFonts w:asciiTheme="minorBidi" w:hAnsiTheme="minorBidi" w:cstheme="minorBidi"/>
          <w:color w:val="auto"/>
          <w:sz w:val="24"/>
          <w:szCs w:val="24"/>
        </w:rPr>
        <w:t xml:space="preserve"> </w:t>
      </w:r>
      <w:r w:rsidRPr="00923D1E">
        <w:rPr>
          <w:rFonts w:asciiTheme="minorBidi" w:hAnsiTheme="minorBidi" w:cstheme="minorBidi"/>
          <w:color w:val="auto"/>
          <w:sz w:val="24"/>
          <w:szCs w:val="24"/>
        </w:rPr>
        <w:t>RPC</w:t>
      </w:r>
      <w:bookmarkEnd w:id="142"/>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bCs/>
          <w:sz w:val="24"/>
          <w:szCs w:val="24"/>
        </w:rPr>
      </w:pPr>
      <w:r w:rsidRPr="00FE178D">
        <w:rPr>
          <w:rFonts w:asciiTheme="minorBidi" w:hAnsiTheme="minorBidi" w:cstheme="minorBidi"/>
          <w:bCs/>
          <w:sz w:val="24"/>
          <w:szCs w:val="24"/>
        </w:rPr>
        <w:t xml:space="preserve">The Member States were requested to provide their proposals on cooperation in civil aviation vide note verbal no. 117 </w:t>
      </w:r>
      <w:r>
        <w:rPr>
          <w:rFonts w:asciiTheme="minorBidi" w:hAnsiTheme="minorBidi" w:cstheme="minorBidi"/>
          <w:bCs/>
          <w:sz w:val="24"/>
          <w:szCs w:val="24"/>
        </w:rPr>
        <w:t xml:space="preserve">dated </w:t>
      </w:r>
      <w:r w:rsidRPr="00FE178D">
        <w:rPr>
          <w:rFonts w:asciiTheme="minorBidi" w:hAnsiTheme="minorBidi" w:cstheme="minorBidi"/>
          <w:bCs/>
          <w:sz w:val="24"/>
          <w:szCs w:val="24"/>
        </w:rPr>
        <w:t xml:space="preserve">4/2/2021. In response Kyrgyz Republic, Islamic Republic of Pakistan and Uzbekistan provided the proposals and training </w:t>
      </w:r>
      <w:r>
        <w:rPr>
          <w:rFonts w:asciiTheme="minorBidi" w:hAnsiTheme="minorBidi" w:cstheme="minorBidi"/>
          <w:bCs/>
          <w:sz w:val="24"/>
          <w:szCs w:val="24"/>
        </w:rPr>
        <w:t>programs</w:t>
      </w:r>
      <w:r w:rsidRPr="00FE178D">
        <w:rPr>
          <w:rFonts w:asciiTheme="minorBidi" w:hAnsiTheme="minorBidi" w:cstheme="minorBidi"/>
          <w:bCs/>
          <w:sz w:val="24"/>
          <w:szCs w:val="24"/>
        </w:rPr>
        <w:t xml:space="preserve"> for the interested Member States. The said proposals and training programs were circulated among the Member States for their considerations vide </w:t>
      </w:r>
      <w:r>
        <w:rPr>
          <w:rFonts w:asciiTheme="minorBidi" w:hAnsiTheme="minorBidi" w:cstheme="minorBidi"/>
          <w:bCs/>
          <w:sz w:val="24"/>
          <w:szCs w:val="24"/>
        </w:rPr>
        <w:t xml:space="preserve">Secretariat's </w:t>
      </w:r>
      <w:r w:rsidRPr="00FE178D">
        <w:rPr>
          <w:rFonts w:asciiTheme="minorBidi" w:hAnsiTheme="minorBidi" w:cstheme="minorBidi"/>
          <w:bCs/>
          <w:sz w:val="24"/>
          <w:szCs w:val="24"/>
        </w:rPr>
        <w:t xml:space="preserve">note verbal no. 382 </w:t>
      </w:r>
      <w:r>
        <w:rPr>
          <w:rFonts w:asciiTheme="minorBidi" w:hAnsiTheme="minorBidi" w:cstheme="minorBidi"/>
          <w:bCs/>
          <w:sz w:val="24"/>
          <w:szCs w:val="24"/>
        </w:rPr>
        <w:t xml:space="preserve">dated </w:t>
      </w:r>
      <w:r w:rsidRPr="00FE178D">
        <w:rPr>
          <w:rFonts w:asciiTheme="minorBidi" w:hAnsiTheme="minorBidi" w:cstheme="minorBidi"/>
          <w:bCs/>
          <w:sz w:val="24"/>
          <w:szCs w:val="24"/>
        </w:rPr>
        <w:t xml:space="preserve">8/4/2021 and 577 </w:t>
      </w:r>
      <w:r>
        <w:rPr>
          <w:rFonts w:asciiTheme="minorBidi" w:hAnsiTheme="minorBidi" w:cstheme="minorBidi"/>
          <w:bCs/>
          <w:sz w:val="24"/>
          <w:szCs w:val="24"/>
        </w:rPr>
        <w:t>da</w:t>
      </w:r>
      <w:r w:rsidR="00247936">
        <w:rPr>
          <w:rFonts w:asciiTheme="minorBidi" w:hAnsiTheme="minorBidi" w:cstheme="minorBidi"/>
          <w:bCs/>
          <w:sz w:val="24"/>
          <w:szCs w:val="24"/>
        </w:rPr>
        <w:t>t</w:t>
      </w:r>
      <w:r>
        <w:rPr>
          <w:rFonts w:asciiTheme="minorBidi" w:hAnsiTheme="minorBidi" w:cstheme="minorBidi"/>
          <w:bCs/>
          <w:sz w:val="24"/>
          <w:szCs w:val="24"/>
        </w:rPr>
        <w:t xml:space="preserve">ed </w:t>
      </w:r>
      <w:r w:rsidRPr="00FE178D">
        <w:rPr>
          <w:rFonts w:asciiTheme="minorBidi" w:hAnsiTheme="minorBidi" w:cstheme="minorBidi"/>
          <w:bCs/>
          <w:sz w:val="24"/>
          <w:szCs w:val="24"/>
        </w:rPr>
        <w:t>3/6/2021 respectively.</w:t>
      </w:r>
    </w:p>
    <w:p w:rsidR="00AE2034" w:rsidRDefault="00AE2034" w:rsidP="00AE2034">
      <w:pPr>
        <w:spacing w:after="0" w:line="240" w:lineRule="auto"/>
        <w:ind w:right="-48"/>
        <w:jc w:val="lowKashida"/>
        <w:rPr>
          <w:rFonts w:asciiTheme="minorBidi" w:hAnsiTheme="minorBidi" w:cstheme="minorBidi"/>
          <w:bCs/>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bCs/>
          <w:sz w:val="24"/>
          <w:szCs w:val="24"/>
        </w:rPr>
      </w:pPr>
      <w:r w:rsidRPr="00FE178D">
        <w:rPr>
          <w:rFonts w:asciiTheme="minorBidi" w:hAnsiTheme="minorBidi" w:cstheme="minorBidi"/>
          <w:bCs/>
          <w:sz w:val="24"/>
          <w:szCs w:val="24"/>
        </w:rPr>
        <w:t xml:space="preserve">The meeting </w:t>
      </w:r>
      <w:r>
        <w:rPr>
          <w:rFonts w:asciiTheme="minorBidi" w:hAnsiTheme="minorBidi" w:cstheme="minorBidi"/>
          <w:bCs/>
          <w:sz w:val="24"/>
          <w:szCs w:val="24"/>
        </w:rPr>
        <w:t xml:space="preserve">had further </w:t>
      </w:r>
      <w:r w:rsidRPr="00FE178D">
        <w:rPr>
          <w:rFonts w:asciiTheme="minorBidi" w:hAnsiTheme="minorBidi" w:cstheme="minorBidi"/>
          <w:bCs/>
          <w:sz w:val="24"/>
          <w:szCs w:val="24"/>
        </w:rPr>
        <w:t xml:space="preserve">decided that </w:t>
      </w:r>
      <w:r>
        <w:rPr>
          <w:rFonts w:asciiTheme="minorBidi" w:hAnsiTheme="minorBidi" w:cstheme="minorBidi"/>
          <w:bCs/>
          <w:sz w:val="24"/>
          <w:szCs w:val="24"/>
        </w:rPr>
        <w:t xml:space="preserve">the </w:t>
      </w:r>
      <w:r w:rsidRPr="00FE178D">
        <w:rPr>
          <w:rFonts w:asciiTheme="minorBidi" w:hAnsiTheme="minorBidi" w:cstheme="minorBidi"/>
          <w:bCs/>
          <w:sz w:val="24"/>
          <w:szCs w:val="24"/>
        </w:rPr>
        <w:t xml:space="preserve">Member States </w:t>
      </w:r>
      <w:r>
        <w:rPr>
          <w:rFonts w:asciiTheme="minorBidi" w:hAnsiTheme="minorBidi" w:cstheme="minorBidi"/>
          <w:bCs/>
          <w:sz w:val="24"/>
          <w:szCs w:val="24"/>
        </w:rPr>
        <w:t xml:space="preserve">will </w:t>
      </w:r>
      <w:r w:rsidRPr="00FE178D">
        <w:rPr>
          <w:rFonts w:asciiTheme="minorBidi" w:hAnsiTheme="minorBidi" w:cstheme="minorBidi"/>
          <w:bCs/>
          <w:sz w:val="24"/>
          <w:szCs w:val="24"/>
        </w:rPr>
        <w:t>encourage their Public and Private Civil Airlines to consider establishing direct flights among tourist destinations within the region with a priority to charter flights</w:t>
      </w:r>
      <w:r>
        <w:rPr>
          <w:rFonts w:asciiTheme="minorBidi" w:hAnsiTheme="minorBidi" w:cstheme="minorBidi"/>
          <w:bCs/>
          <w:sz w:val="24"/>
          <w:szCs w:val="24"/>
        </w:rPr>
        <w:t xml:space="preserve"> and will </w:t>
      </w:r>
      <w:r w:rsidRPr="00FE178D">
        <w:rPr>
          <w:rFonts w:asciiTheme="minorBidi" w:hAnsiTheme="minorBidi" w:cstheme="minorBidi"/>
          <w:bCs/>
          <w:sz w:val="24"/>
          <w:szCs w:val="24"/>
        </w:rPr>
        <w:t>send their proposals regarding the way and means to establish air connections among touristic destinations of the ECO region through diplomatic channels to the Secretariat.</w:t>
      </w:r>
    </w:p>
    <w:p w:rsidR="00AE2034" w:rsidRPr="00145FFF" w:rsidRDefault="00AE2034" w:rsidP="00AE2034">
      <w:pPr>
        <w:spacing w:after="0" w:line="240" w:lineRule="auto"/>
        <w:ind w:right="-48"/>
        <w:jc w:val="lowKashida"/>
        <w:rPr>
          <w:rFonts w:asciiTheme="minorBidi" w:hAnsiTheme="minorBidi" w:cstheme="minorBidi"/>
          <w:bCs/>
          <w:sz w:val="24"/>
          <w:szCs w:val="24"/>
        </w:rPr>
      </w:pPr>
    </w:p>
    <w:p w:rsidR="00AE2034" w:rsidRDefault="00AE2034" w:rsidP="00247936">
      <w:pPr>
        <w:numPr>
          <w:ilvl w:val="0"/>
          <w:numId w:val="3"/>
        </w:numPr>
        <w:spacing w:after="0" w:line="240" w:lineRule="auto"/>
        <w:ind w:left="0" w:right="-48" w:firstLine="0"/>
        <w:jc w:val="lowKashida"/>
        <w:rPr>
          <w:rFonts w:asciiTheme="minorBidi" w:hAnsiTheme="minorBidi" w:cstheme="minorBidi"/>
          <w:bCs/>
          <w:sz w:val="24"/>
          <w:szCs w:val="24"/>
        </w:rPr>
      </w:pPr>
      <w:r w:rsidRPr="00FE178D">
        <w:rPr>
          <w:rFonts w:asciiTheme="minorBidi" w:hAnsiTheme="minorBidi" w:cstheme="minorBidi"/>
          <w:bCs/>
          <w:sz w:val="24"/>
          <w:szCs w:val="24"/>
        </w:rPr>
        <w:t xml:space="preserve">The interested Member States </w:t>
      </w:r>
      <w:r>
        <w:rPr>
          <w:rFonts w:asciiTheme="minorBidi" w:hAnsiTheme="minorBidi" w:cstheme="minorBidi"/>
          <w:bCs/>
          <w:sz w:val="24"/>
          <w:szCs w:val="24"/>
        </w:rPr>
        <w:t xml:space="preserve">were also requested vide ECO Secretariat's Note Verbal No. 118 dated February 4, 2021 </w:t>
      </w:r>
      <w:r w:rsidRPr="00FE178D">
        <w:rPr>
          <w:rFonts w:asciiTheme="minorBidi" w:hAnsiTheme="minorBidi" w:cstheme="minorBidi"/>
          <w:bCs/>
          <w:sz w:val="24"/>
          <w:szCs w:val="24"/>
        </w:rPr>
        <w:t>to provide the Secretariat with their proposals, requirements and needs with regards to capacity building programs/training workshops on civil aviation in 202</w:t>
      </w:r>
      <w:r w:rsidR="00247936">
        <w:rPr>
          <w:rFonts w:asciiTheme="minorBidi" w:hAnsiTheme="minorBidi" w:cstheme="minorBidi"/>
          <w:bCs/>
          <w:sz w:val="24"/>
          <w:szCs w:val="24"/>
        </w:rPr>
        <w:t>2</w:t>
      </w:r>
      <w:r w:rsidRPr="00FE178D">
        <w:rPr>
          <w:rFonts w:asciiTheme="minorBidi" w:hAnsiTheme="minorBidi" w:cstheme="minorBidi"/>
          <w:bCs/>
          <w:sz w:val="24"/>
          <w:szCs w:val="24"/>
        </w:rPr>
        <w:t>.</w:t>
      </w:r>
    </w:p>
    <w:p w:rsidR="00AE2034" w:rsidRDefault="00AE2034" w:rsidP="00AE2034">
      <w:pPr>
        <w:spacing w:after="0" w:line="240" w:lineRule="auto"/>
        <w:ind w:right="-48"/>
        <w:jc w:val="lowKashida"/>
        <w:rPr>
          <w:rFonts w:asciiTheme="minorBidi" w:hAnsiTheme="minorBidi" w:cstheme="minorBidi"/>
          <w:bCs/>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bCs/>
          <w:sz w:val="24"/>
          <w:szCs w:val="24"/>
        </w:rPr>
      </w:pPr>
      <w:r w:rsidRPr="00FE178D">
        <w:rPr>
          <w:rFonts w:asciiTheme="minorBidi" w:hAnsiTheme="minorBidi" w:cstheme="minorBidi"/>
          <w:bCs/>
          <w:sz w:val="24"/>
          <w:szCs w:val="24"/>
        </w:rPr>
        <w:t>The interested Member States were requested to consider hosting of the 2nd HLWG meeting on civil aviation vide note no. 116 d</w:t>
      </w:r>
      <w:r>
        <w:rPr>
          <w:rFonts w:asciiTheme="minorBidi" w:hAnsiTheme="minorBidi" w:cstheme="minorBidi"/>
          <w:bCs/>
          <w:sz w:val="24"/>
          <w:szCs w:val="24"/>
        </w:rPr>
        <w:t>a</w:t>
      </w:r>
      <w:r w:rsidRPr="00FE178D">
        <w:rPr>
          <w:rFonts w:asciiTheme="minorBidi" w:hAnsiTheme="minorBidi" w:cstheme="minorBidi"/>
          <w:bCs/>
          <w:sz w:val="24"/>
          <w:szCs w:val="24"/>
        </w:rPr>
        <w:t>t</w:t>
      </w:r>
      <w:r>
        <w:rPr>
          <w:rFonts w:asciiTheme="minorBidi" w:hAnsiTheme="minorBidi" w:cstheme="minorBidi"/>
          <w:bCs/>
          <w:sz w:val="24"/>
          <w:szCs w:val="24"/>
        </w:rPr>
        <w:t>ed</w:t>
      </w:r>
      <w:r w:rsidRPr="00FE178D">
        <w:rPr>
          <w:rFonts w:asciiTheme="minorBidi" w:hAnsiTheme="minorBidi" w:cstheme="minorBidi"/>
          <w:bCs/>
          <w:sz w:val="24"/>
          <w:szCs w:val="24"/>
        </w:rPr>
        <w:t xml:space="preserve"> 4/2/2021</w:t>
      </w:r>
      <w:r>
        <w:rPr>
          <w:rFonts w:asciiTheme="minorBidi" w:hAnsiTheme="minorBidi" w:cstheme="minorBidi"/>
          <w:bCs/>
          <w:sz w:val="24"/>
          <w:szCs w:val="24"/>
        </w:rPr>
        <w:t xml:space="preserve"> and subsequent follow up note </w:t>
      </w:r>
      <w:proofErr w:type="spellStart"/>
      <w:r>
        <w:rPr>
          <w:rFonts w:asciiTheme="minorBidi" w:hAnsiTheme="minorBidi" w:cstheme="minorBidi"/>
          <w:bCs/>
          <w:sz w:val="24"/>
          <w:szCs w:val="24"/>
        </w:rPr>
        <w:t>verbales</w:t>
      </w:r>
      <w:proofErr w:type="spellEnd"/>
      <w:r>
        <w:rPr>
          <w:rFonts w:asciiTheme="minorBidi" w:hAnsiTheme="minorBidi" w:cstheme="minorBidi"/>
          <w:bCs/>
          <w:sz w:val="24"/>
          <w:szCs w:val="24"/>
        </w:rPr>
        <w:t>.</w:t>
      </w:r>
      <w:r w:rsidRPr="00FE178D">
        <w:rPr>
          <w:rFonts w:asciiTheme="minorBidi" w:hAnsiTheme="minorBidi" w:cstheme="minorBidi"/>
          <w:bCs/>
          <w:sz w:val="24"/>
          <w:szCs w:val="24"/>
        </w:rPr>
        <w:t xml:space="preserve"> </w:t>
      </w:r>
    </w:p>
    <w:p w:rsidR="00AE2034" w:rsidRDefault="00AE2034" w:rsidP="00AE2034">
      <w:pPr>
        <w:spacing w:after="0" w:line="240" w:lineRule="auto"/>
        <w:ind w:right="-48"/>
        <w:jc w:val="lowKashida"/>
        <w:rPr>
          <w:rFonts w:asciiTheme="minorBidi" w:hAnsiTheme="minorBidi" w:cstheme="minorBidi"/>
          <w:bCs/>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bCs/>
          <w:sz w:val="24"/>
          <w:szCs w:val="24"/>
        </w:rPr>
      </w:pPr>
      <w:r w:rsidRPr="00FE178D">
        <w:rPr>
          <w:rFonts w:asciiTheme="minorBidi" w:hAnsiTheme="minorBidi" w:cstheme="minorBidi"/>
          <w:bCs/>
          <w:sz w:val="24"/>
          <w:szCs w:val="24"/>
        </w:rPr>
        <w:t>During the 31</w:t>
      </w:r>
      <w:r w:rsidRPr="00FE178D">
        <w:rPr>
          <w:rFonts w:asciiTheme="minorBidi" w:hAnsiTheme="minorBidi" w:cstheme="minorBidi"/>
          <w:bCs/>
          <w:sz w:val="24"/>
          <w:szCs w:val="24"/>
          <w:vertAlign w:val="superscript"/>
        </w:rPr>
        <w:t>st</w:t>
      </w:r>
      <w:r>
        <w:rPr>
          <w:rFonts w:asciiTheme="minorBidi" w:hAnsiTheme="minorBidi" w:cstheme="minorBidi"/>
          <w:bCs/>
          <w:sz w:val="24"/>
          <w:szCs w:val="24"/>
        </w:rPr>
        <w:t xml:space="preserve"> </w:t>
      </w:r>
      <w:r w:rsidRPr="00FE178D">
        <w:rPr>
          <w:rFonts w:asciiTheme="minorBidi" w:hAnsiTheme="minorBidi" w:cstheme="minorBidi"/>
          <w:bCs/>
          <w:sz w:val="24"/>
          <w:szCs w:val="24"/>
        </w:rPr>
        <w:t>RPC meeting, the Islamic Republic of Pakistan agreed to host the 1</w:t>
      </w:r>
      <w:r w:rsidRPr="00FE178D">
        <w:rPr>
          <w:rFonts w:asciiTheme="minorBidi" w:hAnsiTheme="minorBidi" w:cstheme="minorBidi"/>
          <w:bCs/>
          <w:sz w:val="24"/>
          <w:szCs w:val="24"/>
          <w:vertAlign w:val="superscript"/>
        </w:rPr>
        <w:t>st</w:t>
      </w:r>
      <w:r>
        <w:rPr>
          <w:rFonts w:asciiTheme="minorBidi" w:hAnsiTheme="minorBidi" w:cstheme="minorBidi"/>
          <w:bCs/>
          <w:sz w:val="24"/>
          <w:szCs w:val="24"/>
        </w:rPr>
        <w:t xml:space="preserve"> </w:t>
      </w:r>
      <w:r w:rsidRPr="00FE178D">
        <w:rPr>
          <w:rFonts w:asciiTheme="minorBidi" w:hAnsiTheme="minorBidi" w:cstheme="minorBidi"/>
          <w:bCs/>
          <w:sz w:val="24"/>
          <w:szCs w:val="24"/>
        </w:rPr>
        <w:t xml:space="preserve">High Level Meeting of Private Airlines of ECO Region. The matter is followed up vide not verbal no. 119 </w:t>
      </w:r>
      <w:proofErr w:type="spellStart"/>
      <w:proofErr w:type="gramStart"/>
      <w:r w:rsidRPr="00FE178D">
        <w:rPr>
          <w:rFonts w:asciiTheme="minorBidi" w:hAnsiTheme="minorBidi" w:cstheme="minorBidi"/>
          <w:bCs/>
          <w:sz w:val="24"/>
          <w:szCs w:val="24"/>
        </w:rPr>
        <w:t>dt</w:t>
      </w:r>
      <w:proofErr w:type="spellEnd"/>
      <w:proofErr w:type="gramEnd"/>
      <w:r w:rsidRPr="00FE178D">
        <w:rPr>
          <w:rFonts w:asciiTheme="minorBidi" w:hAnsiTheme="minorBidi" w:cstheme="minorBidi"/>
          <w:bCs/>
          <w:sz w:val="24"/>
          <w:szCs w:val="24"/>
        </w:rPr>
        <w:t xml:space="preserve"> 4/2/2021 and no. 582 </w:t>
      </w:r>
      <w:proofErr w:type="spellStart"/>
      <w:r w:rsidRPr="00FE178D">
        <w:rPr>
          <w:rFonts w:asciiTheme="minorBidi" w:hAnsiTheme="minorBidi" w:cstheme="minorBidi"/>
          <w:bCs/>
          <w:sz w:val="24"/>
          <w:szCs w:val="24"/>
        </w:rPr>
        <w:t>dt</w:t>
      </w:r>
      <w:proofErr w:type="spellEnd"/>
      <w:r w:rsidRPr="00FE178D">
        <w:rPr>
          <w:rFonts w:asciiTheme="minorBidi" w:hAnsiTheme="minorBidi" w:cstheme="minorBidi"/>
          <w:bCs/>
          <w:sz w:val="24"/>
          <w:szCs w:val="24"/>
        </w:rPr>
        <w:t xml:space="preserve"> 6/6/2021. </w:t>
      </w:r>
      <w:r>
        <w:rPr>
          <w:rFonts w:asciiTheme="minorBidi" w:hAnsiTheme="minorBidi" w:cstheme="minorBidi"/>
          <w:bCs/>
          <w:sz w:val="24"/>
          <w:szCs w:val="24"/>
        </w:rPr>
        <w:t>The r</w:t>
      </w:r>
      <w:r w:rsidRPr="00FE178D">
        <w:rPr>
          <w:rFonts w:asciiTheme="minorBidi" w:hAnsiTheme="minorBidi" w:cstheme="minorBidi"/>
          <w:bCs/>
          <w:sz w:val="24"/>
          <w:szCs w:val="24"/>
        </w:rPr>
        <w:t>equired response</w:t>
      </w:r>
      <w:r>
        <w:rPr>
          <w:rFonts w:asciiTheme="minorBidi" w:hAnsiTheme="minorBidi" w:cstheme="minorBidi"/>
          <w:bCs/>
          <w:sz w:val="24"/>
          <w:szCs w:val="24"/>
        </w:rPr>
        <w:t xml:space="preserve"> from the concerned authorities of the Islamic Republic of Pakistan</w:t>
      </w:r>
      <w:r w:rsidRPr="00FE178D">
        <w:rPr>
          <w:rFonts w:asciiTheme="minorBidi" w:hAnsiTheme="minorBidi" w:cstheme="minorBidi"/>
          <w:bCs/>
          <w:sz w:val="24"/>
          <w:szCs w:val="24"/>
        </w:rPr>
        <w:t xml:space="preserve"> is still awaited.</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color w:val="auto"/>
          <w:sz w:val="24"/>
          <w:szCs w:val="24"/>
        </w:rPr>
      </w:pPr>
      <w:bookmarkStart w:id="143" w:name="_Toc89866612"/>
      <w:r w:rsidRPr="00923D1E">
        <w:rPr>
          <w:rFonts w:asciiTheme="minorBidi" w:hAnsiTheme="minorBidi" w:cstheme="minorBidi"/>
          <w:color w:val="auto"/>
          <w:sz w:val="24"/>
          <w:szCs w:val="24"/>
        </w:rPr>
        <w:t xml:space="preserve">Secretariat’s suggestions </w:t>
      </w:r>
      <w:r w:rsidR="00944876">
        <w:rPr>
          <w:rFonts w:asciiTheme="minorBidi" w:hAnsiTheme="minorBidi" w:cstheme="minorBidi"/>
          <w:color w:val="auto"/>
          <w:sz w:val="24"/>
          <w:szCs w:val="24"/>
        </w:rPr>
        <w:t xml:space="preserve">for 2022 </w:t>
      </w:r>
      <w:r w:rsidRPr="00923D1E">
        <w:rPr>
          <w:rFonts w:asciiTheme="minorBidi" w:hAnsiTheme="minorBidi" w:cstheme="minorBidi"/>
          <w:color w:val="auto"/>
          <w:sz w:val="24"/>
          <w:szCs w:val="24"/>
        </w:rPr>
        <w:t>and required actions</w:t>
      </w:r>
      <w:bookmarkEnd w:id="143"/>
    </w:p>
    <w:p w:rsidR="00AE2034" w:rsidRPr="00E445C3" w:rsidRDefault="00AE2034" w:rsidP="00AE2034">
      <w:pPr>
        <w:spacing w:after="0" w:line="240" w:lineRule="auto"/>
        <w:ind w:right="-423"/>
        <w:jc w:val="lowKashida"/>
        <w:rPr>
          <w:rFonts w:asciiTheme="minorBidi" w:hAnsiTheme="minorBidi" w:cstheme="minorBidi"/>
          <w:bCs/>
          <w:sz w:val="24"/>
          <w:szCs w:val="24"/>
        </w:rPr>
      </w:pPr>
    </w:p>
    <w:p w:rsidR="00AE2034" w:rsidRPr="00E445C3" w:rsidRDefault="00AE2034" w:rsidP="00AE2034">
      <w:pPr>
        <w:numPr>
          <w:ilvl w:val="0"/>
          <w:numId w:val="3"/>
        </w:numPr>
        <w:spacing w:after="0" w:line="240" w:lineRule="auto"/>
        <w:ind w:left="0" w:right="-423" w:firstLine="0"/>
        <w:jc w:val="lowKashida"/>
        <w:rPr>
          <w:rFonts w:asciiTheme="minorBidi" w:hAnsiTheme="minorBidi" w:cstheme="minorBidi"/>
          <w:bCs/>
          <w:sz w:val="24"/>
          <w:szCs w:val="24"/>
        </w:rPr>
      </w:pPr>
      <w:r w:rsidRPr="00E445C3">
        <w:rPr>
          <w:rFonts w:asciiTheme="minorBidi" w:hAnsiTheme="minorBidi" w:cstheme="minorBidi"/>
          <w:bCs/>
          <w:sz w:val="24"/>
          <w:szCs w:val="24"/>
        </w:rPr>
        <w:t xml:space="preserve">The Council may request Member States to </w:t>
      </w:r>
      <w:r w:rsidRPr="00E445C3">
        <w:rPr>
          <w:rFonts w:asciiTheme="minorBidi" w:hAnsiTheme="minorBidi" w:cstheme="minorBidi"/>
          <w:sz w:val="24"/>
          <w:szCs w:val="24"/>
        </w:rPr>
        <w:t xml:space="preserve">provide their detailed proposals on cooperation in Civil Aviation to the Secretariat. </w:t>
      </w:r>
    </w:p>
    <w:p w:rsidR="00AE2034" w:rsidRPr="00E445C3" w:rsidRDefault="00AE2034" w:rsidP="00AE2034">
      <w:pPr>
        <w:spacing w:after="0" w:line="240" w:lineRule="auto"/>
        <w:ind w:right="-423"/>
        <w:jc w:val="lowKashida"/>
        <w:rPr>
          <w:rFonts w:asciiTheme="minorBidi" w:hAnsiTheme="minorBidi" w:cstheme="minorBidi"/>
          <w:bCs/>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The Council may request Member States to provide the Secretariat with their proposals and requirements with regards to capacity building </w:t>
      </w:r>
      <w:proofErr w:type="spellStart"/>
      <w:r w:rsidRPr="00E445C3">
        <w:rPr>
          <w:rFonts w:asciiTheme="minorBidi" w:hAnsiTheme="minorBidi" w:cstheme="minorBidi"/>
          <w:sz w:val="24"/>
          <w:szCs w:val="24"/>
        </w:rPr>
        <w:t>programms</w:t>
      </w:r>
      <w:proofErr w:type="spellEnd"/>
      <w:r w:rsidRPr="00E445C3">
        <w:rPr>
          <w:rFonts w:asciiTheme="minorBidi" w:hAnsiTheme="minorBidi" w:cstheme="minorBidi"/>
          <w:sz w:val="24"/>
          <w:szCs w:val="24"/>
        </w:rPr>
        <w:t xml:space="preserve"> on civil aviation in 202</w:t>
      </w:r>
      <w:r>
        <w:rPr>
          <w:rFonts w:asciiTheme="minorBidi" w:hAnsiTheme="minorBidi" w:cstheme="minorBidi"/>
          <w:sz w:val="24"/>
          <w:szCs w:val="24"/>
        </w:rPr>
        <w:t>2</w:t>
      </w:r>
      <w:r w:rsidRPr="00E445C3">
        <w:rPr>
          <w:rFonts w:asciiTheme="minorBidi" w:hAnsiTheme="minorBidi" w:cstheme="minorBidi"/>
          <w:sz w:val="24"/>
          <w:szCs w:val="24"/>
        </w:rPr>
        <w:t xml:space="preserve">. </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bCs/>
          <w:sz w:val="24"/>
          <w:szCs w:val="24"/>
        </w:rPr>
        <w:t>The Council may request the ECO Secretariat to do necessary coordination for holding the 2</w:t>
      </w:r>
      <w:r w:rsidRPr="00E445C3">
        <w:rPr>
          <w:rFonts w:asciiTheme="minorBidi" w:hAnsiTheme="minorBidi" w:cstheme="minorBidi"/>
          <w:bCs/>
          <w:sz w:val="24"/>
          <w:szCs w:val="24"/>
          <w:vertAlign w:val="superscript"/>
        </w:rPr>
        <w:t>nd</w:t>
      </w:r>
      <w:r w:rsidRPr="00E445C3">
        <w:rPr>
          <w:rFonts w:asciiTheme="minorBidi" w:hAnsiTheme="minorBidi" w:cstheme="minorBidi"/>
          <w:bCs/>
          <w:sz w:val="24"/>
          <w:szCs w:val="24"/>
        </w:rPr>
        <w:t xml:space="preserve"> meeting of the </w:t>
      </w:r>
      <w:r w:rsidRPr="00E445C3">
        <w:rPr>
          <w:rFonts w:asciiTheme="minorBidi" w:hAnsiTheme="minorBidi" w:cstheme="minorBidi"/>
          <w:sz w:val="24"/>
          <w:szCs w:val="24"/>
        </w:rPr>
        <w:t xml:space="preserve">ECO Working Group on Civil Aviation (WGCA) </w:t>
      </w:r>
      <w:r w:rsidRPr="00E445C3">
        <w:rPr>
          <w:rFonts w:asciiTheme="minorBidi" w:hAnsiTheme="minorBidi" w:cstheme="minorBidi"/>
          <w:bCs/>
          <w:sz w:val="24"/>
          <w:szCs w:val="24"/>
        </w:rPr>
        <w:t>in 202</w:t>
      </w:r>
      <w:r>
        <w:rPr>
          <w:rFonts w:asciiTheme="minorBidi" w:hAnsiTheme="minorBidi" w:cstheme="minorBidi"/>
          <w:bCs/>
          <w:sz w:val="24"/>
          <w:szCs w:val="24"/>
        </w:rPr>
        <w:t xml:space="preserve">2. </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bCs/>
          <w:sz w:val="24"/>
          <w:szCs w:val="24"/>
        </w:rPr>
        <w:t xml:space="preserve">The Council may request the ECO Secretariat to do necessary coordination for holding a High Level Meeting of private airlines </w:t>
      </w:r>
      <w:r>
        <w:rPr>
          <w:rFonts w:asciiTheme="minorBidi" w:hAnsiTheme="minorBidi" w:cstheme="minorBidi"/>
          <w:bCs/>
          <w:sz w:val="24"/>
          <w:szCs w:val="24"/>
        </w:rPr>
        <w:t>of the ECO Region in 2022</w:t>
      </w:r>
      <w:r w:rsidRPr="00E445C3">
        <w:rPr>
          <w:rFonts w:asciiTheme="minorBidi" w:hAnsiTheme="minorBidi" w:cstheme="minorBidi"/>
          <w:bCs/>
          <w:sz w:val="24"/>
          <w:szCs w:val="24"/>
        </w:rPr>
        <w:t>.</w:t>
      </w:r>
    </w:p>
    <w:p w:rsidR="00AE2034" w:rsidRPr="00E445C3" w:rsidRDefault="00AE2034" w:rsidP="00AE2034">
      <w:pPr>
        <w:spacing w:after="0" w:line="240" w:lineRule="auto"/>
        <w:ind w:right="-90"/>
        <w:jc w:val="lowKashida"/>
        <w:rPr>
          <w:rFonts w:asciiTheme="minorBidi" w:hAnsiTheme="minorBidi" w:cstheme="minorBidi"/>
          <w:bCs/>
          <w:sz w:val="24"/>
          <w:szCs w:val="24"/>
        </w:rPr>
      </w:pPr>
    </w:p>
    <w:p w:rsidR="00AE2034" w:rsidRDefault="00AE2034" w:rsidP="00AE2034">
      <w:pPr>
        <w:numPr>
          <w:ilvl w:val="0"/>
          <w:numId w:val="3"/>
        </w:numPr>
        <w:spacing w:after="0" w:line="240" w:lineRule="auto"/>
        <w:ind w:left="0" w:right="-90" w:firstLine="0"/>
        <w:jc w:val="lowKashida"/>
        <w:rPr>
          <w:rFonts w:asciiTheme="minorBidi" w:hAnsiTheme="minorBidi" w:cstheme="minorBidi"/>
          <w:bCs/>
          <w:sz w:val="24"/>
          <w:szCs w:val="24"/>
        </w:rPr>
      </w:pPr>
      <w:r w:rsidRPr="00E445C3">
        <w:rPr>
          <w:rFonts w:asciiTheme="minorBidi" w:hAnsiTheme="minorBidi" w:cstheme="minorBidi"/>
          <w:bCs/>
          <w:sz w:val="24"/>
          <w:szCs w:val="24"/>
        </w:rPr>
        <w:t xml:space="preserve">The Council may request ECO Secretariat to implement a study project on </w:t>
      </w:r>
      <w:r w:rsidRPr="00E445C3">
        <w:rPr>
          <w:rFonts w:asciiTheme="minorBidi" w:hAnsiTheme="minorBidi" w:cstheme="minorBidi"/>
          <w:b/>
          <w:sz w:val="24"/>
          <w:szCs w:val="24"/>
        </w:rPr>
        <w:t>“T</w:t>
      </w:r>
      <w:r w:rsidRPr="00E445C3">
        <w:rPr>
          <w:rFonts w:asciiTheme="minorBidi" w:hAnsiTheme="minorBidi" w:cstheme="minorBidi"/>
          <w:bCs/>
          <w:sz w:val="24"/>
          <w:szCs w:val="24"/>
        </w:rPr>
        <w:t>he ways and means to establish direct flights among tourist destinations within the ECO region with a priority to charter flights” and in this regard the Council may call the Secretariat for recruitment of a specialist for implementation of the said Study Project in the first half of 202</w:t>
      </w:r>
      <w:r>
        <w:rPr>
          <w:rFonts w:asciiTheme="minorBidi" w:hAnsiTheme="minorBidi" w:cstheme="minorBidi"/>
          <w:bCs/>
          <w:sz w:val="24"/>
          <w:szCs w:val="24"/>
        </w:rPr>
        <w:t>2</w:t>
      </w:r>
      <w:r w:rsidRPr="00E445C3">
        <w:rPr>
          <w:rFonts w:asciiTheme="minorBidi" w:hAnsiTheme="minorBidi" w:cstheme="minorBidi"/>
          <w:bCs/>
          <w:sz w:val="24"/>
          <w:szCs w:val="24"/>
        </w:rPr>
        <w:t>.</w:t>
      </w:r>
      <w:r w:rsidRPr="00E445C3">
        <w:rPr>
          <w:rFonts w:asciiTheme="minorBidi" w:hAnsiTheme="minorBidi" w:cstheme="minorBidi"/>
          <w:sz w:val="24"/>
          <w:szCs w:val="24"/>
        </w:rPr>
        <w:t xml:space="preserve"> The council may also request interested MSs to provide the Secretariat with an informative and justification report for initiating an ECO Air hub in the eastern region of ECO especially in Central Asia.  </w:t>
      </w:r>
    </w:p>
    <w:p w:rsidR="00AE2034" w:rsidRPr="00E445C3" w:rsidRDefault="00AE2034" w:rsidP="00AE2034">
      <w:pPr>
        <w:spacing w:after="0" w:line="240" w:lineRule="auto"/>
        <w:ind w:right="-423"/>
        <w:jc w:val="lowKashida"/>
        <w:rPr>
          <w:rFonts w:asciiTheme="minorBidi" w:hAnsiTheme="minorBidi" w:cstheme="minorBidi"/>
          <w:bCs/>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color w:val="auto"/>
          <w:sz w:val="24"/>
          <w:szCs w:val="24"/>
        </w:rPr>
      </w:pPr>
      <w:bookmarkStart w:id="144" w:name="_Toc89866613"/>
      <w:r w:rsidRPr="00923D1E">
        <w:rPr>
          <w:rFonts w:asciiTheme="minorBidi" w:hAnsiTheme="minorBidi" w:cstheme="minorBidi"/>
          <w:color w:val="auto"/>
          <w:sz w:val="24"/>
          <w:szCs w:val="24"/>
        </w:rPr>
        <w:t>Area Conclusions on the area</w:t>
      </w:r>
      <w:bookmarkEnd w:id="144"/>
    </w:p>
    <w:p w:rsidR="00AE2034" w:rsidRPr="00E445C3" w:rsidRDefault="00AE2034" w:rsidP="00AE2034">
      <w:pPr>
        <w:spacing w:after="0" w:line="240" w:lineRule="auto"/>
        <w:rPr>
          <w:rFonts w:asciiTheme="minorBidi" w:hAnsiTheme="minorBidi" w:cstheme="minorBidi"/>
          <w:sz w:val="24"/>
          <w:szCs w:val="24"/>
        </w:rPr>
      </w:pPr>
    </w:p>
    <w:p w:rsidR="00944876" w:rsidRDefault="00AE2034" w:rsidP="00AE2034">
      <w:pPr>
        <w:numPr>
          <w:ilvl w:val="0"/>
          <w:numId w:val="3"/>
        </w:numPr>
        <w:tabs>
          <w:tab w:val="right" w:pos="709"/>
        </w:tabs>
        <w:spacing w:after="0" w:line="240" w:lineRule="auto"/>
        <w:ind w:left="0" w:right="-48" w:firstLine="0"/>
        <w:jc w:val="both"/>
        <w:rPr>
          <w:rFonts w:asciiTheme="minorBidi" w:hAnsiTheme="minorBidi" w:cstheme="minorBidi"/>
          <w:sz w:val="24"/>
          <w:szCs w:val="24"/>
        </w:rPr>
      </w:pPr>
      <w:r w:rsidRPr="00E445C3">
        <w:rPr>
          <w:rFonts w:asciiTheme="minorBidi" w:hAnsiTheme="minorBidi" w:cstheme="minorBidi"/>
          <w:bCs/>
          <w:sz w:val="24"/>
          <w:szCs w:val="24"/>
        </w:rPr>
        <w:t xml:space="preserve">The </w:t>
      </w:r>
      <w:r w:rsidRPr="00E445C3">
        <w:rPr>
          <w:rFonts w:asciiTheme="minorBidi" w:hAnsiTheme="minorBidi" w:cstheme="minorBidi"/>
          <w:sz w:val="24"/>
          <w:szCs w:val="24"/>
        </w:rPr>
        <w:t xml:space="preserve">meeting of the ECO Working Group on Civil Aviation (WGCA) on November 23, 2020 with the participation of all Member States indicates a will for more cooperation on Civil Aviation within the region. Although the Covid-19 pandemic has severely affected the civil aviation of ECO Countries, it is imperative that Member States receive assistance for the post COVID-19 pandemic aviation recovery. The ECO WGCA can help Member States in this regard. </w:t>
      </w:r>
    </w:p>
    <w:p w:rsidR="00944876" w:rsidRDefault="00944876">
      <w:pPr>
        <w:spacing w:after="0" w:line="240" w:lineRule="auto"/>
        <w:rPr>
          <w:rFonts w:asciiTheme="minorBidi" w:hAnsiTheme="minorBidi" w:cstheme="minorBidi"/>
          <w:sz w:val="24"/>
          <w:szCs w:val="24"/>
        </w:rPr>
      </w:pPr>
      <w:r>
        <w:rPr>
          <w:rFonts w:asciiTheme="minorBidi" w:hAnsiTheme="minorBidi" w:cstheme="minorBidi"/>
          <w:sz w:val="24"/>
          <w:szCs w:val="24"/>
        </w:rPr>
        <w:br w:type="page"/>
      </w:r>
    </w:p>
    <w:p w:rsidR="00AE2034" w:rsidRPr="00E445C3" w:rsidRDefault="00AE2034" w:rsidP="00944876">
      <w:pPr>
        <w:tabs>
          <w:tab w:val="right" w:pos="709"/>
        </w:tabs>
        <w:spacing w:after="0" w:line="240" w:lineRule="auto"/>
        <w:ind w:right="-48"/>
        <w:jc w:val="both"/>
        <w:rPr>
          <w:rFonts w:asciiTheme="minorBidi" w:hAnsiTheme="minorBidi" w:cstheme="minorBidi"/>
          <w:b/>
          <w:bCs/>
          <w:color w:val="000000"/>
          <w:sz w:val="24"/>
          <w:szCs w:val="24"/>
        </w:rPr>
      </w:pPr>
    </w:p>
    <w:p w:rsidR="00AE2034" w:rsidRPr="00E445C3" w:rsidRDefault="00AE2034" w:rsidP="00AE2034">
      <w:pPr>
        <w:pStyle w:val="ListParagraph"/>
        <w:tabs>
          <w:tab w:val="right" w:pos="709"/>
        </w:tabs>
        <w:spacing w:after="0" w:line="240" w:lineRule="auto"/>
        <w:ind w:left="0"/>
        <w:jc w:val="center"/>
        <w:rPr>
          <w:rFonts w:asciiTheme="minorBidi" w:hAnsiTheme="minorBidi" w:cstheme="minorBidi"/>
          <w:b/>
          <w:bCs/>
          <w:color w:val="000000"/>
          <w:sz w:val="24"/>
          <w:szCs w:val="24"/>
        </w:rPr>
      </w:pPr>
    </w:p>
    <w:p w:rsidR="00AE2034" w:rsidRPr="00923D1E" w:rsidRDefault="00AE2034" w:rsidP="00AE2034">
      <w:pPr>
        <w:pStyle w:val="Heading1"/>
        <w:numPr>
          <w:ilvl w:val="0"/>
          <w:numId w:val="8"/>
        </w:numPr>
        <w:spacing w:before="0" w:line="240" w:lineRule="auto"/>
        <w:jc w:val="center"/>
        <w:rPr>
          <w:rFonts w:asciiTheme="minorBidi" w:hAnsiTheme="minorBidi" w:cstheme="minorBidi"/>
          <w:color w:val="auto"/>
          <w:sz w:val="24"/>
          <w:szCs w:val="24"/>
        </w:rPr>
      </w:pPr>
      <w:bookmarkStart w:id="145" w:name="_Toc89866614"/>
      <w:r w:rsidRPr="00923D1E">
        <w:rPr>
          <w:rFonts w:asciiTheme="minorBidi" w:hAnsiTheme="minorBidi" w:cstheme="minorBidi"/>
          <w:color w:val="auto"/>
          <w:sz w:val="24"/>
          <w:szCs w:val="24"/>
        </w:rPr>
        <w:t>COMMUNICATIONS</w:t>
      </w:r>
      <w:bookmarkEnd w:id="145"/>
    </w:p>
    <w:p w:rsidR="00AE2034" w:rsidRPr="00923D1E" w:rsidRDefault="00AE2034" w:rsidP="00AE2034">
      <w:pPr>
        <w:spacing w:after="0" w:line="240" w:lineRule="auto"/>
        <w:ind w:right="-90"/>
        <w:rPr>
          <w:rFonts w:asciiTheme="minorBidi" w:hAnsiTheme="minorBidi" w:cstheme="minorBidi"/>
          <w:b/>
          <w:bCs/>
          <w:iCs/>
          <w:sz w:val="24"/>
          <w:szCs w:val="24"/>
        </w:rPr>
      </w:pPr>
    </w:p>
    <w:p w:rsidR="00AE2034" w:rsidRPr="00923D1E" w:rsidRDefault="00AE2034" w:rsidP="00AE2034">
      <w:pPr>
        <w:pStyle w:val="Heading2"/>
        <w:spacing w:before="0" w:line="240" w:lineRule="auto"/>
        <w:rPr>
          <w:rFonts w:asciiTheme="minorBidi" w:hAnsiTheme="minorBidi" w:cstheme="minorBidi"/>
          <w:color w:val="auto"/>
          <w:sz w:val="24"/>
          <w:szCs w:val="24"/>
          <w:u w:val="single"/>
        </w:rPr>
      </w:pPr>
      <w:bookmarkStart w:id="146" w:name="_Toc89866615"/>
      <w:r w:rsidRPr="00923D1E">
        <w:rPr>
          <w:rFonts w:asciiTheme="minorBidi" w:hAnsiTheme="minorBidi" w:cstheme="minorBidi"/>
          <w:color w:val="auto"/>
          <w:sz w:val="24"/>
          <w:szCs w:val="24"/>
          <w:u w:val="single"/>
        </w:rPr>
        <w:t>Priority Area No. 1:</w:t>
      </w:r>
      <w:bookmarkEnd w:id="146"/>
    </w:p>
    <w:p w:rsidR="00AE2034" w:rsidRPr="00923D1E" w:rsidRDefault="00AE2034" w:rsidP="00AE2034">
      <w:pPr>
        <w:pStyle w:val="Heading2"/>
        <w:spacing w:before="0" w:line="240" w:lineRule="auto"/>
        <w:rPr>
          <w:rFonts w:asciiTheme="minorBidi" w:hAnsiTheme="minorBidi" w:cstheme="minorBidi"/>
          <w:color w:val="auto"/>
          <w:sz w:val="24"/>
          <w:szCs w:val="24"/>
        </w:rPr>
      </w:pPr>
      <w:bookmarkStart w:id="147" w:name="_Toc89866616"/>
      <w:r w:rsidRPr="00923D1E">
        <w:rPr>
          <w:rFonts w:asciiTheme="minorBidi" w:hAnsiTheme="minorBidi" w:cstheme="minorBidi"/>
          <w:color w:val="auto"/>
          <w:sz w:val="24"/>
          <w:szCs w:val="24"/>
        </w:rPr>
        <w:t>“Development of Information Society in the region” (Strategic Objective I, ECO Vision 2025)</w:t>
      </w:r>
      <w:bookmarkEnd w:id="147"/>
    </w:p>
    <w:p w:rsidR="00AE2034" w:rsidRPr="00923D1E" w:rsidRDefault="00AE2034" w:rsidP="00AE2034">
      <w:pPr>
        <w:pStyle w:val="Heading2"/>
        <w:spacing w:before="0" w:line="240" w:lineRule="auto"/>
        <w:rPr>
          <w:rFonts w:asciiTheme="minorBidi" w:hAnsiTheme="minorBidi" w:cstheme="minorBidi"/>
          <w:color w:val="auto"/>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color w:val="auto"/>
          <w:sz w:val="24"/>
          <w:szCs w:val="24"/>
        </w:rPr>
      </w:pPr>
      <w:bookmarkStart w:id="148" w:name="_Toc89866617"/>
      <w:r w:rsidRPr="00923D1E">
        <w:rPr>
          <w:rFonts w:asciiTheme="minorBidi" w:hAnsiTheme="minorBidi" w:cstheme="minorBidi"/>
          <w:color w:val="auto"/>
          <w:sz w:val="24"/>
          <w:szCs w:val="24"/>
        </w:rPr>
        <w:t>ECO Vision 2025 approach and target</w:t>
      </w:r>
      <w:bookmarkEnd w:id="148"/>
      <w:r w:rsidRPr="00923D1E">
        <w:rPr>
          <w:rFonts w:asciiTheme="minorBidi" w:hAnsiTheme="minorBidi" w:cstheme="minorBidi"/>
          <w:color w:val="auto"/>
          <w:sz w:val="24"/>
          <w:szCs w:val="24"/>
        </w:rPr>
        <w:t xml:space="preserve"> </w:t>
      </w:r>
    </w:p>
    <w:p w:rsidR="00AE2034" w:rsidRPr="00923D1E" w:rsidRDefault="00AE2034" w:rsidP="00AE2034">
      <w:pPr>
        <w:spacing w:after="0" w:line="240" w:lineRule="auto"/>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b/>
          <w:bCs/>
          <w:sz w:val="24"/>
          <w:szCs w:val="24"/>
        </w:rPr>
        <w:t xml:space="preserve">ECO Vision’s target </w:t>
      </w:r>
      <w:r w:rsidRPr="00E445C3">
        <w:rPr>
          <w:rFonts w:asciiTheme="minorBidi" w:hAnsiTheme="minorBidi" w:cstheme="minorBidi"/>
          <w:sz w:val="24"/>
          <w:szCs w:val="24"/>
        </w:rPr>
        <w:t xml:space="preserve">is “to achieve goals of information society in ECO region” (ECO Vision 2025: Section I: </w:t>
      </w:r>
      <w:r w:rsidRPr="00E445C3">
        <w:rPr>
          <w:rFonts w:asciiTheme="minorBidi" w:hAnsiTheme="minorBidi" w:cstheme="minorBidi"/>
          <w:bCs/>
          <w:sz w:val="24"/>
          <w:szCs w:val="24"/>
        </w:rPr>
        <w:t>Strategic</w:t>
      </w:r>
      <w:r w:rsidRPr="00E445C3">
        <w:rPr>
          <w:rFonts w:asciiTheme="minorBidi" w:hAnsiTheme="minorBidi" w:cstheme="minorBidi"/>
          <w:sz w:val="24"/>
          <w:szCs w:val="24"/>
        </w:rPr>
        <w:t xml:space="preserve"> Objectives, Objective I.)</w:t>
      </w:r>
    </w:p>
    <w:p w:rsidR="00AE2034" w:rsidRPr="00E445C3"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b/>
          <w:bCs/>
          <w:sz w:val="24"/>
          <w:szCs w:val="24"/>
        </w:rPr>
        <w:t xml:space="preserve">Policy approach </w:t>
      </w:r>
      <w:r w:rsidRPr="00E445C3">
        <w:rPr>
          <w:rFonts w:asciiTheme="minorBidi" w:hAnsiTheme="minorBidi" w:cstheme="minorBidi"/>
          <w:sz w:val="24"/>
          <w:szCs w:val="24"/>
        </w:rPr>
        <w:t>is in line with the “Regional ICT Strategy for Information Society Development and ECO Regional Strategy for Broad-band Development will be developed” (ECO Vision 2025: Policy Environment: para-4).</w:t>
      </w:r>
    </w:p>
    <w:p w:rsidR="00AE2034" w:rsidRPr="00E445C3" w:rsidRDefault="00AE2034" w:rsidP="00AE2034">
      <w:pPr>
        <w:tabs>
          <w:tab w:val="left" w:pos="1080"/>
        </w:tabs>
        <w:spacing w:after="0" w:line="240" w:lineRule="auto"/>
        <w:ind w:right="-423"/>
        <w:jc w:val="lowKashida"/>
        <w:rPr>
          <w:rFonts w:asciiTheme="minorBidi" w:hAnsiTheme="minorBidi" w:cstheme="minorBidi"/>
          <w:b/>
          <w:bCs/>
          <w:sz w:val="24"/>
          <w:szCs w:val="24"/>
        </w:rPr>
      </w:pPr>
    </w:p>
    <w:p w:rsidR="00AE2034" w:rsidRDefault="00AE2034" w:rsidP="00AE2034">
      <w:pPr>
        <w:numPr>
          <w:ilvl w:val="0"/>
          <w:numId w:val="3"/>
        </w:numPr>
        <w:spacing w:after="0" w:line="240" w:lineRule="auto"/>
        <w:ind w:left="0" w:right="-423" w:firstLine="0"/>
        <w:jc w:val="lowKashida"/>
        <w:rPr>
          <w:rFonts w:asciiTheme="minorBidi" w:hAnsiTheme="minorBidi" w:cstheme="minorBidi"/>
          <w:b/>
          <w:bCs/>
          <w:sz w:val="24"/>
          <w:szCs w:val="24"/>
        </w:rPr>
      </w:pPr>
      <w:r w:rsidRPr="00E445C3">
        <w:rPr>
          <w:rFonts w:asciiTheme="minorBidi" w:hAnsiTheme="minorBidi" w:cstheme="minorBidi"/>
          <w:b/>
          <w:bCs/>
          <w:sz w:val="24"/>
          <w:szCs w:val="24"/>
        </w:rPr>
        <w:t xml:space="preserve">ECO Vision’s expected outcome </w:t>
      </w:r>
      <w:r w:rsidRPr="00E445C3">
        <w:rPr>
          <w:rFonts w:asciiTheme="minorBidi" w:hAnsiTheme="minorBidi" w:cstheme="minorBidi"/>
          <w:sz w:val="24"/>
          <w:szCs w:val="24"/>
        </w:rPr>
        <w:t xml:space="preserve">is “access and increased use of ICT” “digital divide will be bridged” “increased </w:t>
      </w:r>
      <w:r w:rsidRPr="00E445C3">
        <w:rPr>
          <w:rFonts w:asciiTheme="minorBidi" w:hAnsiTheme="minorBidi" w:cstheme="minorBidi"/>
          <w:b/>
          <w:bCs/>
          <w:sz w:val="24"/>
          <w:szCs w:val="24"/>
        </w:rPr>
        <w:t>availability</w:t>
      </w:r>
      <w:r w:rsidRPr="00E445C3">
        <w:rPr>
          <w:rFonts w:asciiTheme="minorBidi" w:hAnsiTheme="minorBidi" w:cstheme="minorBidi"/>
          <w:sz w:val="24"/>
          <w:szCs w:val="24"/>
        </w:rPr>
        <w:t xml:space="preserve"> of digital local content will be encouraged” ICT infrastructure will b improved” “ institutional ICT framework and skills development will be improved” (ECO Vision 2025: Section 3. Expected outcomes: Outcomes (viii- xii).</w:t>
      </w:r>
      <w:r w:rsidRPr="00E445C3">
        <w:rPr>
          <w:rFonts w:asciiTheme="minorBidi" w:hAnsiTheme="minorBidi" w:cstheme="minorBidi"/>
          <w:b/>
          <w:bCs/>
          <w:sz w:val="24"/>
          <w:szCs w:val="24"/>
        </w:rPr>
        <w:t xml:space="preserve"> </w:t>
      </w:r>
    </w:p>
    <w:p w:rsidR="003B7118" w:rsidRDefault="003B7118" w:rsidP="003B7118">
      <w:pPr>
        <w:pStyle w:val="ListParagraph"/>
        <w:rPr>
          <w:rFonts w:asciiTheme="minorBidi" w:hAnsiTheme="minorBidi" w:cstheme="minorBidi"/>
          <w:b/>
          <w:bCs/>
          <w:sz w:val="24"/>
          <w:szCs w:val="24"/>
        </w:rPr>
      </w:pPr>
    </w:p>
    <w:p w:rsidR="003B7118" w:rsidRPr="008439D4" w:rsidRDefault="003B7118" w:rsidP="003B7118">
      <w:pPr>
        <w:numPr>
          <w:ilvl w:val="0"/>
          <w:numId w:val="3"/>
        </w:numPr>
        <w:spacing w:after="0" w:line="240" w:lineRule="auto"/>
        <w:ind w:left="0" w:right="-48" w:firstLine="0"/>
        <w:jc w:val="lowKashida"/>
        <w:rPr>
          <w:rFonts w:ascii="Arial" w:hAnsi="Arial"/>
          <w:sz w:val="24"/>
          <w:szCs w:val="24"/>
        </w:rPr>
      </w:pPr>
      <w:r w:rsidRPr="003B7118">
        <w:rPr>
          <w:rFonts w:ascii="Arial" w:hAnsi="Arial"/>
          <w:b/>
          <w:bCs/>
          <w:sz w:val="24"/>
          <w:szCs w:val="24"/>
        </w:rPr>
        <w:t>The Midterm Vision Review (Nov 2021)</w:t>
      </w:r>
      <w:r w:rsidRPr="008439D4">
        <w:rPr>
          <w:rFonts w:ascii="Arial" w:hAnsi="Arial"/>
          <w:sz w:val="24"/>
          <w:szCs w:val="24"/>
        </w:rPr>
        <w:t xml:space="preserve"> envisaged fund-raising “Forum” should be organized, by ECO-TDB in collaboration of ECO Secretariat, as early as feasible and possible, to mobilize funds through national and international financial institutions/banks, particularly for rehabilitation of existing railways and road links as well as construction of new railways. In the same spirit, the ECO-TDB may be mandated to facilitate transfer of resources/payments related to regional connectivity and ECO transit transport infrastructures. </w:t>
      </w:r>
    </w:p>
    <w:p w:rsidR="003B7118" w:rsidRPr="00E445C3" w:rsidRDefault="003B7118" w:rsidP="00AE2034">
      <w:pPr>
        <w:numPr>
          <w:ilvl w:val="0"/>
          <w:numId w:val="3"/>
        </w:numPr>
        <w:spacing w:after="0" w:line="240" w:lineRule="auto"/>
        <w:ind w:left="0" w:right="-423" w:firstLine="0"/>
        <w:jc w:val="lowKashida"/>
        <w:rPr>
          <w:rFonts w:asciiTheme="minorBidi" w:hAnsiTheme="minorBidi" w:cstheme="minorBidi"/>
          <w:b/>
          <w:bCs/>
          <w:sz w:val="24"/>
          <w:szCs w:val="24"/>
        </w:rPr>
      </w:pPr>
    </w:p>
    <w:p w:rsidR="00AE2034" w:rsidRPr="00E445C3" w:rsidRDefault="00AE2034" w:rsidP="00AE2034">
      <w:pPr>
        <w:spacing w:after="0" w:line="240" w:lineRule="auto"/>
        <w:rPr>
          <w:rFonts w:asciiTheme="minorBidi" w:eastAsia="Times New Roman" w:hAnsiTheme="minorBidi" w:cstheme="minorBidi"/>
          <w:b/>
          <w:bCs/>
          <w:color w:val="4F81BD"/>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color w:val="auto"/>
          <w:sz w:val="24"/>
          <w:szCs w:val="24"/>
        </w:rPr>
      </w:pPr>
      <w:bookmarkStart w:id="149" w:name="_Toc89866618"/>
      <w:r w:rsidRPr="00923D1E">
        <w:rPr>
          <w:rFonts w:asciiTheme="minorBidi" w:hAnsiTheme="minorBidi" w:cstheme="minorBidi"/>
          <w:color w:val="auto"/>
          <w:sz w:val="24"/>
          <w:szCs w:val="24"/>
        </w:rPr>
        <w:t>Background</w:t>
      </w:r>
      <w:bookmarkEnd w:id="149"/>
    </w:p>
    <w:p w:rsidR="00AE2034" w:rsidRPr="00E445C3" w:rsidRDefault="00AE2034" w:rsidP="00AE2034">
      <w:pPr>
        <w:pStyle w:val="ListParagraph"/>
        <w:tabs>
          <w:tab w:val="right" w:pos="709"/>
        </w:tabs>
        <w:spacing w:after="0" w:line="240" w:lineRule="auto"/>
        <w:ind w:left="0"/>
        <w:jc w:val="both"/>
        <w:rPr>
          <w:rFonts w:asciiTheme="minorBidi" w:hAnsiTheme="minorBidi" w:cstheme="minorBidi"/>
          <w:b/>
          <w:bCs/>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To define the needs for the development of infrastructure connectivity and services in the ECO Member States, the 1</w:t>
      </w:r>
      <w:r w:rsidRPr="00E445C3">
        <w:rPr>
          <w:rFonts w:asciiTheme="minorBidi" w:hAnsiTheme="minorBidi" w:cstheme="minorBidi"/>
          <w:sz w:val="24"/>
          <w:szCs w:val="24"/>
          <w:vertAlign w:val="superscript"/>
        </w:rPr>
        <w:t>st</w:t>
      </w:r>
      <w:r w:rsidRPr="00E445C3">
        <w:rPr>
          <w:rFonts w:asciiTheme="minorBidi" w:hAnsiTheme="minorBidi" w:cstheme="minorBidi"/>
          <w:sz w:val="24"/>
          <w:szCs w:val="24"/>
        </w:rPr>
        <w:t xml:space="preserve"> Meeting of ECO Ministers of ICT (November 2012, Tehran) decided that a feasibility study will be conducted to identify the aforementioned needs. The Secretariat was asked to approach CPR for allocating US$ 30,000 from the ECO Feasibility Study Fund to prepare such study. </w:t>
      </w:r>
    </w:p>
    <w:p w:rsidR="00AE2034" w:rsidRPr="00E445C3" w:rsidRDefault="00AE2034" w:rsidP="00AE2034">
      <w:pPr>
        <w:spacing w:after="0" w:line="240" w:lineRule="auto"/>
        <w:ind w:right="-423"/>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The International Telecommunication Union (ITU) was also approached for the support to ECO in implementing the aforementioned step and sharing institutional expertise. Thus, ITU and ECO successfully implemented two phases of the regional study. </w:t>
      </w:r>
    </w:p>
    <w:p w:rsidR="00AE2034" w:rsidRPr="00E445C3" w:rsidRDefault="00AE2034" w:rsidP="00AE2034">
      <w:pPr>
        <w:spacing w:after="0" w:line="240" w:lineRule="auto"/>
        <w:ind w:right="-423"/>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180"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The first </w:t>
      </w:r>
      <w:r w:rsidRPr="00E445C3">
        <w:rPr>
          <w:rFonts w:asciiTheme="minorBidi" w:hAnsiTheme="minorBidi" w:cstheme="minorBidi"/>
          <w:bCs/>
          <w:sz w:val="24"/>
          <w:szCs w:val="24"/>
        </w:rPr>
        <w:t>phase</w:t>
      </w:r>
      <w:r w:rsidRPr="00E445C3">
        <w:rPr>
          <w:rFonts w:asciiTheme="minorBidi" w:hAnsiTheme="minorBidi" w:cstheme="minorBidi"/>
          <w:sz w:val="24"/>
          <w:szCs w:val="24"/>
        </w:rPr>
        <w:t xml:space="preserve"> resulted in designing of the Feasibility Study to identify ICT needs of ECO Member States. The design was prepared by the lead expert, recruited by ITU, in collaboration with the Focal Points from concerned authorities of Member States. The key findings of the Study have been presented to the wrap-up meeting on ICT (May 2016, Tehran). That meeting developed recommendations on: the development of the ECO regional Strategy for Information Society, broad band development to increase public access to fast internet through establishing key priorities, targets and projects. It also recommended implementing the Strategy and establishing an efficient institutional set of regulations for the development of the effective legal and regulatory framework. </w:t>
      </w:r>
    </w:p>
    <w:p w:rsidR="00AE2034" w:rsidRPr="00E445C3" w:rsidRDefault="00AE2034" w:rsidP="00AE2034">
      <w:pPr>
        <w:spacing w:after="0" w:line="240" w:lineRule="auto"/>
        <w:ind w:right="-423"/>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The second phase resulted in the preparation of the regional Study on “Information Society Services in the ECO Region: current status and ways forward” to assess the level of the adoption of ICT in such areas as Health, Education and Agriculture.  </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The 2</w:t>
      </w:r>
      <w:r w:rsidRPr="00E445C3">
        <w:rPr>
          <w:rFonts w:asciiTheme="minorBidi" w:hAnsiTheme="minorBidi" w:cstheme="minorBidi"/>
          <w:sz w:val="24"/>
          <w:szCs w:val="24"/>
          <w:vertAlign w:val="superscript"/>
        </w:rPr>
        <w:t>nd</w:t>
      </w:r>
      <w:r w:rsidRPr="00E445C3">
        <w:rPr>
          <w:rFonts w:asciiTheme="minorBidi" w:hAnsiTheme="minorBidi" w:cstheme="minorBidi"/>
          <w:sz w:val="24"/>
          <w:szCs w:val="24"/>
        </w:rPr>
        <w:t xml:space="preserve"> Ministerial Meeting on ICT considered ways and means of enhancement of regional cooperation in the ICT area; preparation of the “2025 ECO Regional Strategy for Information Society Development”; “Action Plan” as ECO’s roadmap on ICT and called for the establishment of an appropriate mechanism, a Working Group, to enable Member States to regularly meet and adopt decisions on the issues in the framework of the proposed Regional Strategy and Action Plan. </w:t>
      </w:r>
    </w:p>
    <w:p w:rsidR="00AE2034" w:rsidRDefault="00AE2034" w:rsidP="00AE2034">
      <w:pPr>
        <w:pStyle w:val="ListParagraph"/>
        <w:spacing w:after="0"/>
        <w:rPr>
          <w:rFonts w:asciiTheme="minorBidi" w:hAnsiTheme="minorBidi" w:cstheme="minorBidi"/>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b w:val="0"/>
          <w:bCs w:val="0"/>
          <w:color w:val="auto"/>
          <w:sz w:val="24"/>
          <w:szCs w:val="24"/>
        </w:rPr>
      </w:pPr>
      <w:bookmarkStart w:id="150" w:name="_Toc89866619"/>
      <w:r w:rsidRPr="00923D1E">
        <w:rPr>
          <w:rFonts w:asciiTheme="minorBidi" w:hAnsiTheme="minorBidi" w:cstheme="minorBidi"/>
          <w:color w:val="auto"/>
          <w:sz w:val="24"/>
          <w:szCs w:val="24"/>
        </w:rPr>
        <w:t>Latest decisions on Communications</w:t>
      </w:r>
      <w:bookmarkEnd w:id="150"/>
      <w:r w:rsidRPr="00923D1E">
        <w:rPr>
          <w:rFonts w:asciiTheme="minorBidi" w:hAnsiTheme="minorBidi" w:cstheme="minorBidi"/>
          <w:color w:val="auto"/>
          <w:sz w:val="24"/>
          <w:szCs w:val="24"/>
        </w:rPr>
        <w:t xml:space="preserve"> </w:t>
      </w:r>
    </w:p>
    <w:p w:rsidR="00AE2034" w:rsidRPr="00E445C3" w:rsidRDefault="00AE2034" w:rsidP="00AE2034">
      <w:pPr>
        <w:pStyle w:val="ListParagraph"/>
        <w:tabs>
          <w:tab w:val="right" w:pos="709"/>
        </w:tabs>
        <w:spacing w:after="0" w:line="240" w:lineRule="auto"/>
        <w:ind w:left="0"/>
        <w:jc w:val="both"/>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bCs/>
          <w:sz w:val="24"/>
          <w:szCs w:val="24"/>
        </w:rPr>
        <w:t xml:space="preserve">The </w:t>
      </w:r>
      <w:r>
        <w:rPr>
          <w:rFonts w:asciiTheme="minorBidi" w:hAnsiTheme="minorBidi" w:cstheme="minorBidi"/>
          <w:bCs/>
          <w:sz w:val="24"/>
          <w:szCs w:val="24"/>
        </w:rPr>
        <w:t>31</w:t>
      </w:r>
      <w:r w:rsidRPr="007C7148">
        <w:rPr>
          <w:rFonts w:asciiTheme="minorBidi" w:hAnsiTheme="minorBidi" w:cstheme="minorBidi"/>
          <w:bCs/>
          <w:sz w:val="24"/>
          <w:szCs w:val="24"/>
          <w:vertAlign w:val="superscript"/>
        </w:rPr>
        <w:t>st</w:t>
      </w:r>
      <w:r>
        <w:rPr>
          <w:rFonts w:asciiTheme="minorBidi" w:hAnsiTheme="minorBidi" w:cstheme="minorBidi"/>
          <w:bCs/>
          <w:sz w:val="24"/>
          <w:szCs w:val="24"/>
        </w:rPr>
        <w:t xml:space="preserve"> </w:t>
      </w:r>
      <w:r w:rsidRPr="00E445C3">
        <w:rPr>
          <w:rFonts w:asciiTheme="minorBidi" w:hAnsiTheme="minorBidi" w:cstheme="minorBidi"/>
          <w:bCs/>
          <w:sz w:val="24"/>
          <w:szCs w:val="24"/>
        </w:rPr>
        <w:t xml:space="preserve">Meeting of the Regional Planning Council </w:t>
      </w:r>
      <w:r>
        <w:rPr>
          <w:rFonts w:asciiTheme="minorBidi" w:hAnsiTheme="minorBidi" w:cstheme="minorBidi"/>
          <w:bCs/>
          <w:sz w:val="24"/>
          <w:szCs w:val="24"/>
        </w:rPr>
        <w:t>instructed</w:t>
      </w:r>
      <w:r w:rsidRPr="00E445C3">
        <w:rPr>
          <w:rFonts w:asciiTheme="minorBidi" w:hAnsiTheme="minorBidi" w:cstheme="minorBidi"/>
          <w:bCs/>
          <w:sz w:val="24"/>
          <w:szCs w:val="24"/>
        </w:rPr>
        <w:t xml:space="preserve"> the Secretariat to </w:t>
      </w:r>
      <w:r>
        <w:rPr>
          <w:rFonts w:asciiTheme="minorBidi" w:hAnsiTheme="minorBidi" w:cstheme="minorBidi"/>
          <w:bCs/>
          <w:sz w:val="24"/>
          <w:szCs w:val="24"/>
        </w:rPr>
        <w:t xml:space="preserve">organize the </w:t>
      </w:r>
      <w:r w:rsidRPr="00E445C3">
        <w:rPr>
          <w:rFonts w:asciiTheme="minorBidi" w:hAnsiTheme="minorBidi" w:cstheme="minorBidi"/>
          <w:bCs/>
          <w:sz w:val="24"/>
          <w:szCs w:val="24"/>
        </w:rPr>
        <w:t>1</w:t>
      </w:r>
      <w:r w:rsidRPr="00E445C3">
        <w:rPr>
          <w:rFonts w:asciiTheme="minorBidi" w:hAnsiTheme="minorBidi" w:cstheme="minorBidi"/>
          <w:bCs/>
          <w:sz w:val="24"/>
          <w:szCs w:val="24"/>
          <w:vertAlign w:val="superscript"/>
        </w:rPr>
        <w:t>st</w:t>
      </w:r>
      <w:r w:rsidRPr="00E445C3">
        <w:rPr>
          <w:rFonts w:asciiTheme="minorBidi" w:hAnsiTheme="minorBidi" w:cstheme="minorBidi"/>
          <w:bCs/>
          <w:sz w:val="24"/>
          <w:szCs w:val="24"/>
        </w:rPr>
        <w:t xml:space="preserve"> meeting of the Working Group on ICT in 202</w:t>
      </w:r>
      <w:r>
        <w:rPr>
          <w:rFonts w:asciiTheme="minorBidi" w:hAnsiTheme="minorBidi" w:cstheme="minorBidi"/>
          <w:bCs/>
          <w:sz w:val="24"/>
          <w:szCs w:val="24"/>
        </w:rPr>
        <w:t>1</w:t>
      </w:r>
      <w:r w:rsidRPr="00E445C3">
        <w:rPr>
          <w:rFonts w:asciiTheme="minorBidi" w:hAnsiTheme="minorBidi" w:cstheme="minorBidi"/>
          <w:bCs/>
          <w:sz w:val="24"/>
          <w:szCs w:val="24"/>
        </w:rPr>
        <w:t xml:space="preserve"> as per the mandate extended by the 2</w:t>
      </w:r>
      <w:r w:rsidRPr="00E445C3">
        <w:rPr>
          <w:rFonts w:asciiTheme="minorBidi" w:hAnsiTheme="minorBidi" w:cstheme="minorBidi"/>
          <w:bCs/>
          <w:sz w:val="24"/>
          <w:szCs w:val="24"/>
          <w:vertAlign w:val="superscript"/>
        </w:rPr>
        <w:t>nd</w:t>
      </w:r>
      <w:r w:rsidRPr="00E445C3">
        <w:rPr>
          <w:rFonts w:asciiTheme="minorBidi" w:hAnsiTheme="minorBidi" w:cstheme="minorBidi"/>
          <w:bCs/>
          <w:sz w:val="24"/>
          <w:szCs w:val="24"/>
        </w:rPr>
        <w:t xml:space="preserve"> ECO Ministerial Meeting on ICT.</w:t>
      </w:r>
    </w:p>
    <w:p w:rsidR="00AE2034" w:rsidRDefault="00AE2034" w:rsidP="00AE2034">
      <w:pPr>
        <w:spacing w:after="0" w:line="240" w:lineRule="auto"/>
        <w:ind w:right="-48"/>
        <w:jc w:val="lowKashida"/>
        <w:rPr>
          <w:rFonts w:asciiTheme="minorBidi" w:hAnsiTheme="minorBidi" w:cstheme="minorBidi"/>
          <w:sz w:val="24"/>
          <w:szCs w:val="24"/>
        </w:rPr>
      </w:pPr>
    </w:p>
    <w:p w:rsidR="00AE2034" w:rsidRPr="00247936" w:rsidRDefault="00AE2034" w:rsidP="00247936">
      <w:pPr>
        <w:spacing w:after="0" w:line="240" w:lineRule="auto"/>
        <w:ind w:right="-48"/>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5D62A1">
        <w:rPr>
          <w:rFonts w:ascii="Arial" w:hAnsi="Arial"/>
          <w:bCs/>
          <w:sz w:val="24"/>
          <w:szCs w:val="24"/>
        </w:rPr>
        <w:t xml:space="preserve">The </w:t>
      </w:r>
      <w:r w:rsidRPr="005D62A1">
        <w:rPr>
          <w:rFonts w:ascii="Arial" w:hAnsi="Arial"/>
          <w:b/>
          <w:bCs/>
          <w:sz w:val="24"/>
          <w:szCs w:val="24"/>
        </w:rPr>
        <w:t>Council</w:t>
      </w:r>
      <w:r w:rsidRPr="005D62A1">
        <w:rPr>
          <w:rFonts w:ascii="Arial" w:hAnsi="Arial"/>
          <w:bCs/>
          <w:sz w:val="24"/>
          <w:szCs w:val="24"/>
        </w:rPr>
        <w:t xml:space="preserve"> requested the Member States to exchange information and the best practices on digital governance transformation. The Council further requested the Member States to provide the Secretariat with their updated information and progresses in the area of different modes of Transport and communication to be uploaded on the website of the ECO Secretariat.</w:t>
      </w:r>
    </w:p>
    <w:p w:rsidR="00AE2034" w:rsidRPr="00E445C3" w:rsidRDefault="00AE2034" w:rsidP="00AE2034">
      <w:pPr>
        <w:pStyle w:val="ListParagraph"/>
        <w:tabs>
          <w:tab w:val="right" w:pos="709"/>
        </w:tabs>
        <w:spacing w:after="0" w:line="240" w:lineRule="auto"/>
        <w:ind w:left="0"/>
        <w:jc w:val="both"/>
        <w:rPr>
          <w:rFonts w:asciiTheme="minorBidi" w:hAnsiTheme="minorBidi" w:cstheme="minorBidi"/>
          <w:sz w:val="24"/>
          <w:szCs w:val="24"/>
        </w:rPr>
      </w:pPr>
    </w:p>
    <w:p w:rsidR="00AE2034" w:rsidRPr="00923D1E" w:rsidRDefault="00AE2034" w:rsidP="00247936">
      <w:pPr>
        <w:pStyle w:val="Heading3"/>
        <w:numPr>
          <w:ilvl w:val="0"/>
          <w:numId w:val="2"/>
        </w:numPr>
        <w:spacing w:before="0" w:line="240" w:lineRule="auto"/>
        <w:rPr>
          <w:rFonts w:asciiTheme="minorBidi" w:hAnsiTheme="minorBidi" w:cstheme="minorBidi"/>
          <w:color w:val="auto"/>
          <w:sz w:val="24"/>
          <w:szCs w:val="24"/>
        </w:rPr>
      </w:pPr>
      <w:bookmarkStart w:id="151" w:name="_Toc89866620"/>
      <w:r w:rsidRPr="00923D1E">
        <w:rPr>
          <w:rFonts w:asciiTheme="minorBidi" w:hAnsiTheme="minorBidi" w:cstheme="minorBidi"/>
          <w:color w:val="auto"/>
          <w:sz w:val="24"/>
          <w:szCs w:val="24"/>
        </w:rPr>
        <w:t>Progress and recent developments since the 3</w:t>
      </w:r>
      <w:r w:rsidR="00247936" w:rsidRPr="00923D1E">
        <w:rPr>
          <w:rFonts w:asciiTheme="minorBidi" w:hAnsiTheme="minorBidi" w:cstheme="minorBidi"/>
          <w:color w:val="auto"/>
          <w:sz w:val="24"/>
          <w:szCs w:val="24"/>
        </w:rPr>
        <w:t>1</w:t>
      </w:r>
      <w:r w:rsidRPr="00923D1E">
        <w:rPr>
          <w:rFonts w:asciiTheme="minorBidi" w:hAnsiTheme="minorBidi" w:cstheme="minorBidi"/>
          <w:color w:val="auto"/>
          <w:sz w:val="24"/>
          <w:szCs w:val="24"/>
          <w:vertAlign w:val="superscript"/>
        </w:rPr>
        <w:t>th</w:t>
      </w:r>
      <w:r w:rsidRPr="00923D1E">
        <w:rPr>
          <w:rFonts w:asciiTheme="minorBidi" w:hAnsiTheme="minorBidi" w:cstheme="minorBidi"/>
          <w:color w:val="auto"/>
          <w:sz w:val="24"/>
          <w:szCs w:val="24"/>
        </w:rPr>
        <w:t xml:space="preserve"> RPC</w:t>
      </w:r>
      <w:bookmarkEnd w:id="151"/>
      <w:r w:rsidRPr="00923D1E">
        <w:rPr>
          <w:rFonts w:asciiTheme="minorBidi" w:hAnsiTheme="minorBidi" w:cstheme="minorBidi"/>
          <w:color w:val="auto"/>
          <w:sz w:val="24"/>
          <w:szCs w:val="24"/>
        </w:rPr>
        <w:t xml:space="preserve"> </w:t>
      </w:r>
    </w:p>
    <w:p w:rsidR="00AE2034" w:rsidRPr="00E445C3" w:rsidRDefault="00AE2034" w:rsidP="00AE2034">
      <w:pPr>
        <w:pStyle w:val="ListParagraph"/>
        <w:tabs>
          <w:tab w:val="right" w:pos="709"/>
        </w:tabs>
        <w:spacing w:after="0" w:line="240" w:lineRule="auto"/>
        <w:ind w:left="0"/>
        <w:jc w:val="both"/>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The Secretariat has </w:t>
      </w:r>
      <w:r>
        <w:rPr>
          <w:rFonts w:asciiTheme="minorBidi" w:hAnsiTheme="minorBidi" w:cstheme="minorBidi"/>
          <w:sz w:val="24"/>
          <w:szCs w:val="24"/>
        </w:rPr>
        <w:t xml:space="preserve">organized the First Working Group meeting on ICT under the Chairmanship of the Islamic Republic of Pakistan virtually on September 28, 2021. The meeting discussed the </w:t>
      </w:r>
      <w:r w:rsidRPr="008F5B9A">
        <w:rPr>
          <w:rFonts w:asciiTheme="minorBidi" w:hAnsiTheme="minorBidi" w:cstheme="minorBidi"/>
          <w:sz w:val="24"/>
          <w:szCs w:val="24"/>
        </w:rPr>
        <w:t xml:space="preserve">progress on the ECO Plan of Action on the implementation of the "2025 ECO Regional Strategy for Information Society Development" and the implications of the pandemic on the realization of the Action plan and to provide real time alteration in the Plan of Action. </w:t>
      </w:r>
      <w:r>
        <w:rPr>
          <w:rFonts w:asciiTheme="minorBidi" w:hAnsiTheme="minorBidi" w:cstheme="minorBidi"/>
          <w:sz w:val="24"/>
          <w:szCs w:val="24"/>
        </w:rPr>
        <w:t xml:space="preserve">After much deliberation the meeting decided that </w:t>
      </w:r>
      <w:r w:rsidRPr="008F5B9A">
        <w:rPr>
          <w:rFonts w:asciiTheme="minorBidi" w:hAnsiTheme="minorBidi" w:cstheme="minorBidi"/>
          <w:sz w:val="24"/>
          <w:szCs w:val="24"/>
        </w:rPr>
        <w:t xml:space="preserve">the ECO Member States may nominate their legal\technical experts to discuss the ways and means for the establishment of a regional regulatory framework and mandated the ECO Secretariat to organize the next meeting of the ICT Working Group for discussion and formulation of the framework. The Meeting also requested the ECO Secretariat to get assistance from the ITU and </w:t>
      </w:r>
      <w:proofErr w:type="spellStart"/>
      <w:r w:rsidRPr="008F5B9A">
        <w:rPr>
          <w:rFonts w:asciiTheme="minorBidi" w:hAnsiTheme="minorBidi" w:cstheme="minorBidi"/>
          <w:sz w:val="24"/>
          <w:szCs w:val="24"/>
        </w:rPr>
        <w:t>IsDB</w:t>
      </w:r>
      <w:proofErr w:type="spellEnd"/>
      <w:r w:rsidRPr="008F5B9A">
        <w:rPr>
          <w:rFonts w:asciiTheme="minorBidi" w:hAnsiTheme="minorBidi" w:cstheme="minorBidi"/>
          <w:sz w:val="24"/>
          <w:szCs w:val="24"/>
        </w:rPr>
        <w:t xml:space="preserve"> for establishment of the regulatory mechanism among the member States.</w:t>
      </w:r>
      <w:r>
        <w:rPr>
          <w:rFonts w:asciiTheme="minorBidi" w:hAnsiTheme="minorBidi" w:cstheme="minorBidi"/>
          <w:sz w:val="24"/>
          <w:szCs w:val="24"/>
        </w:rPr>
        <w:t xml:space="preserve"> </w:t>
      </w:r>
      <w:r w:rsidRPr="00E445C3">
        <w:rPr>
          <w:rFonts w:asciiTheme="minorBidi" w:hAnsiTheme="minorBidi" w:cstheme="minorBidi"/>
          <w:sz w:val="24"/>
          <w:szCs w:val="24"/>
        </w:rPr>
        <w:t xml:space="preserve"> </w:t>
      </w:r>
    </w:p>
    <w:p w:rsidR="00AE2034" w:rsidRPr="00E445C3" w:rsidRDefault="00AE2034" w:rsidP="00AE2034">
      <w:pPr>
        <w:spacing w:after="0" w:line="240" w:lineRule="auto"/>
        <w:jc w:val="both"/>
        <w:rPr>
          <w:rFonts w:asciiTheme="minorBidi" w:hAnsiTheme="minorBidi" w:cstheme="minorBidi"/>
          <w:b/>
          <w:sz w:val="24"/>
          <w:szCs w:val="24"/>
        </w:rPr>
      </w:pPr>
    </w:p>
    <w:p w:rsidR="00AE2034" w:rsidRPr="00923D1E" w:rsidRDefault="00AE2034" w:rsidP="00AE2034">
      <w:pPr>
        <w:pStyle w:val="Heading3"/>
        <w:numPr>
          <w:ilvl w:val="0"/>
          <w:numId w:val="2"/>
        </w:numPr>
        <w:spacing w:before="0" w:line="240" w:lineRule="auto"/>
        <w:rPr>
          <w:rFonts w:asciiTheme="minorBidi" w:hAnsiTheme="minorBidi" w:cstheme="minorBidi"/>
          <w:color w:val="auto"/>
          <w:sz w:val="24"/>
          <w:szCs w:val="24"/>
        </w:rPr>
      </w:pPr>
      <w:bookmarkStart w:id="152" w:name="_Toc89866621"/>
      <w:r w:rsidRPr="00923D1E">
        <w:rPr>
          <w:rFonts w:asciiTheme="minorBidi" w:hAnsiTheme="minorBidi" w:cstheme="minorBidi"/>
          <w:color w:val="auto"/>
          <w:sz w:val="24"/>
          <w:szCs w:val="24"/>
        </w:rPr>
        <w:t xml:space="preserve">Secretariat’s suggestions </w:t>
      </w:r>
      <w:r w:rsidR="00944876">
        <w:rPr>
          <w:rFonts w:asciiTheme="minorBidi" w:hAnsiTheme="minorBidi" w:cstheme="minorBidi"/>
          <w:color w:val="auto"/>
          <w:sz w:val="24"/>
          <w:szCs w:val="24"/>
        </w:rPr>
        <w:t xml:space="preserve">for 2022 </w:t>
      </w:r>
      <w:r w:rsidRPr="00923D1E">
        <w:rPr>
          <w:rFonts w:asciiTheme="minorBidi" w:hAnsiTheme="minorBidi" w:cstheme="minorBidi"/>
          <w:color w:val="auto"/>
          <w:sz w:val="24"/>
          <w:szCs w:val="24"/>
        </w:rPr>
        <w:t>and required actions</w:t>
      </w:r>
      <w:bookmarkEnd w:id="152"/>
    </w:p>
    <w:p w:rsidR="00AE2034" w:rsidRPr="00E445C3" w:rsidRDefault="00AE2034" w:rsidP="00AE2034">
      <w:pPr>
        <w:spacing w:after="0" w:line="240" w:lineRule="auto"/>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bCs/>
          <w:sz w:val="24"/>
          <w:szCs w:val="24"/>
        </w:rPr>
      </w:pPr>
      <w:r w:rsidRPr="00FE178D">
        <w:rPr>
          <w:rFonts w:asciiTheme="minorBidi" w:hAnsiTheme="minorBidi" w:cstheme="minorBidi"/>
          <w:sz w:val="24"/>
          <w:szCs w:val="24"/>
        </w:rPr>
        <w:t xml:space="preserve">The meeting discussed the main challenges in implementation of the Strategy in the ECO region, and decided to establish a network of focal points for cooperation on the Strategy and requested the Member States (Except the Islamic Republic of Afghanistan, Iran, Pakistan and Republic of Turkey) to provide the Secretariat with the contact details of their focal  persons for necessary coordination for implementation of the "2025 ECO Regional Strategy for Information Society Development and the Plan of Action.  </w:t>
      </w:r>
    </w:p>
    <w:p w:rsidR="00AE2034" w:rsidRDefault="00AE2034" w:rsidP="00AE2034">
      <w:pPr>
        <w:spacing w:after="0" w:line="240" w:lineRule="auto"/>
        <w:ind w:right="-48"/>
        <w:jc w:val="lowKashida"/>
        <w:rPr>
          <w:rFonts w:asciiTheme="minorBidi" w:hAnsiTheme="minorBidi" w:cstheme="minorBidi"/>
          <w:bCs/>
          <w:sz w:val="24"/>
          <w:szCs w:val="24"/>
        </w:rPr>
      </w:pPr>
    </w:p>
    <w:p w:rsidR="00AE2034" w:rsidRPr="00923D1E" w:rsidRDefault="00AE2034" w:rsidP="00923D1E">
      <w:pPr>
        <w:numPr>
          <w:ilvl w:val="0"/>
          <w:numId w:val="3"/>
        </w:numPr>
        <w:spacing w:after="0" w:line="240" w:lineRule="auto"/>
        <w:ind w:left="0" w:right="-48" w:firstLine="0"/>
        <w:jc w:val="lowKashida"/>
        <w:rPr>
          <w:rFonts w:ascii="Arial" w:hAnsi="Arial"/>
          <w:bCs/>
          <w:sz w:val="24"/>
          <w:szCs w:val="24"/>
        </w:rPr>
      </w:pPr>
      <w:r w:rsidRPr="00923D1E">
        <w:rPr>
          <w:rFonts w:ascii="Arial" w:hAnsi="Arial"/>
          <w:bCs/>
          <w:sz w:val="24"/>
          <w:szCs w:val="24"/>
        </w:rPr>
        <w:t xml:space="preserve">The Council may request Member States, (except for the Islamic Republic of Afghanistan, Islamic Republic of Iran, Islamic Republic of Pakistan and Republic of Turkey), to expedite providing the contact details their focal points for further coordination on the implementation of the "2025 ECO Regional Strategy for Information Society Development and the Plan of Action. </w:t>
      </w:r>
    </w:p>
    <w:p w:rsidR="00923D1E" w:rsidRDefault="00923D1E" w:rsidP="00923D1E">
      <w:pPr>
        <w:spacing w:after="0" w:line="240" w:lineRule="auto"/>
        <w:ind w:right="-48"/>
        <w:jc w:val="lowKashida"/>
        <w:rPr>
          <w:rFonts w:ascii="Arial" w:hAnsi="Arial"/>
          <w:bCs/>
          <w:sz w:val="24"/>
          <w:szCs w:val="24"/>
        </w:rPr>
      </w:pPr>
    </w:p>
    <w:p w:rsidR="00AE2034" w:rsidRPr="00923D1E" w:rsidRDefault="00AE2034" w:rsidP="00923D1E">
      <w:pPr>
        <w:numPr>
          <w:ilvl w:val="0"/>
          <w:numId w:val="3"/>
        </w:numPr>
        <w:spacing w:after="0" w:line="240" w:lineRule="auto"/>
        <w:ind w:left="0" w:right="-48" w:firstLine="0"/>
        <w:jc w:val="lowKashida"/>
        <w:rPr>
          <w:rFonts w:ascii="Arial" w:hAnsi="Arial"/>
          <w:bCs/>
          <w:sz w:val="24"/>
          <w:szCs w:val="24"/>
        </w:rPr>
      </w:pPr>
      <w:r w:rsidRPr="00923D1E">
        <w:rPr>
          <w:rFonts w:ascii="Arial" w:hAnsi="Arial"/>
          <w:bCs/>
          <w:sz w:val="24"/>
          <w:szCs w:val="24"/>
        </w:rPr>
        <w:t xml:space="preserve">The Council appreciated the Islamic Republic of Iran's offer for hosting the 2nd Meeting of ECO-ICT Working Group on establishment of a regulatory framework for ECO region in 2022 and the Council may request the Secretariat to finalize the exact dates and other details in consultation with the host authorities. </w:t>
      </w:r>
    </w:p>
    <w:p w:rsidR="00AE2034" w:rsidRDefault="00AE2034" w:rsidP="00AE2034">
      <w:pPr>
        <w:tabs>
          <w:tab w:val="right" w:pos="567"/>
        </w:tabs>
        <w:spacing w:after="0" w:line="240" w:lineRule="auto"/>
        <w:ind w:left="360" w:right="-1"/>
        <w:jc w:val="both"/>
        <w:rPr>
          <w:rFonts w:asciiTheme="minorBidi" w:hAnsiTheme="minorBidi" w:cstheme="minorBidi"/>
          <w:sz w:val="24"/>
          <w:szCs w:val="24"/>
        </w:rPr>
      </w:pPr>
    </w:p>
    <w:p w:rsidR="00AE2034" w:rsidRPr="00923D1E" w:rsidRDefault="00AE2034" w:rsidP="00923D1E">
      <w:pPr>
        <w:numPr>
          <w:ilvl w:val="0"/>
          <w:numId w:val="3"/>
        </w:numPr>
        <w:spacing w:after="0" w:line="240" w:lineRule="auto"/>
        <w:ind w:left="0" w:right="-48" w:firstLine="0"/>
        <w:jc w:val="lowKashida"/>
        <w:rPr>
          <w:rFonts w:ascii="Arial" w:hAnsi="Arial"/>
          <w:bCs/>
          <w:sz w:val="24"/>
          <w:szCs w:val="24"/>
        </w:rPr>
      </w:pPr>
      <w:r w:rsidRPr="00923D1E">
        <w:rPr>
          <w:rFonts w:ascii="Arial" w:hAnsi="Arial"/>
          <w:bCs/>
          <w:sz w:val="24"/>
          <w:szCs w:val="24"/>
        </w:rPr>
        <w:t xml:space="preserve">The Council welcomed the proposal of the Republic of Turkey to host the 3rd Meeting of ECO- ICT Working Group to discuss cooperation on cyber security in ECO region in 2022 and the Council may request the Secretariat to finalize the exact dates and other details in consultation with the host authorities.  </w:t>
      </w:r>
    </w:p>
    <w:p w:rsidR="00AE2034" w:rsidRDefault="00AE2034" w:rsidP="00AE2034">
      <w:pPr>
        <w:spacing w:after="0" w:line="240" w:lineRule="auto"/>
        <w:ind w:right="-48"/>
        <w:jc w:val="lowKashida"/>
        <w:rPr>
          <w:rFonts w:asciiTheme="minorBidi" w:hAnsiTheme="minorBidi" w:cstheme="minorBidi"/>
          <w:sz w:val="24"/>
          <w:szCs w:val="24"/>
        </w:rPr>
      </w:pPr>
    </w:p>
    <w:p w:rsidR="00AE2034" w:rsidRPr="00923D1E" w:rsidRDefault="00AE2034" w:rsidP="00944876">
      <w:pPr>
        <w:numPr>
          <w:ilvl w:val="0"/>
          <w:numId w:val="3"/>
        </w:numPr>
        <w:spacing w:after="0" w:line="240" w:lineRule="auto"/>
        <w:ind w:left="0" w:right="-48" w:firstLine="0"/>
        <w:jc w:val="lowKashida"/>
        <w:rPr>
          <w:rFonts w:ascii="Arial" w:hAnsi="Arial"/>
          <w:bCs/>
          <w:sz w:val="24"/>
          <w:szCs w:val="24"/>
        </w:rPr>
      </w:pPr>
      <w:r w:rsidRPr="00923D1E">
        <w:rPr>
          <w:rFonts w:ascii="Arial" w:hAnsi="Arial"/>
          <w:bCs/>
          <w:sz w:val="24"/>
          <w:szCs w:val="24"/>
        </w:rPr>
        <w:t xml:space="preserve">The Council may recommend organizing the 3rd Ministerial meeting on ICT preceded by </w:t>
      </w:r>
      <w:proofErr w:type="gramStart"/>
      <w:r w:rsidRPr="00923D1E">
        <w:rPr>
          <w:rFonts w:ascii="Arial" w:hAnsi="Arial"/>
          <w:bCs/>
          <w:sz w:val="24"/>
          <w:szCs w:val="24"/>
        </w:rPr>
        <w:t>the  High</w:t>
      </w:r>
      <w:proofErr w:type="gramEnd"/>
      <w:r w:rsidRPr="00923D1E">
        <w:rPr>
          <w:rFonts w:ascii="Arial" w:hAnsi="Arial"/>
          <w:bCs/>
          <w:sz w:val="24"/>
          <w:szCs w:val="24"/>
        </w:rPr>
        <w:t xml:space="preserve"> Level Experts Group meeting to finalize the necessary documents for the Ministerial meeting.  The Council may request the interested Member States to voluntary Chair the 3rd Ministerial Meeting on ICT.  </w:t>
      </w:r>
    </w:p>
    <w:p w:rsidR="00923D1E" w:rsidRDefault="00923D1E" w:rsidP="00923D1E">
      <w:pPr>
        <w:spacing w:after="0" w:line="240" w:lineRule="auto"/>
        <w:ind w:right="-48"/>
        <w:jc w:val="lowKashida"/>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Pr>
          <w:rFonts w:asciiTheme="minorBidi" w:hAnsiTheme="minorBidi" w:cstheme="minorBidi"/>
          <w:sz w:val="24"/>
          <w:szCs w:val="24"/>
        </w:rPr>
        <w:t xml:space="preserve">The Council may request ECO Secretariat to enhance and continue the cooperation with ITU to seek institutional guidance and any new possible project to be implemented in 2022. </w:t>
      </w:r>
    </w:p>
    <w:p w:rsidR="00AE2034" w:rsidRPr="008122FF" w:rsidRDefault="00AE2034" w:rsidP="00AE2034">
      <w:pPr>
        <w:spacing w:after="0" w:line="240" w:lineRule="auto"/>
        <w:ind w:right="-48"/>
        <w:jc w:val="lowKashida"/>
        <w:rPr>
          <w:rFonts w:asciiTheme="minorBidi" w:hAnsiTheme="minorBidi" w:cstheme="minorBidi"/>
          <w:sz w:val="24"/>
          <w:szCs w:val="24"/>
        </w:rPr>
      </w:pPr>
    </w:p>
    <w:p w:rsidR="00AE2034" w:rsidRPr="00944876"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Pr>
          <w:rFonts w:asciiTheme="minorBidi" w:hAnsiTheme="minorBidi" w:cstheme="minorBidi"/>
          <w:bCs/>
          <w:sz w:val="24"/>
          <w:szCs w:val="24"/>
        </w:rPr>
        <w:t>The Council may request ECO Secretariat to implement, in consultation with ITU, a s</w:t>
      </w:r>
      <w:r w:rsidRPr="00E445C3">
        <w:rPr>
          <w:rFonts w:asciiTheme="minorBidi" w:hAnsiTheme="minorBidi" w:cstheme="minorBidi"/>
          <w:bCs/>
          <w:sz w:val="24"/>
          <w:szCs w:val="24"/>
        </w:rPr>
        <w:t xml:space="preserve">tudy project on </w:t>
      </w:r>
      <w:r w:rsidRPr="00E445C3">
        <w:rPr>
          <w:rFonts w:asciiTheme="minorBidi" w:hAnsiTheme="minorBidi" w:cstheme="minorBidi"/>
          <w:b/>
          <w:sz w:val="24"/>
          <w:szCs w:val="24"/>
        </w:rPr>
        <w:t>“T</w:t>
      </w:r>
      <w:r w:rsidRPr="00E445C3">
        <w:rPr>
          <w:rFonts w:asciiTheme="minorBidi" w:hAnsiTheme="minorBidi" w:cstheme="minorBidi"/>
          <w:bCs/>
          <w:sz w:val="24"/>
          <w:szCs w:val="24"/>
        </w:rPr>
        <w:t>he ways and means to establish and develop ECO regional fiber optic network” and in this regard the Council may call the Secretariat for recruitment of a specialist for implementation of the said Study Project in the first half of 202</w:t>
      </w:r>
      <w:r>
        <w:rPr>
          <w:rFonts w:asciiTheme="minorBidi" w:hAnsiTheme="minorBidi" w:cstheme="minorBidi"/>
          <w:bCs/>
          <w:sz w:val="24"/>
          <w:szCs w:val="24"/>
        </w:rPr>
        <w:t>2</w:t>
      </w:r>
      <w:r w:rsidRPr="00E445C3">
        <w:rPr>
          <w:rFonts w:asciiTheme="minorBidi" w:hAnsiTheme="minorBidi" w:cstheme="minorBidi"/>
          <w:bCs/>
          <w:sz w:val="24"/>
          <w:szCs w:val="24"/>
        </w:rPr>
        <w:t>.</w:t>
      </w:r>
    </w:p>
    <w:p w:rsidR="00AE2034" w:rsidRPr="00E445C3" w:rsidRDefault="00AE2034" w:rsidP="00AE2034">
      <w:pPr>
        <w:spacing w:after="0" w:line="240" w:lineRule="auto"/>
        <w:ind w:right="-48"/>
        <w:jc w:val="lowKashida"/>
        <w:rPr>
          <w:rFonts w:asciiTheme="minorBidi" w:hAnsiTheme="minorBidi" w:cstheme="minorBidi"/>
          <w:bCs/>
          <w:sz w:val="24"/>
          <w:szCs w:val="24"/>
        </w:rPr>
      </w:pPr>
    </w:p>
    <w:p w:rsidR="00AE2034" w:rsidRPr="008C0036" w:rsidRDefault="00AE2034" w:rsidP="008C0036">
      <w:pPr>
        <w:pStyle w:val="Heading3"/>
        <w:numPr>
          <w:ilvl w:val="0"/>
          <w:numId w:val="2"/>
        </w:numPr>
        <w:spacing w:before="0" w:line="240" w:lineRule="auto"/>
        <w:rPr>
          <w:rFonts w:asciiTheme="minorBidi" w:hAnsiTheme="minorBidi" w:cstheme="minorBidi"/>
          <w:color w:val="auto"/>
          <w:sz w:val="24"/>
          <w:szCs w:val="24"/>
        </w:rPr>
      </w:pPr>
      <w:bookmarkStart w:id="153" w:name="_Toc89866622"/>
      <w:r w:rsidRPr="008C0036">
        <w:rPr>
          <w:rFonts w:asciiTheme="minorBidi" w:hAnsiTheme="minorBidi" w:cstheme="minorBidi"/>
          <w:color w:val="auto"/>
          <w:sz w:val="24"/>
          <w:szCs w:val="24"/>
        </w:rPr>
        <w:t>Area Conclusions</w:t>
      </w:r>
      <w:bookmarkEnd w:id="153"/>
      <w:r w:rsidRPr="008C0036">
        <w:rPr>
          <w:rFonts w:asciiTheme="minorBidi" w:hAnsiTheme="minorBidi" w:cstheme="minorBidi"/>
          <w:color w:val="auto"/>
          <w:sz w:val="24"/>
          <w:szCs w:val="24"/>
        </w:rPr>
        <w:t xml:space="preserve"> </w:t>
      </w:r>
    </w:p>
    <w:p w:rsidR="00AE2034" w:rsidRPr="00E445C3" w:rsidRDefault="00AE2034" w:rsidP="00AE2034">
      <w:pPr>
        <w:pStyle w:val="ListParagraph"/>
        <w:tabs>
          <w:tab w:val="right" w:pos="709"/>
        </w:tabs>
        <w:spacing w:after="0" w:line="240" w:lineRule="auto"/>
        <w:ind w:left="0"/>
        <w:jc w:val="both"/>
        <w:rPr>
          <w:rFonts w:asciiTheme="minorBidi" w:hAnsiTheme="minorBidi" w:cstheme="minorBidi"/>
          <w:b/>
          <w:bCs/>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b/>
          <w:bCs/>
          <w:sz w:val="24"/>
          <w:szCs w:val="24"/>
        </w:rPr>
      </w:pPr>
      <w:r w:rsidRPr="00E445C3">
        <w:rPr>
          <w:rFonts w:asciiTheme="minorBidi" w:hAnsiTheme="minorBidi" w:cstheme="minorBidi"/>
          <w:sz w:val="24"/>
          <w:szCs w:val="24"/>
        </w:rPr>
        <w:t>The Secretariat, in coordination with Member States, is to establish an appropriate mechanism (</w:t>
      </w:r>
      <w:r w:rsidRPr="00E445C3">
        <w:rPr>
          <w:rFonts w:asciiTheme="minorBidi" w:hAnsiTheme="minorBidi" w:cstheme="minorBidi"/>
          <w:sz w:val="24"/>
          <w:szCs w:val="24"/>
          <w:lang w:val="en-GB"/>
        </w:rPr>
        <w:t xml:space="preserve">a Working Group) </w:t>
      </w:r>
      <w:r w:rsidRPr="00E445C3">
        <w:rPr>
          <w:rFonts w:asciiTheme="minorBidi" w:hAnsiTheme="minorBidi" w:cstheme="minorBidi"/>
          <w:sz w:val="24"/>
          <w:szCs w:val="24"/>
        </w:rPr>
        <w:t xml:space="preserve">to enable regular interaction to find practical solutions in handling the issues related to the implementation of the Regional Strategy and Action Plan on ICT. Cooperation with ITU may be continued to provide institutional guidance and share expertise with Member States. </w:t>
      </w:r>
    </w:p>
    <w:p w:rsidR="00AE2034" w:rsidRPr="00E445C3" w:rsidRDefault="00AE2034" w:rsidP="00AE2034">
      <w:pPr>
        <w:pStyle w:val="ListParagraph"/>
        <w:tabs>
          <w:tab w:val="right" w:pos="709"/>
        </w:tabs>
        <w:spacing w:after="0"/>
        <w:ind w:left="0"/>
        <w:jc w:val="both"/>
        <w:rPr>
          <w:rFonts w:asciiTheme="minorBidi" w:hAnsiTheme="minorBidi" w:cstheme="minorBidi"/>
          <w:b/>
          <w:sz w:val="24"/>
          <w:szCs w:val="24"/>
        </w:rPr>
      </w:pPr>
      <w:r w:rsidRPr="00E445C3">
        <w:rPr>
          <w:rFonts w:asciiTheme="minorBidi" w:hAnsiTheme="minorBidi" w:cstheme="minorBidi"/>
          <w:sz w:val="24"/>
          <w:szCs w:val="24"/>
        </w:rPr>
        <w:t xml:space="preserve"> </w:t>
      </w:r>
    </w:p>
    <w:p w:rsidR="00AE2034" w:rsidRPr="008C0036" w:rsidRDefault="00AE2034" w:rsidP="00AE2034">
      <w:pPr>
        <w:pStyle w:val="Heading1"/>
        <w:numPr>
          <w:ilvl w:val="0"/>
          <w:numId w:val="9"/>
        </w:numPr>
        <w:spacing w:before="0" w:line="240" w:lineRule="auto"/>
        <w:ind w:left="900" w:hanging="540"/>
        <w:jc w:val="center"/>
        <w:rPr>
          <w:rFonts w:asciiTheme="minorBidi" w:hAnsiTheme="minorBidi" w:cstheme="minorBidi"/>
          <w:color w:val="auto"/>
          <w:sz w:val="24"/>
          <w:szCs w:val="24"/>
        </w:rPr>
      </w:pPr>
      <w:bookmarkStart w:id="154" w:name="_Toc89866623"/>
      <w:r w:rsidRPr="008C0036">
        <w:rPr>
          <w:rFonts w:asciiTheme="minorBidi" w:hAnsiTheme="minorBidi" w:cstheme="minorBidi"/>
          <w:color w:val="auto"/>
          <w:sz w:val="24"/>
          <w:szCs w:val="24"/>
        </w:rPr>
        <w:t>COOPERATION WITH REGIONAL/INTERNATIONAL ORGANIZATIONS (Progress since 31</w:t>
      </w:r>
      <w:r w:rsidRPr="008C0036">
        <w:rPr>
          <w:rFonts w:asciiTheme="minorBidi" w:hAnsiTheme="minorBidi" w:cstheme="minorBidi"/>
          <w:color w:val="auto"/>
          <w:sz w:val="24"/>
          <w:szCs w:val="24"/>
          <w:vertAlign w:val="superscript"/>
        </w:rPr>
        <w:t>st</w:t>
      </w:r>
      <w:r w:rsidRPr="008C0036">
        <w:rPr>
          <w:rFonts w:asciiTheme="minorBidi" w:hAnsiTheme="minorBidi" w:cstheme="minorBidi"/>
          <w:color w:val="auto"/>
          <w:sz w:val="24"/>
          <w:szCs w:val="24"/>
        </w:rPr>
        <w:t xml:space="preserve"> RPC)</w:t>
      </w:r>
      <w:bookmarkEnd w:id="154"/>
    </w:p>
    <w:p w:rsidR="00AE2034" w:rsidRPr="00E445C3" w:rsidRDefault="00AE2034" w:rsidP="00AE2034">
      <w:pPr>
        <w:spacing w:after="0" w:line="240" w:lineRule="auto"/>
        <w:ind w:right="-423"/>
        <w:jc w:val="lowKashida"/>
        <w:rPr>
          <w:rFonts w:asciiTheme="minorBidi" w:hAnsiTheme="minorBidi" w:cstheme="minorBidi"/>
          <w:b/>
          <w:bCs/>
          <w:color w:val="FF0000"/>
          <w:sz w:val="24"/>
          <w:szCs w:val="24"/>
          <w:u w:val="single"/>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ECO cooperates with the United Nations through UNECE, UNESCAP, UNCTAD and other </w:t>
      </w:r>
      <w:r w:rsidRPr="00E445C3">
        <w:rPr>
          <w:rFonts w:asciiTheme="minorBidi" w:hAnsiTheme="minorBidi" w:cstheme="minorBidi"/>
          <w:bCs/>
          <w:sz w:val="24"/>
          <w:szCs w:val="24"/>
        </w:rPr>
        <w:t>international</w:t>
      </w:r>
      <w:r w:rsidRPr="00E445C3">
        <w:rPr>
          <w:rFonts w:asciiTheme="minorBidi" w:hAnsiTheme="minorBidi" w:cstheme="minorBidi"/>
          <w:sz w:val="24"/>
          <w:szCs w:val="24"/>
        </w:rPr>
        <w:t xml:space="preserve"> organizations/institutions, including the Islamic Development Bank (</w:t>
      </w: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Regional Program of ADB for Central Asia (CAREC), International Union of Railways (UIC), Intergovernmental Organization of Railways (OSJD), Inter-Governmental Organization for International Carriage by Rail (OTIF), International Road Transport Union (IRU), International Telecommunications Union (ITU), International Maritime Organization (IMO) and others in the field of transport </w:t>
      </w:r>
      <w:r w:rsidRPr="00E445C3">
        <w:rPr>
          <w:rFonts w:asciiTheme="minorBidi" w:hAnsiTheme="minorBidi" w:cstheme="minorBidi"/>
          <w:color w:val="0D0D0D"/>
          <w:sz w:val="24"/>
          <w:szCs w:val="24"/>
        </w:rPr>
        <w:t>and communications</w:t>
      </w:r>
      <w:r w:rsidRPr="00E445C3">
        <w:rPr>
          <w:rFonts w:asciiTheme="minorBidi" w:hAnsiTheme="minorBidi" w:cstheme="minorBidi"/>
          <w:sz w:val="24"/>
          <w:szCs w:val="24"/>
        </w:rPr>
        <w:t xml:space="preserve"> where a good level of partnerships has been attained enabling to implement the projects of regional importance being pursued by ECO. </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7D6160" w:rsidRPr="00E445C3" w:rsidRDefault="007D6160" w:rsidP="007D6160">
      <w:pPr>
        <w:numPr>
          <w:ilvl w:val="0"/>
          <w:numId w:val="3"/>
        </w:numPr>
        <w:spacing w:after="0" w:line="240" w:lineRule="auto"/>
        <w:ind w:left="0" w:right="-180" w:firstLine="0"/>
        <w:jc w:val="both"/>
        <w:rPr>
          <w:rFonts w:asciiTheme="minorBidi" w:hAnsiTheme="minorBidi" w:cstheme="minorBidi"/>
          <w:sz w:val="24"/>
          <w:szCs w:val="24"/>
        </w:rPr>
      </w:pP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is a long-term </w:t>
      </w:r>
      <w:r>
        <w:rPr>
          <w:rFonts w:asciiTheme="minorBidi" w:hAnsiTheme="minorBidi" w:cstheme="minorBidi"/>
          <w:sz w:val="24"/>
          <w:szCs w:val="24"/>
        </w:rPr>
        <w:t xml:space="preserve">important </w:t>
      </w:r>
      <w:r w:rsidRPr="00E445C3">
        <w:rPr>
          <w:rFonts w:asciiTheme="minorBidi" w:hAnsiTheme="minorBidi" w:cstheme="minorBidi"/>
          <w:sz w:val="24"/>
          <w:szCs w:val="24"/>
        </w:rPr>
        <w:t xml:space="preserve">partner of ECO in materializing </w:t>
      </w:r>
      <w:r>
        <w:rPr>
          <w:rFonts w:asciiTheme="minorBidi" w:hAnsiTheme="minorBidi" w:cstheme="minorBidi"/>
          <w:sz w:val="24"/>
          <w:szCs w:val="24"/>
        </w:rPr>
        <w:t xml:space="preserve">connectivity projects. </w:t>
      </w:r>
      <w:r w:rsidRPr="00E445C3">
        <w:rPr>
          <w:rFonts w:asciiTheme="minorBidi" w:hAnsiTheme="minorBidi" w:cstheme="minorBidi"/>
          <w:sz w:val="24"/>
          <w:szCs w:val="24"/>
        </w:rPr>
        <w:t>ECO/IDB Joint Pr</w:t>
      </w:r>
      <w:r>
        <w:rPr>
          <w:rFonts w:asciiTheme="minorBidi" w:hAnsiTheme="minorBidi" w:cstheme="minorBidi"/>
          <w:sz w:val="24"/>
          <w:szCs w:val="24"/>
        </w:rPr>
        <w:t>oject on implementation of TTFA,</w:t>
      </w:r>
      <w:r w:rsidRPr="00E445C3">
        <w:rPr>
          <w:rFonts w:asciiTheme="minorBidi" w:hAnsiTheme="minorBidi" w:cstheme="minorBidi"/>
          <w:sz w:val="24"/>
          <w:szCs w:val="24"/>
        </w:rPr>
        <w:t xml:space="preserve"> IDB’s support through the Technical Cooperation Agreement (TCA) for a corridor developing study for KTI</w:t>
      </w:r>
      <w:r>
        <w:rPr>
          <w:rFonts w:asciiTheme="minorBidi" w:hAnsiTheme="minorBidi" w:cstheme="minorBidi"/>
          <w:sz w:val="24"/>
          <w:szCs w:val="24"/>
        </w:rPr>
        <w:t xml:space="preserve"> are</w:t>
      </w:r>
      <w:r w:rsidRPr="00E445C3">
        <w:rPr>
          <w:rFonts w:asciiTheme="minorBidi" w:hAnsiTheme="minorBidi" w:cstheme="minorBidi"/>
          <w:sz w:val="24"/>
          <w:szCs w:val="24"/>
        </w:rPr>
        <w:t xml:space="preserve"> the true witness of mutually beneficial cooperation at inter-institutional level.</w:t>
      </w:r>
      <w:r>
        <w:rPr>
          <w:rFonts w:asciiTheme="minorBidi" w:hAnsiTheme="minorBidi" w:cstheme="minorBidi"/>
          <w:sz w:val="24"/>
          <w:szCs w:val="24"/>
        </w:rPr>
        <w:t xml:space="preserve"> IDB has also contributed to the GIS project and the joint project of promoting </w:t>
      </w:r>
      <w:proofErr w:type="spellStart"/>
      <w:r>
        <w:rPr>
          <w:rFonts w:asciiTheme="minorBidi" w:hAnsiTheme="minorBidi" w:cstheme="minorBidi"/>
          <w:sz w:val="24"/>
          <w:szCs w:val="24"/>
        </w:rPr>
        <w:t>eTIR</w:t>
      </w:r>
      <w:proofErr w:type="spellEnd"/>
      <w:r>
        <w:rPr>
          <w:rFonts w:asciiTheme="minorBidi" w:hAnsiTheme="minorBidi" w:cstheme="minorBidi"/>
          <w:sz w:val="24"/>
          <w:szCs w:val="24"/>
        </w:rPr>
        <w:t xml:space="preserve"> and </w:t>
      </w:r>
      <w:proofErr w:type="spellStart"/>
      <w:r>
        <w:rPr>
          <w:rFonts w:asciiTheme="minorBidi" w:hAnsiTheme="minorBidi" w:cstheme="minorBidi"/>
          <w:sz w:val="24"/>
          <w:szCs w:val="24"/>
        </w:rPr>
        <w:t>eCMR</w:t>
      </w:r>
      <w:proofErr w:type="spellEnd"/>
      <w:r>
        <w:rPr>
          <w:rFonts w:asciiTheme="minorBidi" w:hAnsiTheme="minorBidi" w:cstheme="minorBidi"/>
          <w:sz w:val="24"/>
          <w:szCs w:val="24"/>
        </w:rPr>
        <w:t xml:space="preserve"> in ECO Region. The </w:t>
      </w:r>
      <w:proofErr w:type="gramStart"/>
      <w:r>
        <w:rPr>
          <w:rFonts w:asciiTheme="minorBidi" w:hAnsiTheme="minorBidi" w:cstheme="minorBidi"/>
          <w:sz w:val="24"/>
          <w:szCs w:val="24"/>
        </w:rPr>
        <w:t>Bank  has</w:t>
      </w:r>
      <w:proofErr w:type="gramEnd"/>
      <w:r>
        <w:rPr>
          <w:rFonts w:asciiTheme="minorBidi" w:hAnsiTheme="minorBidi" w:cstheme="minorBidi"/>
          <w:sz w:val="24"/>
          <w:szCs w:val="24"/>
        </w:rPr>
        <w:t xml:space="preserve"> also agreed recently to contribute US $ 65000 to the ECO Gate project. The Secretariat and IDB are in continuous consultations on financing different projects of regional importance.  </w:t>
      </w:r>
    </w:p>
    <w:p w:rsidR="007D6160" w:rsidRDefault="007D6160" w:rsidP="007D6160">
      <w:pPr>
        <w:spacing w:after="0" w:line="240" w:lineRule="auto"/>
        <w:ind w:right="-180"/>
        <w:jc w:val="lowKashida"/>
        <w:rPr>
          <w:rFonts w:asciiTheme="minorBidi" w:hAnsiTheme="minorBidi" w:cstheme="minorBidi"/>
          <w:sz w:val="24"/>
          <w:szCs w:val="24"/>
        </w:rPr>
      </w:pPr>
    </w:p>
    <w:p w:rsidR="007D6160" w:rsidRDefault="007D6160" w:rsidP="007D6160">
      <w:pPr>
        <w:pStyle w:val="ListParagraph"/>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180"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IRU‘s technical assistance to ECO member countries, notably, for the countries en-route ITI Road Corridor has enabled the launch of actual TIR operations with loaded trucks along ITI. Such assistance may help proceed to implement e-TIR. </w:t>
      </w:r>
      <w:r w:rsidR="007D6160">
        <w:rPr>
          <w:rFonts w:asciiTheme="minorBidi" w:hAnsiTheme="minorBidi" w:cstheme="minorBidi"/>
          <w:sz w:val="24"/>
          <w:szCs w:val="24"/>
        </w:rPr>
        <w:t xml:space="preserve">Due to necessity for increased cooperation, it is highly recommended to further deepen the mutual ties and institutionalize the relations with IRU.  </w:t>
      </w:r>
    </w:p>
    <w:p w:rsidR="00AE2034" w:rsidRPr="00E445C3" w:rsidRDefault="00AE2034" w:rsidP="00AE2034">
      <w:pPr>
        <w:spacing w:after="0" w:line="240" w:lineRule="auto"/>
        <w:ind w:right="-423"/>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ECO’s cooperation with UNESCAP on utilizing its multi-faceted institutional expertise has been felt in implementing the project on the commercialization of the railway between Kazakhstan-Turkmenistan-Iran (KTI). In addition to preparing the study, ECO also proposed other arrays for joint cooperation such as track systems, electronic seals, automated double coupling and drones.  </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UNECE’s Working Party on Customs Questions affecting Transport (WP.30) presents an appropriate platform to showcase ECO’s activities addressing customs provisions of TTFA. Since “road safety” issue is on ECO’s agenda since long, UNECE may guide ECO how to benefit from UNECE’s expertise in this area. </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Along the similar lines, ECO and UNECE are cooperating on GIS for transport through the project of which phase-1 is nearing its finalization and move onwards. </w:t>
      </w:r>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In the same respect, ECO and UNECE are cooperating on e-CMR. Currently, some of the ten ECO Member States three are contracting parties to e-CMR whilst all ten to CMR Convention. The goal of the capacity building workshops, as proposed by UNECE to ECO to jointly organize these trainings under the </w:t>
      </w: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financing, is the promotion of accession to e-CMR Protocol.   </w:t>
      </w:r>
    </w:p>
    <w:p w:rsidR="00AE2034" w:rsidRPr="00E445C3" w:rsidRDefault="00AE2034" w:rsidP="00AE2034">
      <w:pPr>
        <w:tabs>
          <w:tab w:val="right" w:pos="709"/>
        </w:tabs>
        <w:spacing w:after="0" w:line="240" w:lineRule="auto"/>
        <w:ind w:right="-423"/>
        <w:jc w:val="both"/>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180" w:firstLine="0"/>
        <w:jc w:val="both"/>
        <w:rPr>
          <w:rFonts w:asciiTheme="minorBidi" w:hAnsiTheme="minorBidi" w:cstheme="minorBidi"/>
          <w:sz w:val="24"/>
          <w:szCs w:val="24"/>
        </w:rPr>
      </w:pPr>
      <w:r w:rsidRPr="00E445C3">
        <w:rPr>
          <w:rFonts w:asciiTheme="minorBidi" w:hAnsiTheme="minorBidi" w:cstheme="minorBidi"/>
          <w:sz w:val="24"/>
          <w:szCs w:val="24"/>
        </w:rPr>
        <w:t>UIC and ECO have jointly developed Action Plan of cooperation on projects of common interest in the area of operational railways. Extensive expertise collected by UIC within its membership of 182 countries and territories on operational railways and technical standards/norms is highly valued by ECO.</w:t>
      </w:r>
    </w:p>
    <w:p w:rsidR="00AE2034" w:rsidRPr="00E445C3" w:rsidRDefault="00AE2034" w:rsidP="00AE2034">
      <w:pPr>
        <w:spacing w:after="0" w:line="240" w:lineRule="auto"/>
        <w:ind w:right="-423"/>
        <w:jc w:val="both"/>
        <w:rPr>
          <w:rFonts w:asciiTheme="minorBidi" w:hAnsiTheme="minorBidi" w:cstheme="minorBidi"/>
          <w:sz w:val="24"/>
          <w:szCs w:val="24"/>
        </w:rPr>
      </w:pPr>
      <w:r w:rsidRPr="00E445C3">
        <w:rPr>
          <w:rFonts w:asciiTheme="minorBidi" w:hAnsiTheme="minorBidi" w:cstheme="minorBidi"/>
          <w:sz w:val="24"/>
          <w:szCs w:val="24"/>
        </w:rPr>
        <w:t xml:space="preserve">   </w:t>
      </w:r>
    </w:p>
    <w:p w:rsidR="00AE2034" w:rsidRPr="00E445C3" w:rsidRDefault="00AE2034" w:rsidP="00AE2034">
      <w:pPr>
        <w:numPr>
          <w:ilvl w:val="0"/>
          <w:numId w:val="3"/>
        </w:numPr>
        <w:spacing w:after="0" w:line="240" w:lineRule="auto"/>
        <w:ind w:left="0" w:right="-423" w:firstLine="0"/>
        <w:jc w:val="both"/>
        <w:rPr>
          <w:rFonts w:asciiTheme="minorBidi" w:hAnsiTheme="minorBidi" w:cstheme="minorBidi"/>
          <w:sz w:val="24"/>
          <w:szCs w:val="24"/>
        </w:rPr>
      </w:pPr>
      <w:r w:rsidRPr="00E445C3">
        <w:rPr>
          <w:rFonts w:asciiTheme="minorBidi" w:hAnsiTheme="minorBidi" w:cstheme="minorBidi"/>
          <w:sz w:val="24"/>
          <w:szCs w:val="24"/>
        </w:rPr>
        <w:t>OTIF has been instrumental in providing legal advisory on matters relating to transport.</w:t>
      </w:r>
    </w:p>
    <w:p w:rsidR="00AE2034" w:rsidRPr="00E445C3" w:rsidRDefault="00AE2034" w:rsidP="00AE2034">
      <w:pPr>
        <w:spacing w:after="0" w:line="240" w:lineRule="auto"/>
        <w:ind w:right="-423"/>
        <w:jc w:val="both"/>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It is in ECO’s </w:t>
      </w:r>
      <w:r w:rsidRPr="00E445C3">
        <w:rPr>
          <w:rFonts w:asciiTheme="minorBidi" w:hAnsiTheme="minorBidi" w:cstheme="minorBidi"/>
          <w:bCs/>
          <w:sz w:val="24"/>
          <w:szCs w:val="24"/>
        </w:rPr>
        <w:t>plans</w:t>
      </w:r>
      <w:r w:rsidRPr="00E445C3">
        <w:rPr>
          <w:rFonts w:asciiTheme="minorBidi" w:hAnsiTheme="minorBidi" w:cstheme="minorBidi"/>
          <w:sz w:val="24"/>
          <w:szCs w:val="24"/>
        </w:rPr>
        <w:t xml:space="preserve"> to elevate the scope of cooperation with OSJD and other specialized organizations in transport to project-oriented collaborative level thereby strengthening the impact through tangible project deliverables. </w:t>
      </w:r>
    </w:p>
    <w:p w:rsidR="00AE2034" w:rsidRPr="00E445C3" w:rsidRDefault="00AE2034" w:rsidP="00AE2034">
      <w:pPr>
        <w:spacing w:after="0" w:line="240" w:lineRule="auto"/>
        <w:ind w:right="-48"/>
        <w:jc w:val="lowKashida"/>
        <w:rPr>
          <w:rFonts w:asciiTheme="minorBidi" w:hAnsiTheme="minorBidi" w:cstheme="minorBidi"/>
          <w:sz w:val="24"/>
          <w:szCs w:val="24"/>
        </w:rPr>
      </w:pPr>
      <w:r w:rsidRPr="00E445C3">
        <w:rPr>
          <w:rFonts w:asciiTheme="minorBidi" w:hAnsiTheme="minorBidi" w:cstheme="minorBidi"/>
          <w:sz w:val="24"/>
          <w:szCs w:val="24"/>
        </w:rPr>
        <w:t xml:space="preserve">  </w:t>
      </w:r>
    </w:p>
    <w:p w:rsidR="00AE2034" w:rsidRPr="00E445C3"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On the </w:t>
      </w:r>
      <w:r w:rsidRPr="00E445C3">
        <w:rPr>
          <w:rFonts w:asciiTheme="minorBidi" w:hAnsiTheme="minorBidi" w:cstheme="minorBidi"/>
          <w:bCs/>
          <w:sz w:val="24"/>
          <w:szCs w:val="24"/>
        </w:rPr>
        <w:t>ICT</w:t>
      </w:r>
      <w:r w:rsidRPr="00E445C3">
        <w:rPr>
          <w:rFonts w:asciiTheme="minorBidi" w:hAnsiTheme="minorBidi" w:cstheme="minorBidi"/>
          <w:sz w:val="24"/>
          <w:szCs w:val="24"/>
        </w:rPr>
        <w:t xml:space="preserve"> Regional Strategy Development, ECO will continue collaborating with International Telecommunication Union (ITU) during the implementation phases of “2025 ECO Regional Strategy for information Society Development” and Action Plan designed for the implementation of key objectives set by the Strategy.</w:t>
      </w:r>
    </w:p>
    <w:p w:rsidR="00AE2034" w:rsidRPr="00E445C3" w:rsidRDefault="00AE2034" w:rsidP="00AE2034">
      <w:pPr>
        <w:pStyle w:val="Heading1"/>
        <w:spacing w:before="0" w:line="240" w:lineRule="auto"/>
        <w:ind w:left="720"/>
        <w:rPr>
          <w:rFonts w:asciiTheme="minorBidi" w:hAnsiTheme="minorBidi" w:cstheme="minorBidi"/>
          <w:sz w:val="24"/>
          <w:szCs w:val="24"/>
        </w:rPr>
      </w:pPr>
    </w:p>
    <w:p w:rsidR="00AE2034" w:rsidRPr="008C0036" w:rsidRDefault="00AE2034" w:rsidP="00AE2034">
      <w:pPr>
        <w:pStyle w:val="Heading1"/>
        <w:numPr>
          <w:ilvl w:val="0"/>
          <w:numId w:val="2"/>
        </w:numPr>
        <w:spacing w:before="0" w:line="240" w:lineRule="auto"/>
        <w:rPr>
          <w:rFonts w:asciiTheme="minorBidi" w:hAnsiTheme="minorBidi" w:cstheme="minorBidi"/>
          <w:color w:val="auto"/>
          <w:sz w:val="24"/>
          <w:szCs w:val="24"/>
        </w:rPr>
      </w:pPr>
      <w:bookmarkStart w:id="155" w:name="_Toc89866624"/>
      <w:r w:rsidRPr="008C0036">
        <w:rPr>
          <w:rFonts w:asciiTheme="minorBidi" w:hAnsiTheme="minorBidi" w:cstheme="minorBidi"/>
          <w:color w:val="auto"/>
          <w:sz w:val="24"/>
          <w:szCs w:val="24"/>
        </w:rPr>
        <w:t>Secretariat’s suggestions and required actions</w:t>
      </w:r>
      <w:bookmarkEnd w:id="155"/>
    </w:p>
    <w:p w:rsidR="00AE2034" w:rsidRPr="00E445C3" w:rsidRDefault="00AE2034" w:rsidP="00AE2034">
      <w:pPr>
        <w:spacing w:after="0" w:line="240" w:lineRule="auto"/>
        <w:ind w:right="-48"/>
        <w:jc w:val="lowKashida"/>
        <w:rPr>
          <w:rFonts w:asciiTheme="minorBidi" w:hAnsiTheme="minorBidi" w:cstheme="minorBidi"/>
          <w:sz w:val="24"/>
          <w:szCs w:val="24"/>
        </w:rPr>
      </w:pPr>
    </w:p>
    <w:p w:rsidR="00AE2034" w:rsidRDefault="00AE2034" w:rsidP="00AE2034">
      <w:pPr>
        <w:numPr>
          <w:ilvl w:val="0"/>
          <w:numId w:val="3"/>
        </w:numPr>
        <w:spacing w:after="0" w:line="240" w:lineRule="auto"/>
        <w:ind w:left="0" w:right="-48" w:firstLine="0"/>
        <w:jc w:val="lowKashida"/>
        <w:rPr>
          <w:rFonts w:asciiTheme="minorBidi" w:hAnsiTheme="minorBidi" w:cstheme="minorBidi"/>
          <w:sz w:val="24"/>
          <w:szCs w:val="24"/>
        </w:rPr>
      </w:pPr>
      <w:r w:rsidRPr="00E445C3">
        <w:rPr>
          <w:rFonts w:asciiTheme="minorBidi" w:hAnsiTheme="minorBidi" w:cstheme="minorBidi"/>
          <w:sz w:val="24"/>
          <w:szCs w:val="24"/>
        </w:rPr>
        <w:t xml:space="preserve">The Council may appreciate the Secretariat’s efforts in strengthening cooperation with Regional/International Organizations, including </w:t>
      </w: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UNECE, UNESCAP, IRU, UIC, OSJD, ITU, AIIF, OTIF, CAREC/ADB and others, to seek expertise and financial/technical assistance for advancing ECO’s mandated projects and, in that regard, the Council may further encourage the Secretariat to keep such efforts further up.  </w:t>
      </w:r>
    </w:p>
    <w:p w:rsidR="00247936" w:rsidRDefault="00247936" w:rsidP="00247936">
      <w:pPr>
        <w:spacing w:after="0" w:line="240" w:lineRule="auto"/>
        <w:ind w:right="-48"/>
        <w:jc w:val="lowKashida"/>
        <w:rPr>
          <w:rFonts w:asciiTheme="minorBidi" w:hAnsiTheme="minorBidi" w:cstheme="minorBidi"/>
          <w:sz w:val="24"/>
          <w:szCs w:val="24"/>
        </w:rPr>
      </w:pPr>
    </w:p>
    <w:p w:rsidR="00247936" w:rsidRPr="00E445C3" w:rsidRDefault="00247936" w:rsidP="00C52818">
      <w:pPr>
        <w:numPr>
          <w:ilvl w:val="0"/>
          <w:numId w:val="3"/>
        </w:numPr>
        <w:spacing w:after="0" w:line="240" w:lineRule="auto"/>
        <w:ind w:left="0" w:right="-48" w:firstLine="0"/>
        <w:jc w:val="lowKashida"/>
        <w:rPr>
          <w:rFonts w:asciiTheme="minorBidi" w:hAnsiTheme="minorBidi" w:cstheme="minorBidi"/>
          <w:sz w:val="24"/>
          <w:szCs w:val="24"/>
        </w:rPr>
      </w:pPr>
      <w:r>
        <w:rPr>
          <w:rFonts w:asciiTheme="minorBidi" w:hAnsiTheme="minorBidi" w:cstheme="minorBidi"/>
          <w:sz w:val="24"/>
          <w:szCs w:val="24"/>
        </w:rPr>
        <w:t xml:space="preserve">In view of ongoing cooperation and the prospective cooperation, the Council may request the Secretariat to institutionalize cooperation with the interested international organizations\agencies\unions in order to enhance transit transport and communication cooperation in the region. </w:t>
      </w:r>
    </w:p>
    <w:p w:rsidR="00AE2034" w:rsidRPr="00E445C3" w:rsidRDefault="00AE2034" w:rsidP="00AE2034">
      <w:pPr>
        <w:pStyle w:val="Heading1"/>
        <w:spacing w:before="0" w:line="240" w:lineRule="auto"/>
        <w:ind w:left="720"/>
        <w:rPr>
          <w:rFonts w:asciiTheme="minorBidi" w:hAnsiTheme="minorBidi" w:cstheme="minorBidi"/>
          <w:sz w:val="24"/>
          <w:szCs w:val="24"/>
        </w:rPr>
      </w:pPr>
    </w:p>
    <w:p w:rsidR="00AE2034" w:rsidRPr="00E445C3" w:rsidRDefault="00AE2034" w:rsidP="00AE2034">
      <w:pPr>
        <w:pStyle w:val="Heading1"/>
        <w:spacing w:before="0" w:line="240" w:lineRule="auto"/>
        <w:ind w:left="720"/>
        <w:rPr>
          <w:rFonts w:asciiTheme="minorBidi" w:hAnsiTheme="minorBidi" w:cstheme="minorBidi"/>
          <w:sz w:val="24"/>
          <w:szCs w:val="24"/>
        </w:rPr>
      </w:pPr>
    </w:p>
    <w:p w:rsidR="00AE2034" w:rsidRPr="008C0036" w:rsidRDefault="00AE2034" w:rsidP="00AE2034">
      <w:pPr>
        <w:pStyle w:val="Heading1"/>
        <w:numPr>
          <w:ilvl w:val="0"/>
          <w:numId w:val="2"/>
        </w:numPr>
        <w:spacing w:before="0"/>
        <w:rPr>
          <w:rFonts w:asciiTheme="minorBidi" w:hAnsiTheme="minorBidi" w:cstheme="minorBidi"/>
          <w:color w:val="auto"/>
          <w:sz w:val="24"/>
          <w:szCs w:val="24"/>
        </w:rPr>
      </w:pPr>
      <w:bookmarkStart w:id="156" w:name="_Toc89866626"/>
      <w:r w:rsidRPr="008C0036">
        <w:rPr>
          <w:rFonts w:asciiTheme="minorBidi" w:hAnsiTheme="minorBidi" w:cstheme="minorBidi"/>
          <w:color w:val="auto"/>
          <w:sz w:val="24"/>
          <w:szCs w:val="24"/>
        </w:rPr>
        <w:t>CONCLUSION</w:t>
      </w:r>
      <w:bookmarkEnd w:id="156"/>
    </w:p>
    <w:p w:rsidR="00AE2034" w:rsidRPr="00E445C3" w:rsidRDefault="00AE2034" w:rsidP="00AE2034">
      <w:pPr>
        <w:spacing w:after="0" w:line="240" w:lineRule="auto"/>
        <w:rPr>
          <w:rFonts w:asciiTheme="minorBidi" w:hAnsiTheme="minorBidi" w:cstheme="minorBidi"/>
          <w:sz w:val="24"/>
          <w:szCs w:val="24"/>
        </w:rPr>
      </w:pPr>
    </w:p>
    <w:p w:rsidR="00AE2034" w:rsidRPr="00E445C3" w:rsidRDefault="00AE2034" w:rsidP="007F61AB">
      <w:pPr>
        <w:numPr>
          <w:ilvl w:val="0"/>
          <w:numId w:val="3"/>
        </w:numPr>
        <w:spacing w:after="0" w:line="240" w:lineRule="auto"/>
        <w:ind w:left="0" w:right="-90" w:firstLine="0"/>
        <w:jc w:val="lowKashida"/>
        <w:rPr>
          <w:rFonts w:asciiTheme="minorBidi" w:hAnsiTheme="minorBidi" w:cstheme="minorBidi"/>
          <w:b/>
          <w:bCs/>
          <w:sz w:val="24"/>
          <w:szCs w:val="24"/>
        </w:rPr>
      </w:pPr>
      <w:r w:rsidRPr="00E445C3">
        <w:rPr>
          <w:rFonts w:asciiTheme="minorBidi" w:hAnsiTheme="minorBidi" w:cstheme="minorBidi"/>
          <w:b/>
          <w:bCs/>
          <w:sz w:val="24"/>
          <w:szCs w:val="24"/>
        </w:rPr>
        <w:t xml:space="preserve">On TTFA, </w:t>
      </w:r>
      <w:r w:rsidRPr="00E445C3">
        <w:rPr>
          <w:rFonts w:asciiTheme="minorBidi" w:hAnsiTheme="minorBidi" w:cstheme="minorBidi"/>
          <w:sz w:val="24"/>
          <w:szCs w:val="24"/>
        </w:rPr>
        <w:t>the practical outcomes of 2</w:t>
      </w:r>
      <w:r w:rsidRPr="00E445C3">
        <w:rPr>
          <w:rFonts w:asciiTheme="minorBidi" w:hAnsiTheme="minorBidi" w:cstheme="minorBidi"/>
          <w:sz w:val="24"/>
          <w:szCs w:val="24"/>
          <w:vertAlign w:val="superscript"/>
        </w:rPr>
        <w:t>nd</w:t>
      </w:r>
      <w:r w:rsidRPr="00E445C3">
        <w:rPr>
          <w:rFonts w:asciiTheme="minorBidi" w:hAnsiTheme="minorBidi" w:cstheme="minorBidi"/>
          <w:sz w:val="24"/>
          <w:szCs w:val="24"/>
        </w:rPr>
        <w:t xml:space="preserve"> phase of the “ECO/</w:t>
      </w: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Joint Project for Preparation </w:t>
      </w:r>
      <w:r w:rsidRPr="00E445C3">
        <w:rPr>
          <w:rFonts w:asciiTheme="minorBidi" w:hAnsiTheme="minorBidi" w:cstheme="minorBidi"/>
          <w:bCs/>
          <w:sz w:val="24"/>
          <w:szCs w:val="24"/>
        </w:rPr>
        <w:t>of</w:t>
      </w:r>
      <w:r w:rsidRPr="00E445C3">
        <w:rPr>
          <w:rFonts w:asciiTheme="minorBidi" w:hAnsiTheme="minorBidi" w:cstheme="minorBidi"/>
          <w:sz w:val="24"/>
          <w:szCs w:val="24"/>
        </w:rPr>
        <w:t xml:space="preserve"> a Regional Program for Implementation of the TTFA” will be realized. On accession procedures, this agenda will be followed by TTCC throughout 202</w:t>
      </w:r>
      <w:r w:rsidR="007F61AB">
        <w:rPr>
          <w:rFonts w:asciiTheme="minorBidi" w:hAnsiTheme="minorBidi" w:cstheme="minorBidi"/>
          <w:sz w:val="24"/>
          <w:szCs w:val="24"/>
        </w:rPr>
        <w:t>2</w:t>
      </w:r>
      <w:r w:rsidRPr="00E445C3">
        <w:rPr>
          <w:rFonts w:asciiTheme="minorBidi" w:hAnsiTheme="minorBidi" w:cstheme="minorBidi"/>
          <w:sz w:val="24"/>
          <w:szCs w:val="24"/>
        </w:rPr>
        <w:t xml:space="preserve"> onwards.  </w:t>
      </w:r>
      <w:r w:rsidRPr="00E445C3">
        <w:rPr>
          <w:rFonts w:asciiTheme="minorBidi" w:hAnsiTheme="minorBidi" w:cstheme="minorBidi"/>
          <w:b/>
          <w:bCs/>
          <w:sz w:val="24"/>
          <w:szCs w:val="24"/>
        </w:rPr>
        <w:t xml:space="preserve"> </w:t>
      </w:r>
    </w:p>
    <w:p w:rsidR="00AE2034" w:rsidRPr="00E445C3" w:rsidRDefault="00AE2034" w:rsidP="00AE2034">
      <w:pPr>
        <w:spacing w:after="0" w:line="240" w:lineRule="auto"/>
        <w:ind w:right="-90"/>
        <w:jc w:val="lowKashida"/>
        <w:rPr>
          <w:rFonts w:asciiTheme="minorBidi" w:hAnsiTheme="minorBidi" w:cstheme="minorBidi"/>
          <w:b/>
          <w:bCs/>
          <w:sz w:val="24"/>
          <w:szCs w:val="24"/>
        </w:rPr>
      </w:pPr>
      <w:r w:rsidRPr="00E445C3">
        <w:rPr>
          <w:rFonts w:asciiTheme="minorBidi" w:hAnsiTheme="minorBidi" w:cstheme="minorBidi"/>
          <w:b/>
          <w:bCs/>
          <w:sz w:val="24"/>
          <w:szCs w:val="24"/>
        </w:rPr>
        <w:t xml:space="preserve">          </w:t>
      </w:r>
    </w:p>
    <w:p w:rsidR="00AE2034" w:rsidRPr="00E445C3" w:rsidRDefault="00AE2034" w:rsidP="007F61AB">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On</w:t>
      </w:r>
      <w:r w:rsidRPr="00E445C3">
        <w:rPr>
          <w:rFonts w:asciiTheme="minorBidi" w:hAnsiTheme="minorBidi" w:cstheme="minorBidi"/>
          <w:sz w:val="24"/>
          <w:szCs w:val="24"/>
        </w:rPr>
        <w:t xml:space="preserve"> </w:t>
      </w:r>
      <w:r w:rsidRPr="00E445C3">
        <w:rPr>
          <w:rFonts w:asciiTheme="minorBidi" w:hAnsiTheme="minorBidi" w:cstheme="minorBidi"/>
          <w:b/>
          <w:bCs/>
          <w:sz w:val="24"/>
          <w:szCs w:val="24"/>
        </w:rPr>
        <w:t>railways</w:t>
      </w:r>
      <w:r w:rsidRPr="00E445C3">
        <w:rPr>
          <w:rFonts w:asciiTheme="minorBidi" w:hAnsiTheme="minorBidi" w:cstheme="minorBidi"/>
          <w:sz w:val="24"/>
          <w:szCs w:val="24"/>
        </w:rPr>
        <w:t xml:space="preserve">, in implementing the “early </w:t>
      </w:r>
      <w:r w:rsidRPr="00E445C3">
        <w:rPr>
          <w:rFonts w:asciiTheme="minorBidi" w:hAnsiTheme="minorBidi" w:cstheme="minorBidi"/>
          <w:bCs/>
          <w:sz w:val="24"/>
          <w:szCs w:val="24"/>
        </w:rPr>
        <w:t>operationalization”</w:t>
      </w:r>
      <w:r w:rsidRPr="00E445C3">
        <w:rPr>
          <w:rFonts w:asciiTheme="minorBidi" w:hAnsiTheme="minorBidi" w:cstheme="minorBidi"/>
          <w:sz w:val="24"/>
          <w:szCs w:val="24"/>
        </w:rPr>
        <w:t xml:space="preserve"> of the KTI and of Istanbul-</w:t>
      </w:r>
      <w:proofErr w:type="spellStart"/>
      <w:r w:rsidRPr="00E445C3">
        <w:rPr>
          <w:rFonts w:asciiTheme="minorBidi" w:hAnsiTheme="minorBidi" w:cstheme="minorBidi"/>
          <w:sz w:val="24"/>
          <w:szCs w:val="24"/>
        </w:rPr>
        <w:t>Almaty</w:t>
      </w:r>
      <w:proofErr w:type="spellEnd"/>
      <w:r w:rsidRPr="00E445C3">
        <w:rPr>
          <w:rFonts w:asciiTheme="minorBidi" w:hAnsiTheme="minorBidi" w:cstheme="minorBidi"/>
          <w:sz w:val="24"/>
          <w:szCs w:val="24"/>
        </w:rPr>
        <w:t xml:space="preserve"> &amp; </w:t>
      </w:r>
      <w:proofErr w:type="spellStart"/>
      <w:r w:rsidRPr="00E445C3">
        <w:rPr>
          <w:rFonts w:asciiTheme="minorBidi" w:hAnsiTheme="minorBidi" w:cstheme="minorBidi"/>
          <w:sz w:val="24"/>
          <w:szCs w:val="24"/>
        </w:rPr>
        <w:t>Almaty</w:t>
      </w:r>
      <w:proofErr w:type="spellEnd"/>
      <w:r w:rsidRPr="00E445C3">
        <w:rPr>
          <w:rFonts w:asciiTheme="minorBidi" w:hAnsiTheme="minorBidi" w:cstheme="minorBidi"/>
          <w:sz w:val="24"/>
          <w:szCs w:val="24"/>
        </w:rPr>
        <w:t xml:space="preserve">-Bandar </w:t>
      </w:r>
      <w:proofErr w:type="spellStart"/>
      <w:r w:rsidRPr="00E445C3">
        <w:rPr>
          <w:rFonts w:asciiTheme="minorBidi" w:hAnsiTheme="minorBidi" w:cstheme="minorBidi"/>
          <w:sz w:val="24"/>
          <w:szCs w:val="24"/>
        </w:rPr>
        <w:t>Abbas</w:t>
      </w:r>
      <w:proofErr w:type="spellEnd"/>
      <w:r w:rsidRPr="00E445C3">
        <w:rPr>
          <w:rFonts w:asciiTheme="minorBidi" w:hAnsiTheme="minorBidi" w:cstheme="minorBidi"/>
          <w:sz w:val="24"/>
          <w:szCs w:val="24"/>
        </w:rPr>
        <w:t xml:space="preserve"> routes, those will be followed up during 202</w:t>
      </w:r>
      <w:r w:rsidR="007F61AB">
        <w:rPr>
          <w:rFonts w:asciiTheme="minorBidi" w:hAnsiTheme="minorBidi" w:cstheme="minorBidi"/>
          <w:sz w:val="24"/>
          <w:szCs w:val="24"/>
        </w:rPr>
        <w:t>2</w:t>
      </w:r>
      <w:r w:rsidRPr="00E445C3">
        <w:rPr>
          <w:rFonts w:asciiTheme="minorBidi" w:hAnsiTheme="minorBidi" w:cstheme="minorBidi"/>
          <w:sz w:val="24"/>
          <w:szCs w:val="24"/>
        </w:rPr>
        <w:t>. The ITI Container Train has been set forth for operation. Projects on Qazvin-Rasht-</w:t>
      </w:r>
      <w:proofErr w:type="spellStart"/>
      <w:r w:rsidRPr="00E445C3">
        <w:rPr>
          <w:rFonts w:asciiTheme="minorBidi" w:hAnsiTheme="minorBidi" w:cstheme="minorBidi"/>
          <w:sz w:val="24"/>
          <w:szCs w:val="24"/>
        </w:rPr>
        <w:t>Astara</w:t>
      </w:r>
      <w:proofErr w:type="spellEnd"/>
      <w:r w:rsidRPr="00E445C3">
        <w:rPr>
          <w:rFonts w:asciiTheme="minorBidi" w:hAnsiTheme="minorBidi" w:cstheme="minorBidi"/>
          <w:sz w:val="24"/>
          <w:szCs w:val="24"/>
        </w:rPr>
        <w:t xml:space="preserve"> and KTAI railway routes will proceed with construction works, as planned, on completing “missing links” to link these routes to major international transport corridors. In addition to the above, the joint trainings on new technological solutions and digitalization of railways may be organized for ECO countries jointly with ESCAP and UIC and OTIF.  </w:t>
      </w:r>
    </w:p>
    <w:p w:rsidR="00AE2034" w:rsidRPr="00E445C3" w:rsidRDefault="00AE2034" w:rsidP="00AE2034">
      <w:pPr>
        <w:pStyle w:val="ListParagraph"/>
        <w:spacing w:after="0"/>
        <w:ind w:right="-90"/>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On roads</w:t>
      </w:r>
      <w:r w:rsidRPr="00E445C3">
        <w:rPr>
          <w:rFonts w:asciiTheme="minorBidi" w:hAnsiTheme="minorBidi" w:cstheme="minorBidi"/>
          <w:sz w:val="24"/>
          <w:szCs w:val="24"/>
        </w:rPr>
        <w:t xml:space="preserve">, the road project: ECO Road Corridors on Kyrgyz Republic-Tajikistan- Afghanistan- </w:t>
      </w:r>
      <w:r w:rsidRPr="00E445C3">
        <w:rPr>
          <w:rFonts w:asciiTheme="minorBidi" w:hAnsiTheme="minorBidi" w:cstheme="minorBidi"/>
          <w:bCs/>
          <w:sz w:val="24"/>
          <w:szCs w:val="24"/>
        </w:rPr>
        <w:t>Iran</w:t>
      </w:r>
      <w:r w:rsidRPr="00E445C3">
        <w:rPr>
          <w:rFonts w:asciiTheme="minorBidi" w:hAnsiTheme="minorBidi" w:cstheme="minorBidi"/>
          <w:sz w:val="24"/>
          <w:szCs w:val="24"/>
        </w:rPr>
        <w:t xml:space="preserve"> (KTAI) and Islamabad-Tehran-Istanbul (ITI) routes resulted in test runs of loaded trucks along the KTAI and ITI road corridors, following the example of “ECO Truck Caravan-2010” and recommendations of the study. As with the 10th TTCC Meeting, this activity area will put more emphasis on practical outcomes of 2nd phase of the “ECO/IDB Joint Project for Preparation of a Regional Program for Implementation of the TTFA”.     </w:t>
      </w:r>
    </w:p>
    <w:p w:rsidR="00AE2034" w:rsidRPr="00E445C3" w:rsidRDefault="00AE2034" w:rsidP="00AE2034">
      <w:pPr>
        <w:spacing w:after="0" w:line="240" w:lineRule="auto"/>
        <w:ind w:right="-90"/>
        <w:jc w:val="lowKashida"/>
        <w:rPr>
          <w:rFonts w:asciiTheme="minorBidi" w:hAnsiTheme="minorBidi" w:cstheme="minorBidi"/>
          <w:sz w:val="24"/>
          <w:szCs w:val="24"/>
        </w:rPr>
      </w:pPr>
      <w:r w:rsidRPr="00E445C3">
        <w:rPr>
          <w:rFonts w:asciiTheme="minorBidi" w:hAnsiTheme="minorBidi" w:cstheme="minorBidi"/>
          <w:sz w:val="24"/>
          <w:szCs w:val="24"/>
        </w:rPr>
        <w:t xml:space="preserve">    </w:t>
      </w:r>
    </w:p>
    <w:p w:rsidR="00AE2034" w:rsidRPr="00E445C3" w:rsidRDefault="00AE2034" w:rsidP="00AE2034">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On maritime cooperation</w:t>
      </w:r>
      <w:r w:rsidRPr="00E445C3">
        <w:rPr>
          <w:rFonts w:asciiTheme="minorBidi" w:hAnsiTheme="minorBidi" w:cstheme="minorBidi"/>
          <w:sz w:val="24"/>
          <w:szCs w:val="24"/>
        </w:rPr>
        <w:t xml:space="preserve">, in implementing recommendations 8-9 of the </w:t>
      </w:r>
      <w:proofErr w:type="spellStart"/>
      <w:r w:rsidRPr="00E445C3">
        <w:rPr>
          <w:rFonts w:asciiTheme="minorBidi" w:hAnsiTheme="minorBidi" w:cstheme="minorBidi"/>
          <w:sz w:val="24"/>
          <w:szCs w:val="24"/>
        </w:rPr>
        <w:t>Turkmenbashi</w:t>
      </w:r>
      <w:proofErr w:type="spellEnd"/>
      <w:r w:rsidRPr="00E445C3">
        <w:rPr>
          <w:rFonts w:asciiTheme="minorBidi" w:hAnsiTheme="minorBidi" w:cstheme="minorBidi"/>
          <w:sz w:val="24"/>
          <w:szCs w:val="24"/>
        </w:rPr>
        <w:t xml:space="preserve"> Declaration (9</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ECO Ministerial Meeting on Transport) </w:t>
      </w:r>
      <w:r w:rsidRPr="00E445C3">
        <w:rPr>
          <w:rFonts w:asciiTheme="minorBidi" w:hAnsiTheme="minorBidi" w:cstheme="minorBidi"/>
          <w:bCs/>
          <w:sz w:val="24"/>
          <w:szCs w:val="24"/>
        </w:rPr>
        <w:t>envisaging</w:t>
      </w:r>
      <w:r w:rsidRPr="00E445C3">
        <w:rPr>
          <w:rFonts w:asciiTheme="minorBidi" w:hAnsiTheme="minorBidi" w:cstheme="minorBidi"/>
          <w:sz w:val="24"/>
          <w:szCs w:val="24"/>
        </w:rPr>
        <w:t xml:space="preserve"> the “linking ECO’s seaports’ logistics with dry ports in landlocked countries” (LLC). The project titled “Establishment of a common gateway among ECO countries-ECO Gate” will be implemented. </w:t>
      </w:r>
    </w:p>
    <w:p w:rsidR="00AE2034" w:rsidRPr="00E445C3" w:rsidRDefault="00AE2034" w:rsidP="00AE2034">
      <w:pPr>
        <w:spacing w:after="0" w:line="240" w:lineRule="auto"/>
        <w:ind w:right="-90"/>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 xml:space="preserve">On civil </w:t>
      </w:r>
      <w:r w:rsidRPr="00E445C3">
        <w:rPr>
          <w:rFonts w:asciiTheme="minorBidi" w:hAnsiTheme="minorBidi" w:cstheme="minorBidi"/>
          <w:bCs/>
          <w:sz w:val="24"/>
          <w:szCs w:val="24"/>
        </w:rPr>
        <w:t>aviation</w:t>
      </w:r>
      <w:r w:rsidRPr="00E445C3">
        <w:rPr>
          <w:rFonts w:asciiTheme="minorBidi" w:hAnsiTheme="minorBidi" w:cstheme="minorBidi"/>
          <w:sz w:val="24"/>
          <w:szCs w:val="24"/>
        </w:rPr>
        <w:t>, in line with paragraphs 105-108 of the Report of 9</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Ministerial Meeting on Transport (1-3 May 2018, </w:t>
      </w:r>
      <w:proofErr w:type="spellStart"/>
      <w:r w:rsidRPr="00E445C3">
        <w:rPr>
          <w:rFonts w:asciiTheme="minorBidi" w:hAnsiTheme="minorBidi" w:cstheme="minorBidi"/>
          <w:sz w:val="24"/>
          <w:szCs w:val="24"/>
        </w:rPr>
        <w:t>Turkmenbashi</w:t>
      </w:r>
      <w:proofErr w:type="spellEnd"/>
      <w:r w:rsidRPr="00E445C3">
        <w:rPr>
          <w:rFonts w:asciiTheme="minorBidi" w:hAnsiTheme="minorBidi" w:cstheme="minorBidi"/>
          <w:sz w:val="24"/>
          <w:szCs w:val="24"/>
        </w:rPr>
        <w:t>), and also, Article-7 of the TTFA, the details of cooperation in this area will be discussed at the subsequent Meeting of Civil Aviation Authorities of ECO Member States after the Working Group will have consulted and developed the work plan for 202</w:t>
      </w:r>
      <w:r>
        <w:rPr>
          <w:rFonts w:asciiTheme="minorBidi" w:hAnsiTheme="minorBidi" w:cstheme="minorBidi"/>
          <w:sz w:val="24"/>
          <w:szCs w:val="24"/>
        </w:rPr>
        <w:t>2</w:t>
      </w:r>
      <w:r w:rsidRPr="00E445C3">
        <w:rPr>
          <w:rFonts w:asciiTheme="minorBidi" w:hAnsiTheme="minorBidi" w:cstheme="minorBidi"/>
          <w:sz w:val="24"/>
          <w:szCs w:val="24"/>
        </w:rPr>
        <w:t xml:space="preserve">.  </w:t>
      </w:r>
    </w:p>
    <w:p w:rsidR="00AE2034" w:rsidRPr="00E445C3" w:rsidRDefault="00AE2034" w:rsidP="00AE2034">
      <w:pPr>
        <w:pStyle w:val="NoSpacing"/>
        <w:ind w:right="-90"/>
        <w:jc w:val="both"/>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On GIS</w:t>
      </w:r>
      <w:r w:rsidRPr="00E445C3">
        <w:rPr>
          <w:rFonts w:asciiTheme="minorBidi" w:hAnsiTheme="minorBidi" w:cstheme="minorBidi"/>
          <w:sz w:val="24"/>
          <w:szCs w:val="24"/>
        </w:rPr>
        <w:t>: phase-1 of the joint ECO-UNECE-</w:t>
      </w: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Joint Project on GIS has been finalized in year 2020 and ECO will negotiate with UNECE for the commencement of the 2</w:t>
      </w:r>
      <w:r w:rsidRPr="00E445C3">
        <w:rPr>
          <w:rFonts w:asciiTheme="minorBidi" w:hAnsiTheme="minorBidi" w:cstheme="minorBidi"/>
          <w:sz w:val="24"/>
          <w:szCs w:val="24"/>
          <w:vertAlign w:val="superscript"/>
        </w:rPr>
        <w:t>nd</w:t>
      </w:r>
      <w:r>
        <w:rPr>
          <w:rFonts w:asciiTheme="minorBidi" w:hAnsiTheme="minorBidi" w:cstheme="minorBidi"/>
          <w:sz w:val="24"/>
          <w:szCs w:val="24"/>
        </w:rPr>
        <w:t xml:space="preserve"> phase in 2022</w:t>
      </w:r>
      <w:r w:rsidRPr="00E445C3">
        <w:rPr>
          <w:rFonts w:asciiTheme="minorBidi" w:hAnsiTheme="minorBidi" w:cstheme="minorBidi"/>
          <w:sz w:val="24"/>
          <w:szCs w:val="24"/>
        </w:rPr>
        <w:t xml:space="preserve">. </w:t>
      </w:r>
    </w:p>
    <w:p w:rsidR="00AE2034" w:rsidRPr="00E445C3" w:rsidRDefault="00AE2034" w:rsidP="00AE2034">
      <w:pPr>
        <w:spacing w:after="0" w:line="240" w:lineRule="auto"/>
        <w:ind w:right="-90"/>
        <w:jc w:val="lowKashida"/>
        <w:rPr>
          <w:rFonts w:asciiTheme="minorBidi" w:hAnsiTheme="minorBidi" w:cstheme="minorBidi"/>
          <w:sz w:val="24"/>
          <w:szCs w:val="24"/>
        </w:rPr>
      </w:pPr>
    </w:p>
    <w:p w:rsidR="00AE2034" w:rsidRPr="00E445C3" w:rsidRDefault="00AE2034" w:rsidP="007F61AB">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On e-CMR and e-TIR</w:t>
      </w:r>
      <w:r w:rsidRPr="00E445C3">
        <w:rPr>
          <w:rFonts w:asciiTheme="minorBidi" w:hAnsiTheme="minorBidi" w:cstheme="minorBidi"/>
          <w:sz w:val="24"/>
          <w:szCs w:val="24"/>
        </w:rPr>
        <w:t xml:space="preserve">: </w:t>
      </w:r>
      <w:r w:rsidR="007F61AB">
        <w:rPr>
          <w:rFonts w:asciiTheme="minorBidi" w:hAnsiTheme="minorBidi" w:cstheme="minorBidi"/>
          <w:sz w:val="24"/>
          <w:szCs w:val="24"/>
        </w:rPr>
        <w:t xml:space="preserve">further </w:t>
      </w:r>
      <w:r w:rsidRPr="00E445C3">
        <w:rPr>
          <w:rFonts w:asciiTheme="minorBidi" w:hAnsiTheme="minorBidi" w:cstheme="minorBidi"/>
          <w:sz w:val="24"/>
          <w:szCs w:val="24"/>
        </w:rPr>
        <w:t>trainings</w:t>
      </w:r>
      <w:r w:rsidR="007F61AB">
        <w:rPr>
          <w:rFonts w:asciiTheme="minorBidi" w:hAnsiTheme="minorBidi" w:cstheme="minorBidi"/>
          <w:sz w:val="24"/>
          <w:szCs w:val="24"/>
        </w:rPr>
        <w:t xml:space="preserve"> and projects</w:t>
      </w:r>
      <w:r w:rsidRPr="00E445C3">
        <w:rPr>
          <w:rFonts w:asciiTheme="minorBidi" w:hAnsiTheme="minorBidi" w:cstheme="minorBidi"/>
          <w:sz w:val="24"/>
          <w:szCs w:val="24"/>
        </w:rPr>
        <w:t xml:space="preserve"> will be organized during 202</w:t>
      </w:r>
      <w:r>
        <w:rPr>
          <w:rFonts w:asciiTheme="minorBidi" w:hAnsiTheme="minorBidi" w:cstheme="minorBidi"/>
          <w:sz w:val="24"/>
          <w:szCs w:val="24"/>
        </w:rPr>
        <w:t>2</w:t>
      </w:r>
      <w:r w:rsidR="007F61AB">
        <w:rPr>
          <w:rFonts w:asciiTheme="minorBidi" w:hAnsiTheme="minorBidi" w:cstheme="minorBidi"/>
          <w:sz w:val="24"/>
          <w:szCs w:val="24"/>
        </w:rPr>
        <w:t xml:space="preserve"> for ECO Member States in cooperation with IRU, </w:t>
      </w:r>
      <w:r w:rsidRPr="00E445C3">
        <w:rPr>
          <w:rFonts w:asciiTheme="minorBidi" w:hAnsiTheme="minorBidi" w:cstheme="minorBidi"/>
          <w:sz w:val="24"/>
          <w:szCs w:val="24"/>
        </w:rPr>
        <w:t xml:space="preserve">UNECE </w:t>
      </w:r>
      <w:r w:rsidR="007F61AB">
        <w:rPr>
          <w:rFonts w:asciiTheme="minorBidi" w:hAnsiTheme="minorBidi" w:cstheme="minorBidi"/>
          <w:sz w:val="24"/>
          <w:szCs w:val="24"/>
        </w:rPr>
        <w:t xml:space="preserve">and </w:t>
      </w: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w:t>
      </w:r>
    </w:p>
    <w:p w:rsidR="00AE2034" w:rsidRPr="00E445C3" w:rsidRDefault="00AE2034" w:rsidP="00AE2034">
      <w:pPr>
        <w:spacing w:after="0" w:line="240" w:lineRule="auto"/>
        <w:ind w:right="-90"/>
        <w:jc w:val="lowKashida"/>
        <w:rPr>
          <w:rFonts w:asciiTheme="minorBidi" w:hAnsiTheme="minorBidi" w:cstheme="minorBidi"/>
          <w:sz w:val="24"/>
          <w:szCs w:val="24"/>
        </w:rPr>
      </w:pPr>
    </w:p>
    <w:p w:rsidR="00AE2034" w:rsidRPr="00E445C3" w:rsidRDefault="00AE2034" w:rsidP="00AE2034">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On ICT</w:t>
      </w:r>
      <w:r w:rsidRPr="00E445C3">
        <w:rPr>
          <w:rFonts w:asciiTheme="minorBidi" w:hAnsiTheme="minorBidi" w:cstheme="minorBidi"/>
          <w:sz w:val="24"/>
          <w:szCs w:val="24"/>
        </w:rPr>
        <w:t>, the “Feasibility Study on ICT to identify the needs for the development of infrastructure connectivity and services in the ECO Member States” will have to implement the recommendations of the study in practice. For that, the next steps will be considered by the 3</w:t>
      </w:r>
      <w:r w:rsidRPr="00E445C3">
        <w:rPr>
          <w:rFonts w:asciiTheme="minorBidi" w:hAnsiTheme="minorBidi" w:cstheme="minorBidi"/>
          <w:sz w:val="24"/>
          <w:szCs w:val="24"/>
          <w:vertAlign w:val="superscript"/>
        </w:rPr>
        <w:t>rd</w:t>
      </w:r>
      <w:r w:rsidRPr="00E445C3">
        <w:rPr>
          <w:rFonts w:asciiTheme="minorBidi" w:hAnsiTheme="minorBidi" w:cstheme="minorBidi"/>
          <w:sz w:val="24"/>
          <w:szCs w:val="24"/>
        </w:rPr>
        <w:t xml:space="preserve"> Ministerial Meeting on ICT. The feasibility study will be aligned with “2025 ECO Regional Strategy for Information Society Development” and Plan of Action, which is ECO’s roadmap on ICT. </w:t>
      </w:r>
    </w:p>
    <w:p w:rsidR="00AE2034" w:rsidRPr="00E445C3" w:rsidRDefault="00AE2034" w:rsidP="00AE2034">
      <w:pPr>
        <w:spacing w:after="0" w:line="240" w:lineRule="auto"/>
        <w:ind w:right="-90"/>
        <w:jc w:val="lowKashida"/>
        <w:rPr>
          <w:rFonts w:asciiTheme="minorBidi" w:hAnsiTheme="minorBidi" w:cstheme="minorBidi"/>
          <w:sz w:val="24"/>
          <w:szCs w:val="24"/>
        </w:rPr>
      </w:pPr>
      <w:r w:rsidRPr="00E445C3">
        <w:rPr>
          <w:rFonts w:asciiTheme="minorBidi" w:hAnsiTheme="minorBidi" w:cstheme="minorBidi"/>
          <w:sz w:val="24"/>
          <w:szCs w:val="24"/>
        </w:rPr>
        <w:t xml:space="preserve"> </w:t>
      </w:r>
    </w:p>
    <w:p w:rsidR="00AE2034" w:rsidRPr="00E445C3" w:rsidRDefault="00AE2034" w:rsidP="00AE2034">
      <w:pPr>
        <w:numPr>
          <w:ilvl w:val="0"/>
          <w:numId w:val="3"/>
        </w:numPr>
        <w:spacing w:after="0" w:line="240" w:lineRule="auto"/>
        <w:ind w:left="0" w:right="-90" w:firstLine="0"/>
        <w:jc w:val="lowKashida"/>
        <w:rPr>
          <w:rFonts w:asciiTheme="minorBidi" w:hAnsiTheme="minorBidi" w:cstheme="minorBidi"/>
          <w:sz w:val="24"/>
          <w:szCs w:val="24"/>
        </w:rPr>
      </w:pPr>
      <w:r w:rsidRPr="00E445C3">
        <w:rPr>
          <w:rFonts w:asciiTheme="minorBidi" w:hAnsiTheme="minorBidi" w:cstheme="minorBidi"/>
          <w:b/>
          <w:bCs/>
          <w:sz w:val="24"/>
          <w:szCs w:val="24"/>
        </w:rPr>
        <w:t>On ECO Calendar 202</w:t>
      </w:r>
      <w:r>
        <w:rPr>
          <w:rFonts w:asciiTheme="minorBidi" w:hAnsiTheme="minorBidi" w:cstheme="minorBidi"/>
          <w:sz w:val="24"/>
          <w:szCs w:val="24"/>
        </w:rPr>
        <w:t>2</w:t>
      </w:r>
      <w:r w:rsidRPr="00E445C3">
        <w:rPr>
          <w:rFonts w:asciiTheme="minorBidi" w:hAnsiTheme="minorBidi" w:cstheme="minorBidi"/>
          <w:sz w:val="24"/>
          <w:szCs w:val="24"/>
        </w:rPr>
        <w:t xml:space="preserve">, the event-based activities will be implemented as scheduled in Annex-II.  </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br w:type="page"/>
      </w:r>
    </w:p>
    <w:p w:rsidR="00AE2034" w:rsidRPr="008C0036" w:rsidRDefault="00AE2034" w:rsidP="00AE2034">
      <w:pPr>
        <w:pStyle w:val="Heading1"/>
        <w:numPr>
          <w:ilvl w:val="0"/>
          <w:numId w:val="10"/>
        </w:numPr>
        <w:spacing w:before="0" w:line="240" w:lineRule="auto"/>
        <w:jc w:val="center"/>
        <w:rPr>
          <w:rFonts w:asciiTheme="minorBidi" w:hAnsiTheme="minorBidi" w:cstheme="minorBidi"/>
          <w:color w:val="auto"/>
          <w:sz w:val="24"/>
          <w:szCs w:val="24"/>
        </w:rPr>
      </w:pPr>
      <w:bookmarkStart w:id="157" w:name="_Toc89866627"/>
      <w:r w:rsidRPr="008C0036">
        <w:rPr>
          <w:rFonts w:asciiTheme="minorBidi" w:hAnsiTheme="minorBidi" w:cstheme="minorBidi"/>
          <w:color w:val="auto"/>
          <w:sz w:val="24"/>
          <w:szCs w:val="24"/>
        </w:rPr>
        <w:t>ANNEXES</w:t>
      </w:r>
      <w:bookmarkEnd w:id="157"/>
    </w:p>
    <w:p w:rsidR="00AE2034" w:rsidRPr="008C0036" w:rsidRDefault="00AE2034" w:rsidP="00AE2034">
      <w:pPr>
        <w:pStyle w:val="Heading1"/>
        <w:spacing w:before="0" w:line="240" w:lineRule="auto"/>
        <w:jc w:val="center"/>
        <w:rPr>
          <w:rFonts w:asciiTheme="minorBidi" w:hAnsiTheme="minorBidi" w:cstheme="minorBidi"/>
          <w:color w:val="auto"/>
          <w:sz w:val="24"/>
          <w:szCs w:val="24"/>
        </w:rPr>
      </w:pPr>
      <w:bookmarkStart w:id="158" w:name="_Toc89866628"/>
      <w:r w:rsidRPr="008C0036">
        <w:rPr>
          <w:rFonts w:asciiTheme="minorBidi" w:hAnsiTheme="minorBidi" w:cstheme="minorBidi"/>
          <w:color w:val="auto"/>
          <w:sz w:val="24"/>
          <w:szCs w:val="24"/>
        </w:rPr>
        <w:t>Annex-I:  New draft Project proposals</w:t>
      </w:r>
      <w:bookmarkEnd w:id="158"/>
    </w:p>
    <w:p w:rsidR="00AE2034" w:rsidRPr="008C0036" w:rsidRDefault="00AE2034" w:rsidP="00AE2034">
      <w:pPr>
        <w:spacing w:after="0" w:line="240" w:lineRule="auto"/>
        <w:ind w:right="-90"/>
        <w:jc w:val="lowKashida"/>
        <w:rPr>
          <w:rFonts w:asciiTheme="minorBidi" w:hAnsiTheme="minorBidi" w:cstheme="minorBidi"/>
          <w:sz w:val="24"/>
          <w:szCs w:val="24"/>
        </w:rPr>
      </w:pPr>
    </w:p>
    <w:tbl>
      <w:tblPr>
        <w:bidiVisual/>
        <w:tblW w:w="4667" w:type="pct"/>
        <w:tblInd w:w="537" w:type="dxa"/>
        <w:tblBorders>
          <w:top w:val="single" w:sz="8" w:space="0" w:color="4F81BD"/>
          <w:left w:val="single" w:sz="8" w:space="0" w:color="4F81BD"/>
          <w:bottom w:val="single" w:sz="8" w:space="0" w:color="4F81BD"/>
          <w:right w:val="single" w:sz="8" w:space="0" w:color="4F81BD"/>
        </w:tblBorders>
        <w:tblLook w:val="04A0"/>
      </w:tblPr>
      <w:tblGrid>
        <w:gridCol w:w="5821"/>
        <w:gridCol w:w="3201"/>
      </w:tblGrid>
      <w:tr w:rsidR="00AE2034" w:rsidRPr="00E445C3" w:rsidTr="004B16CB">
        <w:trPr>
          <w:trHeight w:val="655"/>
        </w:trPr>
        <w:tc>
          <w:tcPr>
            <w:tcW w:w="3226" w:type="pct"/>
            <w:tcBorders>
              <w:right w:val="single" w:sz="4" w:space="0" w:color="4F81BD"/>
            </w:tcBorders>
            <w:shd w:val="clear" w:color="auto" w:fill="4F81BD"/>
            <w:hideMark/>
          </w:tcPr>
          <w:p w:rsidR="00AE2034" w:rsidRPr="00E445C3" w:rsidRDefault="00AE2034" w:rsidP="004B16CB">
            <w:pPr>
              <w:spacing w:after="120" w:line="240" w:lineRule="auto"/>
              <w:jc w:val="both"/>
              <w:rPr>
                <w:rFonts w:asciiTheme="minorBidi" w:hAnsiTheme="minorBidi" w:cstheme="minorBidi"/>
                <w:b/>
                <w:color w:val="FFFFFF"/>
                <w:sz w:val="24"/>
                <w:szCs w:val="24"/>
              </w:rPr>
            </w:pPr>
            <w:r w:rsidRPr="00E445C3">
              <w:rPr>
                <w:rFonts w:asciiTheme="minorBidi" w:hAnsiTheme="minorBidi" w:cstheme="minorBidi"/>
                <w:b/>
                <w:color w:val="FFFFFF"/>
                <w:sz w:val="24"/>
                <w:szCs w:val="24"/>
              </w:rPr>
              <w:t>“Development of economic corridor along ECO KTI Railway Corridor”</w:t>
            </w:r>
          </w:p>
        </w:tc>
        <w:tc>
          <w:tcPr>
            <w:tcW w:w="1774" w:type="pct"/>
            <w:tcBorders>
              <w:left w:val="single" w:sz="4" w:space="0" w:color="4F81BD"/>
            </w:tcBorders>
            <w:shd w:val="clear" w:color="auto" w:fill="4F81BD"/>
            <w:hideMark/>
          </w:tcPr>
          <w:p w:rsidR="00AE2034" w:rsidRPr="00E445C3" w:rsidRDefault="00AE2034" w:rsidP="004B16CB">
            <w:pPr>
              <w:spacing w:after="120" w:line="240" w:lineRule="auto"/>
              <w:jc w:val="both"/>
              <w:rPr>
                <w:rFonts w:asciiTheme="minorBidi" w:hAnsiTheme="minorBidi" w:cstheme="minorBidi"/>
                <w:b/>
                <w:color w:val="FFFFFF"/>
                <w:sz w:val="24"/>
                <w:szCs w:val="24"/>
              </w:rPr>
            </w:pPr>
            <w:r w:rsidRPr="00E445C3">
              <w:rPr>
                <w:rFonts w:asciiTheme="minorBidi" w:hAnsiTheme="minorBidi" w:cstheme="minorBidi"/>
                <w:b/>
                <w:color w:val="FFFFFF"/>
                <w:sz w:val="24"/>
                <w:szCs w:val="24"/>
              </w:rPr>
              <w:t>1. Project Title:</w:t>
            </w:r>
          </w:p>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color w:val="FFFFFF"/>
                <w:sz w:val="24"/>
                <w:szCs w:val="24"/>
              </w:rPr>
              <w:t>“Assessment of developing economic corridors along ECO`s main transit transport routes”</w:t>
            </w:r>
          </w:p>
        </w:tc>
      </w:tr>
      <w:tr w:rsidR="00AE2034" w:rsidRPr="00E445C3" w:rsidTr="004B16CB">
        <w:trPr>
          <w:trHeight w:val="340"/>
        </w:trPr>
        <w:tc>
          <w:tcPr>
            <w:tcW w:w="3226" w:type="pct"/>
            <w:tcBorders>
              <w:top w:val="single" w:sz="8" w:space="0" w:color="4F81BD"/>
              <w:left w:val="single" w:sz="8" w:space="0" w:color="4F81BD"/>
              <w:bottom w:val="single" w:sz="8" w:space="0" w:color="4F81BD"/>
              <w:right w:val="single" w:sz="4" w:space="0" w:color="4F81BD"/>
            </w:tcBorders>
          </w:tcPr>
          <w:p w:rsidR="00AE2034" w:rsidRPr="00E445C3" w:rsidRDefault="00AE2034" w:rsidP="004B16CB">
            <w:pPr>
              <w:spacing w:line="240" w:lineRule="auto"/>
              <w:jc w:val="both"/>
              <w:rPr>
                <w:rFonts w:asciiTheme="minorBidi" w:hAnsiTheme="minorBidi" w:cstheme="minorBidi"/>
                <w:b/>
                <w:bCs/>
                <w:sz w:val="24"/>
                <w:szCs w:val="24"/>
                <w:rtl/>
                <w:lang w:val="en-GB"/>
              </w:rPr>
            </w:pPr>
            <w:r w:rsidRPr="00E445C3">
              <w:rPr>
                <w:rFonts w:asciiTheme="minorBidi" w:hAnsiTheme="minorBidi" w:cstheme="minorBidi"/>
                <w:b/>
                <w:bCs/>
                <w:sz w:val="24"/>
                <w:szCs w:val="24"/>
                <w:lang w:val="en-GB"/>
              </w:rPr>
              <w:t xml:space="preserve">To prepare assessment report based on the business case of the </w:t>
            </w:r>
            <w:proofErr w:type="spellStart"/>
            <w:r w:rsidRPr="00E445C3">
              <w:rPr>
                <w:rFonts w:asciiTheme="minorBidi" w:hAnsiTheme="minorBidi" w:cstheme="minorBidi"/>
                <w:b/>
                <w:bCs/>
                <w:sz w:val="24"/>
                <w:szCs w:val="24"/>
                <w:lang w:val="en-GB"/>
              </w:rPr>
              <w:t>Khorgos</w:t>
            </w:r>
            <w:proofErr w:type="spellEnd"/>
            <w:r w:rsidRPr="00E445C3">
              <w:rPr>
                <w:rFonts w:asciiTheme="minorBidi" w:hAnsiTheme="minorBidi" w:cstheme="minorBidi"/>
                <w:b/>
                <w:bCs/>
                <w:sz w:val="24"/>
                <w:szCs w:val="24"/>
                <w:lang w:val="en-GB"/>
              </w:rPr>
              <w:t xml:space="preserve">-Eastern Gate special economic zone to transform KTI Railway Corridor into a competitive economic corridor </w:t>
            </w:r>
          </w:p>
        </w:tc>
        <w:tc>
          <w:tcPr>
            <w:tcW w:w="1774"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2. Project Objectives</w:t>
            </w:r>
          </w:p>
        </w:tc>
      </w:tr>
      <w:tr w:rsidR="00AE2034" w:rsidRPr="00E445C3" w:rsidTr="004B16CB">
        <w:tc>
          <w:tcPr>
            <w:tcW w:w="3226"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Max US$10,000/-</w:t>
            </w:r>
          </w:p>
        </w:tc>
        <w:tc>
          <w:tcPr>
            <w:tcW w:w="1774" w:type="pct"/>
            <w:tcBorders>
              <w:left w:val="single" w:sz="4"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3. Project Budget (US$)</w:t>
            </w:r>
          </w:p>
        </w:tc>
      </w:tr>
      <w:tr w:rsidR="00AE2034" w:rsidRPr="00E445C3" w:rsidTr="004B16CB">
        <w:tc>
          <w:tcPr>
            <w:tcW w:w="3226"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lang w:val="en-GB"/>
              </w:rPr>
              <w:t>GRF</w:t>
            </w:r>
          </w:p>
        </w:tc>
        <w:tc>
          <w:tcPr>
            <w:tcW w:w="1774"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4.Project Funding Source</w:t>
            </w:r>
          </w:p>
        </w:tc>
      </w:tr>
      <w:tr w:rsidR="00AE2034" w:rsidRPr="00E445C3" w:rsidTr="004B16CB">
        <w:tc>
          <w:tcPr>
            <w:tcW w:w="3226"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ECO Secretariat</w:t>
            </w:r>
          </w:p>
        </w:tc>
        <w:tc>
          <w:tcPr>
            <w:tcW w:w="1774" w:type="pct"/>
            <w:tcBorders>
              <w:left w:val="single" w:sz="4"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5. Project Coordinator</w:t>
            </w:r>
          </w:p>
        </w:tc>
      </w:tr>
      <w:tr w:rsidR="00AE2034" w:rsidRPr="00E445C3" w:rsidTr="004B16CB">
        <w:tc>
          <w:tcPr>
            <w:tcW w:w="3226"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color w:val="0D0D0D"/>
                <w:sz w:val="24"/>
                <w:szCs w:val="24"/>
              </w:rPr>
            </w:pPr>
            <w:r w:rsidRPr="00E445C3">
              <w:rPr>
                <w:rFonts w:asciiTheme="minorBidi" w:hAnsiTheme="minorBidi" w:cstheme="minorBidi"/>
                <w:b/>
                <w:bCs/>
                <w:color w:val="0D0D0D"/>
                <w:sz w:val="24"/>
                <w:szCs w:val="24"/>
              </w:rPr>
              <w:t>UNESCAP</w:t>
            </w:r>
          </w:p>
        </w:tc>
        <w:tc>
          <w:tcPr>
            <w:tcW w:w="1774"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6. Partner</w:t>
            </w:r>
          </w:p>
        </w:tc>
      </w:tr>
      <w:tr w:rsidR="00AE2034" w:rsidRPr="00E445C3" w:rsidTr="004B16CB">
        <w:tc>
          <w:tcPr>
            <w:tcW w:w="3226"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Six months</w:t>
            </w:r>
          </w:p>
        </w:tc>
        <w:tc>
          <w:tcPr>
            <w:tcW w:w="1774" w:type="pct"/>
            <w:tcBorders>
              <w:left w:val="single" w:sz="4" w:space="0" w:color="4F81BD"/>
            </w:tcBorders>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7. Duration of Project </w:t>
            </w:r>
          </w:p>
        </w:tc>
      </w:tr>
      <w:tr w:rsidR="00AE2034" w:rsidRPr="00E445C3" w:rsidTr="004B16CB">
        <w:tc>
          <w:tcPr>
            <w:tcW w:w="3226"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202</w:t>
            </w:r>
            <w:r w:rsidR="0077449A">
              <w:rPr>
                <w:rFonts w:asciiTheme="minorBidi" w:hAnsiTheme="minorBidi" w:cstheme="minorBidi"/>
                <w:b/>
                <w:bCs/>
                <w:sz w:val="24"/>
                <w:szCs w:val="24"/>
              </w:rPr>
              <w:t>2</w:t>
            </w:r>
          </w:p>
        </w:tc>
        <w:tc>
          <w:tcPr>
            <w:tcW w:w="1774" w:type="pct"/>
            <w:tcBorders>
              <w:top w:val="single" w:sz="8" w:space="0" w:color="4F81BD"/>
              <w:left w:val="single" w:sz="4" w:space="0" w:color="4F81BD"/>
              <w:bottom w:val="single" w:sz="8" w:space="0" w:color="4F81BD"/>
              <w:right w:val="single" w:sz="8" w:space="0" w:color="4F81BD"/>
            </w:tcBorders>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8. Project Starting Time</w:t>
            </w:r>
          </w:p>
        </w:tc>
      </w:tr>
      <w:tr w:rsidR="00AE2034" w:rsidRPr="00E445C3" w:rsidTr="004B16CB">
        <w:tc>
          <w:tcPr>
            <w:tcW w:w="3226"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Quarterly</w:t>
            </w:r>
          </w:p>
        </w:tc>
        <w:tc>
          <w:tcPr>
            <w:tcW w:w="1774" w:type="pct"/>
            <w:tcBorders>
              <w:left w:val="single" w:sz="4" w:space="0" w:color="4F81BD"/>
            </w:tcBorders>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9. Project Progress </w:t>
            </w:r>
          </w:p>
        </w:tc>
      </w:tr>
      <w:tr w:rsidR="00AE2034" w:rsidRPr="00E445C3" w:rsidTr="004B16CB">
        <w:tc>
          <w:tcPr>
            <w:tcW w:w="3226"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 xml:space="preserve">Three months  </w:t>
            </w:r>
          </w:p>
        </w:tc>
        <w:tc>
          <w:tcPr>
            <w:tcW w:w="1774"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10. Project Completion Time</w:t>
            </w:r>
          </w:p>
        </w:tc>
      </w:tr>
      <w:tr w:rsidR="00AE2034" w:rsidRPr="00E445C3" w:rsidTr="004B16CB">
        <w:tc>
          <w:tcPr>
            <w:tcW w:w="5000" w:type="pct"/>
            <w:gridSpan w:val="2"/>
          </w:tcPr>
          <w:p w:rsidR="00AE2034" w:rsidRPr="00E445C3" w:rsidRDefault="00AE2034" w:rsidP="004B16CB">
            <w:pPr>
              <w:spacing w:line="240" w:lineRule="auto"/>
              <w:ind w:right="-423"/>
              <w:jc w:val="both"/>
              <w:rPr>
                <w:rFonts w:asciiTheme="minorBidi" w:hAnsiTheme="minorBidi" w:cstheme="minorBidi"/>
                <w:b/>
                <w:bCs/>
                <w:sz w:val="24"/>
                <w:szCs w:val="24"/>
              </w:rPr>
            </w:pPr>
            <w:r w:rsidRPr="00E445C3">
              <w:rPr>
                <w:rFonts w:asciiTheme="minorBidi" w:hAnsiTheme="minorBidi" w:cstheme="minorBidi"/>
                <w:b/>
                <w:bCs/>
                <w:sz w:val="24"/>
                <w:szCs w:val="24"/>
              </w:rPr>
              <w:t xml:space="preserve">11. </w:t>
            </w:r>
            <w:r w:rsidRPr="00E445C3">
              <w:rPr>
                <w:rFonts w:asciiTheme="minorBidi" w:hAnsiTheme="minorBidi" w:cstheme="minorBidi"/>
                <w:b/>
                <w:bCs/>
                <w:sz w:val="24"/>
                <w:szCs w:val="24"/>
                <w:u w:val="single"/>
              </w:rPr>
              <w:t>Background</w:t>
            </w:r>
            <w:r w:rsidRPr="00E445C3">
              <w:rPr>
                <w:rFonts w:asciiTheme="minorBidi" w:hAnsiTheme="minorBidi" w:cstheme="minorBidi"/>
                <w:b/>
                <w:bCs/>
                <w:sz w:val="24"/>
                <w:szCs w:val="24"/>
              </w:rPr>
              <w:t>:</w:t>
            </w:r>
          </w:p>
          <w:p w:rsidR="00AE2034" w:rsidRPr="00E445C3" w:rsidRDefault="00AE2034" w:rsidP="002D381E">
            <w:pPr>
              <w:spacing w:line="240" w:lineRule="auto"/>
              <w:jc w:val="both"/>
              <w:rPr>
                <w:rFonts w:asciiTheme="minorBidi" w:eastAsia="TrebuchetMS" w:hAnsiTheme="minorBidi" w:cstheme="minorBidi"/>
                <w:sz w:val="24"/>
                <w:szCs w:val="24"/>
                <w:lang w:val="en-GB"/>
              </w:rPr>
            </w:pPr>
            <w:r w:rsidRPr="00E445C3">
              <w:rPr>
                <w:rFonts w:asciiTheme="minorBidi" w:eastAsia="TrebuchetMS" w:hAnsiTheme="minorBidi" w:cstheme="minorBidi"/>
                <w:sz w:val="24"/>
                <w:szCs w:val="24"/>
                <w:lang w:val="en-GB"/>
              </w:rPr>
              <w:t>The construction project of railway line between Kazakhstan, Turkmenistan and Iran was duly completed in</w:t>
            </w:r>
            <w:r w:rsidR="002D381E">
              <w:rPr>
                <w:rFonts w:asciiTheme="minorBidi" w:eastAsia="TrebuchetMS" w:hAnsiTheme="minorBidi" w:cstheme="minorBidi"/>
                <w:sz w:val="24"/>
                <w:szCs w:val="24"/>
                <w:lang w:val="en-GB"/>
              </w:rPr>
              <w:t xml:space="preserve"> December 2014</w:t>
            </w:r>
            <w:r w:rsidRPr="00E445C3">
              <w:rPr>
                <w:rFonts w:asciiTheme="minorBidi" w:eastAsia="TrebuchetMS" w:hAnsiTheme="minorBidi" w:cstheme="minorBidi"/>
                <w:sz w:val="24"/>
                <w:szCs w:val="24"/>
                <w:lang w:val="en-GB"/>
              </w:rPr>
              <w:t xml:space="preserve">. The route however has yet to unravel its full capacitated operation. Therefore, with the aim to </w:t>
            </w:r>
            <w:proofErr w:type="spellStart"/>
            <w:r w:rsidRPr="00E445C3">
              <w:rPr>
                <w:rFonts w:asciiTheme="minorBidi" w:eastAsia="TrebuchetMS" w:hAnsiTheme="minorBidi" w:cstheme="minorBidi"/>
                <w:sz w:val="24"/>
                <w:szCs w:val="24"/>
                <w:lang w:val="en-GB"/>
              </w:rPr>
              <w:t>operationalize</w:t>
            </w:r>
            <w:proofErr w:type="spellEnd"/>
            <w:r w:rsidRPr="00E445C3">
              <w:rPr>
                <w:rFonts w:asciiTheme="minorBidi" w:eastAsia="TrebuchetMS" w:hAnsiTheme="minorBidi" w:cstheme="minorBidi"/>
                <w:sz w:val="24"/>
                <w:szCs w:val="24"/>
                <w:lang w:val="en-GB"/>
              </w:rPr>
              <w:t xml:space="preserve"> the route, from its present “random operation” status up to “regular run” of the KTI</w:t>
            </w:r>
            <w:r w:rsidRPr="00E445C3">
              <w:rPr>
                <w:rFonts w:asciiTheme="minorBidi" w:eastAsia="TrebuchetMS" w:hAnsiTheme="minorBidi" w:cstheme="minorBidi"/>
                <w:sz w:val="24"/>
                <w:szCs w:val="24"/>
                <w:vertAlign w:val="superscript"/>
                <w:lang w:val="en-GB"/>
              </w:rPr>
              <w:footnoteReference w:id="1"/>
            </w:r>
            <w:r w:rsidRPr="00E445C3">
              <w:rPr>
                <w:rFonts w:asciiTheme="minorBidi" w:eastAsia="TrebuchetMS" w:hAnsiTheme="minorBidi" w:cstheme="minorBidi"/>
                <w:sz w:val="24"/>
                <w:szCs w:val="24"/>
                <w:lang w:val="en-GB"/>
              </w:rPr>
              <w:t xml:space="preserve">, the </w:t>
            </w:r>
            <w:proofErr w:type="spellStart"/>
            <w:r w:rsidRPr="00E445C3">
              <w:rPr>
                <w:rFonts w:asciiTheme="minorBidi" w:eastAsia="TrebuchetMS" w:hAnsiTheme="minorBidi" w:cstheme="minorBidi"/>
                <w:sz w:val="24"/>
                <w:szCs w:val="24"/>
                <w:lang w:val="en-GB"/>
              </w:rPr>
              <w:t>IsDB</w:t>
            </w:r>
            <w:proofErr w:type="spellEnd"/>
            <w:r w:rsidRPr="00E445C3">
              <w:rPr>
                <w:rFonts w:asciiTheme="minorBidi" w:eastAsia="TrebuchetMS" w:hAnsiTheme="minorBidi" w:cstheme="minorBidi"/>
                <w:sz w:val="24"/>
                <w:szCs w:val="24"/>
                <w:lang w:val="en-GB"/>
              </w:rPr>
              <w:t xml:space="preserve"> was requested for funding. Thus, a “practical well-designed plan of commercialization” of the KTI railway was to be developed under the KTI railway project.</w:t>
            </w:r>
          </w:p>
          <w:p w:rsidR="00AE2034" w:rsidRPr="00E445C3" w:rsidRDefault="00AE2034" w:rsidP="004B16CB">
            <w:pPr>
              <w:spacing w:line="240" w:lineRule="auto"/>
              <w:jc w:val="both"/>
              <w:rPr>
                <w:rFonts w:asciiTheme="minorBidi" w:eastAsia="TrebuchetMS" w:hAnsiTheme="minorBidi" w:cstheme="minorBidi"/>
                <w:sz w:val="24"/>
                <w:szCs w:val="24"/>
                <w:lang w:val="en-GB"/>
              </w:rPr>
            </w:pPr>
            <w:r w:rsidRPr="00E445C3">
              <w:rPr>
                <w:rFonts w:asciiTheme="minorBidi" w:eastAsia="TrebuchetMS" w:hAnsiTheme="minorBidi" w:cstheme="minorBidi"/>
                <w:sz w:val="24"/>
                <w:szCs w:val="24"/>
                <w:lang w:val="en-GB"/>
              </w:rPr>
              <w:t xml:space="preserve"> In this regard, the Technical Cooperation Agreement concerning the Study for the “Commercialization of the Regional Railway Corridor between </w:t>
            </w:r>
            <w:proofErr w:type="spellStart"/>
            <w:r w:rsidRPr="00E445C3">
              <w:rPr>
                <w:rFonts w:asciiTheme="minorBidi" w:eastAsia="TrebuchetMS" w:hAnsiTheme="minorBidi" w:cstheme="minorBidi"/>
                <w:sz w:val="24"/>
                <w:szCs w:val="24"/>
                <w:lang w:val="en-GB"/>
              </w:rPr>
              <w:t>IsDB</w:t>
            </w:r>
            <w:proofErr w:type="spellEnd"/>
            <w:r w:rsidRPr="00E445C3">
              <w:rPr>
                <w:rFonts w:asciiTheme="minorBidi" w:eastAsia="TrebuchetMS" w:hAnsiTheme="minorBidi" w:cstheme="minorBidi"/>
                <w:sz w:val="24"/>
                <w:szCs w:val="24"/>
                <w:lang w:val="en-GB"/>
              </w:rPr>
              <w:t xml:space="preserve">-ECO Common Member Countries” was signed in August 2017 where </w:t>
            </w:r>
            <w:proofErr w:type="spellStart"/>
            <w:r w:rsidRPr="00E445C3">
              <w:rPr>
                <w:rFonts w:asciiTheme="minorBidi" w:eastAsia="TrebuchetMS" w:hAnsiTheme="minorBidi" w:cstheme="minorBidi"/>
                <w:sz w:val="24"/>
                <w:szCs w:val="24"/>
                <w:lang w:val="en-GB"/>
              </w:rPr>
              <w:t>IsDB</w:t>
            </w:r>
            <w:proofErr w:type="spellEnd"/>
            <w:r w:rsidRPr="00E445C3">
              <w:rPr>
                <w:rFonts w:asciiTheme="minorBidi" w:eastAsia="TrebuchetMS" w:hAnsiTheme="minorBidi" w:cstheme="minorBidi"/>
                <w:sz w:val="24"/>
                <w:szCs w:val="24"/>
                <w:lang w:val="en-GB"/>
              </w:rPr>
              <w:t xml:space="preserve"> committed to allocate US$187,000 as its share in preparing the Study.  </w:t>
            </w:r>
          </w:p>
          <w:p w:rsidR="00AE2034" w:rsidRPr="00E445C3" w:rsidRDefault="00AE2034" w:rsidP="004B16CB">
            <w:pPr>
              <w:spacing w:line="240" w:lineRule="auto"/>
              <w:jc w:val="both"/>
              <w:rPr>
                <w:rFonts w:asciiTheme="minorBidi" w:eastAsia="TrebuchetMS" w:hAnsiTheme="minorBidi" w:cstheme="minorBidi"/>
                <w:sz w:val="24"/>
                <w:szCs w:val="24"/>
                <w:lang w:val="en-GB"/>
              </w:rPr>
            </w:pPr>
            <w:r w:rsidRPr="00E445C3">
              <w:rPr>
                <w:rFonts w:asciiTheme="minorBidi" w:eastAsia="TrebuchetMS" w:hAnsiTheme="minorBidi" w:cstheme="minorBidi"/>
                <w:sz w:val="24"/>
                <w:szCs w:val="24"/>
                <w:lang w:val="en-GB"/>
              </w:rPr>
              <w:t>UNESCAP was requested to prepare the Study under the Memorandum of Agreement signed in July 2018 to develop the framework of collaboration under the Study. In particular, ESCAP committed to: (</w:t>
            </w:r>
            <w:proofErr w:type="spellStart"/>
            <w:r w:rsidRPr="00E445C3">
              <w:rPr>
                <w:rFonts w:asciiTheme="minorBidi" w:eastAsia="TrebuchetMS" w:hAnsiTheme="minorBidi" w:cstheme="minorBidi"/>
                <w:sz w:val="24"/>
                <w:szCs w:val="24"/>
                <w:lang w:val="en-GB"/>
              </w:rPr>
              <w:t>i</w:t>
            </w:r>
            <w:proofErr w:type="spellEnd"/>
            <w:r w:rsidRPr="00E445C3">
              <w:rPr>
                <w:rFonts w:asciiTheme="minorBidi" w:eastAsia="TrebuchetMS" w:hAnsiTheme="minorBidi" w:cstheme="minorBidi"/>
                <w:sz w:val="24"/>
                <w:szCs w:val="24"/>
                <w:lang w:val="en-GB"/>
              </w:rPr>
              <w:t xml:space="preserve">) analyze physical/non-physical impediments along KTI as well as assessment on trade flows. </w:t>
            </w:r>
          </w:p>
          <w:p w:rsidR="00AE2034" w:rsidRPr="00E445C3" w:rsidRDefault="00AE2034" w:rsidP="004B16CB">
            <w:pPr>
              <w:spacing w:line="240" w:lineRule="auto"/>
              <w:jc w:val="both"/>
              <w:rPr>
                <w:rFonts w:asciiTheme="minorBidi" w:eastAsia="TrebuchetMS" w:hAnsiTheme="minorBidi" w:cstheme="minorBidi"/>
                <w:bCs/>
                <w:sz w:val="24"/>
                <w:szCs w:val="24"/>
                <w:lang w:val="en-GB"/>
              </w:rPr>
            </w:pPr>
            <w:r w:rsidRPr="00E445C3">
              <w:rPr>
                <w:rFonts w:asciiTheme="minorBidi" w:eastAsia="TrebuchetMS" w:hAnsiTheme="minorBidi" w:cstheme="minorBidi"/>
                <w:sz w:val="24"/>
                <w:szCs w:val="24"/>
                <w:lang w:val="en-GB"/>
              </w:rPr>
              <w:t>The project team from en-route countries, IDB and UNESCAP gathered at its Inception Meeting organized on 11-12 April 2019 at ECO Secretariat where international consultants, recruited to analyze “physical and non-physical” and “trade flows’ of KTI corridor, were tasked to fulfil the Study.  In particular, the meeting specified: “</w:t>
            </w:r>
            <w:r w:rsidRPr="00E445C3">
              <w:rPr>
                <w:rFonts w:asciiTheme="minorBidi" w:eastAsia="TrebuchetMS" w:hAnsiTheme="minorBidi" w:cstheme="minorBidi"/>
                <w:bCs/>
                <w:sz w:val="24"/>
                <w:szCs w:val="24"/>
                <w:lang w:val="en-GB"/>
              </w:rPr>
              <w:t xml:space="preserve">to incorporate preliminary analysis on the possibility of developing KTI railway corridor to an economic corridor among the countries.” For the next phase of the project the meeting suggested “to develop the strategy/required actions for transforming/upgrading the KTI railway corridor into the economic transport corridor” (paragraph 27, Report of Inception Meeting). </w:t>
            </w:r>
          </w:p>
          <w:p w:rsidR="00AE2034" w:rsidRPr="00E445C3" w:rsidRDefault="00AE2034" w:rsidP="004B16CB">
            <w:pPr>
              <w:spacing w:line="240" w:lineRule="auto"/>
              <w:jc w:val="both"/>
              <w:rPr>
                <w:rFonts w:asciiTheme="minorBidi" w:eastAsia="TrebuchetMS" w:hAnsiTheme="minorBidi" w:cstheme="minorBidi"/>
                <w:bCs/>
                <w:sz w:val="24"/>
                <w:szCs w:val="24"/>
                <w:lang w:val="en-GB"/>
              </w:rPr>
            </w:pPr>
            <w:r w:rsidRPr="00E445C3">
              <w:rPr>
                <w:rFonts w:asciiTheme="minorBidi" w:eastAsia="TrebuchetMS" w:hAnsiTheme="minorBidi" w:cstheme="minorBidi"/>
                <w:bCs/>
                <w:sz w:val="24"/>
                <w:szCs w:val="24"/>
                <w:lang w:val="en-GB"/>
              </w:rPr>
              <w:t>Thus, the extension of 1</w:t>
            </w:r>
            <w:r w:rsidRPr="00E445C3">
              <w:rPr>
                <w:rFonts w:asciiTheme="minorBidi" w:eastAsia="TrebuchetMS" w:hAnsiTheme="minorBidi" w:cstheme="minorBidi"/>
                <w:bCs/>
                <w:sz w:val="24"/>
                <w:szCs w:val="24"/>
                <w:vertAlign w:val="superscript"/>
                <w:lang w:val="en-GB"/>
              </w:rPr>
              <w:t>st</w:t>
            </w:r>
            <w:r w:rsidRPr="00E445C3">
              <w:rPr>
                <w:rFonts w:asciiTheme="minorBidi" w:eastAsia="TrebuchetMS" w:hAnsiTheme="minorBidi" w:cstheme="minorBidi"/>
                <w:bCs/>
                <w:sz w:val="24"/>
                <w:szCs w:val="24"/>
                <w:lang w:val="en-GB"/>
              </w:rPr>
              <w:t xml:space="preserve"> phase of the KTI railway project to subsequently 2</w:t>
            </w:r>
            <w:r w:rsidRPr="00E445C3">
              <w:rPr>
                <w:rFonts w:asciiTheme="minorBidi" w:eastAsia="TrebuchetMS" w:hAnsiTheme="minorBidi" w:cstheme="minorBidi"/>
                <w:bCs/>
                <w:sz w:val="24"/>
                <w:szCs w:val="24"/>
                <w:vertAlign w:val="superscript"/>
                <w:lang w:val="en-GB"/>
              </w:rPr>
              <w:t>nd</w:t>
            </w:r>
            <w:r w:rsidRPr="00E445C3">
              <w:rPr>
                <w:rFonts w:asciiTheme="minorBidi" w:eastAsia="TrebuchetMS" w:hAnsiTheme="minorBidi" w:cstheme="minorBidi"/>
                <w:bCs/>
                <w:sz w:val="24"/>
                <w:szCs w:val="24"/>
                <w:lang w:val="en-GB"/>
              </w:rPr>
              <w:t xml:space="preserve"> phase entailing an upgrade of the project from its current </w:t>
            </w:r>
            <w:r w:rsidRPr="00E445C3">
              <w:rPr>
                <w:rFonts w:asciiTheme="minorBidi" w:eastAsia="TrebuchetMS" w:hAnsiTheme="minorBidi" w:cstheme="minorBidi"/>
                <w:bCs/>
                <w:i/>
                <w:iCs/>
                <w:sz w:val="24"/>
                <w:szCs w:val="24"/>
                <w:lang w:val="en-GB"/>
              </w:rPr>
              <w:t>niche</w:t>
            </w:r>
            <w:r w:rsidRPr="00E445C3">
              <w:rPr>
                <w:rFonts w:asciiTheme="minorBidi" w:eastAsia="TrebuchetMS" w:hAnsiTheme="minorBidi" w:cstheme="minorBidi"/>
                <w:bCs/>
                <w:sz w:val="24"/>
                <w:szCs w:val="24"/>
                <w:lang w:val="en-GB"/>
              </w:rPr>
              <w:t xml:space="preserve"> in the railway sub-sector to one in the transport sector will effectively widen the benefits of the railway corridor onto a much larger scale of benefits, to result from the economic transport corridor</w:t>
            </w:r>
            <w:r w:rsidRPr="00E445C3">
              <w:rPr>
                <w:rFonts w:asciiTheme="minorBidi" w:eastAsia="TrebuchetMS" w:hAnsiTheme="minorBidi" w:cstheme="minorBidi"/>
                <w:bCs/>
                <w:sz w:val="24"/>
                <w:szCs w:val="24"/>
                <w:vertAlign w:val="superscript"/>
                <w:lang w:val="en-GB"/>
              </w:rPr>
              <w:footnoteReference w:id="2"/>
            </w:r>
            <w:r w:rsidRPr="00E445C3">
              <w:rPr>
                <w:rFonts w:asciiTheme="minorBidi" w:eastAsia="TrebuchetMS" w:hAnsiTheme="minorBidi" w:cstheme="minorBidi"/>
                <w:bCs/>
                <w:sz w:val="24"/>
                <w:szCs w:val="24"/>
                <w:lang w:val="en-GB"/>
              </w:rPr>
              <w:t>.</w:t>
            </w:r>
          </w:p>
          <w:p w:rsidR="00AE2034" w:rsidRPr="00E445C3" w:rsidRDefault="00AE2034" w:rsidP="004B16CB">
            <w:pPr>
              <w:spacing w:line="240" w:lineRule="auto"/>
              <w:jc w:val="both"/>
              <w:rPr>
                <w:rFonts w:asciiTheme="minorBidi" w:hAnsiTheme="minorBidi" w:cstheme="minorBidi"/>
                <w:b/>
                <w:bCs/>
                <w:sz w:val="24"/>
                <w:szCs w:val="24"/>
                <w:lang w:val="en-GB"/>
              </w:rPr>
            </w:pPr>
            <w:r w:rsidRPr="00E445C3">
              <w:rPr>
                <w:rFonts w:asciiTheme="minorBidi" w:eastAsia="TrebuchetMS" w:hAnsiTheme="minorBidi" w:cstheme="minorBidi"/>
                <w:bCs/>
                <w:sz w:val="24"/>
                <w:szCs w:val="24"/>
                <w:lang w:val="en-GB"/>
              </w:rPr>
              <w:t>14</w:t>
            </w:r>
            <w:r w:rsidRPr="00E445C3">
              <w:rPr>
                <w:rFonts w:asciiTheme="minorBidi" w:eastAsia="TrebuchetMS" w:hAnsiTheme="minorBidi" w:cstheme="minorBidi"/>
                <w:bCs/>
                <w:sz w:val="24"/>
                <w:szCs w:val="24"/>
                <w:vertAlign w:val="superscript"/>
                <w:lang w:val="en-GB"/>
              </w:rPr>
              <w:t>th</w:t>
            </w:r>
            <w:r w:rsidRPr="00E445C3">
              <w:rPr>
                <w:rFonts w:asciiTheme="minorBidi" w:eastAsia="TrebuchetMS" w:hAnsiTheme="minorBidi" w:cstheme="minorBidi"/>
                <w:bCs/>
                <w:sz w:val="24"/>
                <w:szCs w:val="24"/>
                <w:lang w:val="en-GB"/>
              </w:rPr>
              <w:t xml:space="preserve"> Meeting of Heads of ECO Railway Authorities (Dushanbe, 20-21 June 2019) was updated by the Secretariat about the current need to transform ECO’s existing railway routes, particularly KTI, from a transit corridor into an economic corridor (</w:t>
            </w:r>
            <w:proofErr w:type="spellStart"/>
            <w:r w:rsidRPr="00E445C3">
              <w:rPr>
                <w:rFonts w:asciiTheme="minorBidi" w:eastAsia="TrebuchetMS" w:hAnsiTheme="minorBidi" w:cstheme="minorBidi"/>
                <w:bCs/>
                <w:sz w:val="24"/>
                <w:szCs w:val="24"/>
                <w:lang w:val="en-GB"/>
              </w:rPr>
              <w:t>i</w:t>
            </w:r>
            <w:proofErr w:type="spellEnd"/>
            <w:r w:rsidRPr="00E445C3">
              <w:rPr>
                <w:rFonts w:asciiTheme="minorBidi" w:eastAsia="TrebuchetMS" w:hAnsiTheme="minorBidi" w:cstheme="minorBidi"/>
                <w:bCs/>
                <w:sz w:val="24"/>
                <w:szCs w:val="24"/>
                <w:lang w:val="en-GB"/>
              </w:rPr>
              <w:t xml:space="preserve">) to generate its inherent all-purpose network sourcing from production inlets, (ii) supply chains feeding container trains with production output and (iii) delivering all-type rail-based freight and cargo to final seaport outlets. Such measure may eventually lead to the establishment of self-sufficient route in close vicinity to the economic and free trade structuring zones along ECO’s main transport corridors and international seaports in the ECO region. It was further noted that, for this particular target, an international consultant may be hired to strategize on the abovementioned transformation of railways into the integrated economic and free trade space to ensure its full alignment with transport policies of ECO Member States. </w:t>
            </w:r>
          </w:p>
        </w:tc>
      </w:tr>
      <w:tr w:rsidR="00AE2034" w:rsidRPr="00E445C3" w:rsidTr="004B16CB">
        <w:tc>
          <w:tcPr>
            <w:tcW w:w="5000" w:type="pct"/>
            <w:gridSpan w:val="2"/>
            <w:tcBorders>
              <w:top w:val="single" w:sz="8" w:space="0" w:color="4F81BD"/>
              <w:left w:val="single" w:sz="8" w:space="0" w:color="4F81BD"/>
              <w:bottom w:val="single" w:sz="8" w:space="0" w:color="4F81BD"/>
              <w:right w:val="single" w:sz="8" w:space="0" w:color="4F81BD"/>
            </w:tcBorders>
          </w:tcPr>
          <w:p w:rsidR="00AE2034" w:rsidRPr="00E445C3" w:rsidRDefault="00AE2034" w:rsidP="002D381E">
            <w:pPr>
              <w:spacing w:after="120" w:line="240" w:lineRule="auto"/>
              <w:jc w:val="both"/>
              <w:rPr>
                <w:rFonts w:asciiTheme="minorBidi" w:hAnsiTheme="minorBidi" w:cstheme="minorBidi"/>
                <w:b/>
                <w:bCs/>
                <w:sz w:val="24"/>
                <w:szCs w:val="24"/>
                <w:u w:val="single"/>
              </w:rPr>
            </w:pPr>
            <w:r w:rsidRPr="00E445C3">
              <w:rPr>
                <w:rFonts w:asciiTheme="minorBidi" w:hAnsiTheme="minorBidi" w:cstheme="minorBidi"/>
                <w:b/>
                <w:bCs/>
                <w:sz w:val="24"/>
                <w:szCs w:val="24"/>
              </w:rPr>
              <w:t xml:space="preserve">12. </w:t>
            </w:r>
            <w:r w:rsidRPr="00E445C3">
              <w:rPr>
                <w:rFonts w:asciiTheme="minorBidi" w:hAnsiTheme="minorBidi" w:cstheme="minorBidi"/>
                <w:b/>
                <w:bCs/>
                <w:sz w:val="24"/>
                <w:szCs w:val="24"/>
                <w:u w:val="single"/>
              </w:rPr>
              <w:t>Necessary Actions and Assistance Needed in 202</w:t>
            </w:r>
            <w:r w:rsidR="002D381E">
              <w:rPr>
                <w:rFonts w:asciiTheme="minorBidi" w:hAnsiTheme="minorBidi" w:cstheme="minorBidi"/>
                <w:b/>
                <w:bCs/>
                <w:sz w:val="24"/>
                <w:szCs w:val="24"/>
                <w:u w:val="single"/>
              </w:rPr>
              <w:t>2</w:t>
            </w:r>
            <w:r w:rsidRPr="00E445C3">
              <w:rPr>
                <w:rFonts w:asciiTheme="minorBidi" w:hAnsiTheme="minorBidi" w:cstheme="minorBidi"/>
                <w:b/>
                <w:bCs/>
                <w:sz w:val="24"/>
                <w:szCs w:val="24"/>
                <w:u w:val="single"/>
              </w:rPr>
              <w:t>:</w:t>
            </w:r>
          </w:p>
          <w:p w:rsidR="00AE2034" w:rsidRPr="002D381E" w:rsidRDefault="00AE2034" w:rsidP="002D381E">
            <w:pPr>
              <w:pStyle w:val="ListParagraph"/>
              <w:numPr>
                <w:ilvl w:val="0"/>
                <w:numId w:val="14"/>
              </w:numPr>
              <w:spacing w:after="120" w:line="240" w:lineRule="auto"/>
              <w:jc w:val="both"/>
              <w:rPr>
                <w:rFonts w:asciiTheme="minorBidi" w:hAnsiTheme="minorBidi" w:cstheme="minorBidi"/>
                <w:color w:val="0D0D0D"/>
                <w:sz w:val="24"/>
                <w:szCs w:val="24"/>
              </w:rPr>
            </w:pPr>
            <w:r w:rsidRPr="002D381E">
              <w:rPr>
                <w:rFonts w:asciiTheme="minorBidi" w:hAnsiTheme="minorBidi" w:cstheme="minorBidi"/>
                <w:color w:val="0D0D0D"/>
                <w:sz w:val="24"/>
                <w:szCs w:val="24"/>
              </w:rPr>
              <w:t xml:space="preserve">Recruitment of a specialist under </w:t>
            </w:r>
            <w:proofErr w:type="spellStart"/>
            <w:r w:rsidRPr="002D381E">
              <w:rPr>
                <w:rFonts w:asciiTheme="minorBidi" w:hAnsiTheme="minorBidi" w:cstheme="minorBidi"/>
                <w:color w:val="0D0D0D"/>
                <w:sz w:val="24"/>
                <w:szCs w:val="24"/>
              </w:rPr>
              <w:t>ToR</w:t>
            </w:r>
            <w:proofErr w:type="spellEnd"/>
            <w:r w:rsidRPr="002D381E">
              <w:rPr>
                <w:rFonts w:asciiTheme="minorBidi" w:hAnsiTheme="minorBidi" w:cstheme="minorBidi"/>
                <w:color w:val="0D0D0D"/>
                <w:sz w:val="24"/>
                <w:szCs w:val="24"/>
              </w:rPr>
              <w:t xml:space="preserve"> prepared</w:t>
            </w:r>
            <w:r w:rsidR="002D381E">
              <w:rPr>
                <w:rFonts w:asciiTheme="minorBidi" w:hAnsiTheme="minorBidi" w:cstheme="minorBidi"/>
                <w:color w:val="0D0D0D"/>
                <w:sz w:val="24"/>
                <w:szCs w:val="24"/>
              </w:rPr>
              <w:t xml:space="preserve"> and published</w:t>
            </w:r>
            <w:r w:rsidRPr="002D381E">
              <w:rPr>
                <w:rFonts w:asciiTheme="minorBidi" w:hAnsiTheme="minorBidi" w:cstheme="minorBidi"/>
                <w:color w:val="0D0D0D"/>
                <w:sz w:val="24"/>
                <w:szCs w:val="24"/>
              </w:rPr>
              <w:t xml:space="preserve"> by the Secretariat.</w:t>
            </w:r>
          </w:p>
          <w:p w:rsidR="00AE2034" w:rsidRPr="00E445C3" w:rsidRDefault="00AE2034" w:rsidP="002D381E">
            <w:pPr>
              <w:pStyle w:val="ListParagraph"/>
              <w:numPr>
                <w:ilvl w:val="0"/>
                <w:numId w:val="14"/>
              </w:numPr>
              <w:spacing w:after="120" w:line="240" w:lineRule="auto"/>
              <w:jc w:val="both"/>
              <w:rPr>
                <w:rFonts w:asciiTheme="minorBidi" w:hAnsiTheme="minorBidi" w:cstheme="minorBidi"/>
                <w:b/>
                <w:bCs/>
                <w:sz w:val="24"/>
                <w:szCs w:val="24"/>
              </w:rPr>
            </w:pPr>
            <w:r w:rsidRPr="002D381E">
              <w:rPr>
                <w:rFonts w:asciiTheme="minorBidi" w:hAnsiTheme="minorBidi" w:cstheme="minorBidi"/>
                <w:color w:val="0D0D0D"/>
                <w:sz w:val="24"/>
                <w:szCs w:val="24"/>
              </w:rPr>
              <w:t>Designing, planning, developing project milestones to be submitted to sectoral meetings for multiple level endorsement/</w:t>
            </w:r>
            <w:r w:rsidR="002D381E" w:rsidRPr="002D381E">
              <w:rPr>
                <w:rFonts w:asciiTheme="minorBidi" w:hAnsiTheme="minorBidi" w:cstheme="minorBidi"/>
                <w:color w:val="0D0D0D"/>
                <w:sz w:val="24"/>
                <w:szCs w:val="24"/>
              </w:rPr>
              <w:t xml:space="preserve"> </w:t>
            </w:r>
            <w:r w:rsidRPr="002D381E">
              <w:rPr>
                <w:rFonts w:asciiTheme="minorBidi" w:hAnsiTheme="minorBidi" w:cstheme="minorBidi"/>
                <w:color w:val="0D0D0D"/>
                <w:sz w:val="24"/>
                <w:szCs w:val="24"/>
              </w:rPr>
              <w:t>oversight/</w:t>
            </w:r>
            <w:r w:rsidR="002D381E" w:rsidRPr="002D381E">
              <w:rPr>
                <w:rFonts w:asciiTheme="minorBidi" w:hAnsiTheme="minorBidi" w:cstheme="minorBidi"/>
                <w:color w:val="0D0D0D"/>
                <w:sz w:val="24"/>
                <w:szCs w:val="24"/>
              </w:rPr>
              <w:t xml:space="preserve"> </w:t>
            </w:r>
            <w:r w:rsidRPr="002D381E">
              <w:rPr>
                <w:rFonts w:asciiTheme="minorBidi" w:hAnsiTheme="minorBidi" w:cstheme="minorBidi"/>
                <w:color w:val="0D0D0D"/>
                <w:sz w:val="24"/>
                <w:szCs w:val="24"/>
              </w:rPr>
              <w:t>adjustments/</w:t>
            </w:r>
            <w:r w:rsidR="002D381E" w:rsidRPr="002D381E">
              <w:rPr>
                <w:rFonts w:asciiTheme="minorBidi" w:hAnsiTheme="minorBidi" w:cstheme="minorBidi"/>
                <w:color w:val="0D0D0D"/>
                <w:sz w:val="24"/>
                <w:szCs w:val="24"/>
              </w:rPr>
              <w:t xml:space="preserve"> </w:t>
            </w:r>
            <w:r w:rsidRPr="002D381E">
              <w:rPr>
                <w:rFonts w:asciiTheme="minorBidi" w:hAnsiTheme="minorBidi" w:cstheme="minorBidi"/>
                <w:color w:val="0D0D0D"/>
                <w:sz w:val="24"/>
                <w:szCs w:val="24"/>
              </w:rPr>
              <w:t>approval.</w:t>
            </w:r>
          </w:p>
        </w:tc>
      </w:tr>
      <w:tr w:rsidR="00AE2034" w:rsidRPr="00E445C3" w:rsidTr="004B16CB">
        <w:tc>
          <w:tcPr>
            <w:tcW w:w="5000" w:type="pct"/>
            <w:gridSpan w:val="2"/>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sz w:val="24"/>
                <w:szCs w:val="24"/>
                <w:u w:val="single"/>
              </w:rPr>
              <w:t>Expected Outcomes of the Project</w:t>
            </w:r>
          </w:p>
          <w:p w:rsidR="00AE2034" w:rsidRPr="00E445C3" w:rsidRDefault="00AE2034" w:rsidP="004B16CB">
            <w:pPr>
              <w:pStyle w:val="ListParagraph"/>
              <w:spacing w:after="120" w:line="240" w:lineRule="auto"/>
              <w:ind w:left="0"/>
              <w:jc w:val="both"/>
              <w:rPr>
                <w:rFonts w:asciiTheme="minorBidi" w:hAnsiTheme="minorBidi" w:cstheme="minorBidi"/>
                <w:b/>
                <w:bCs/>
                <w:sz w:val="24"/>
                <w:szCs w:val="24"/>
              </w:rPr>
            </w:pPr>
            <w:r w:rsidRPr="00E445C3">
              <w:rPr>
                <w:rFonts w:asciiTheme="minorBidi" w:hAnsiTheme="minorBidi" w:cstheme="minorBidi"/>
                <w:sz w:val="24"/>
                <w:szCs w:val="24"/>
              </w:rPr>
              <w:t xml:space="preserve">Business study. </w:t>
            </w:r>
          </w:p>
        </w:tc>
      </w:tr>
    </w:tbl>
    <w:p w:rsidR="00AE2034" w:rsidRPr="00E445C3" w:rsidRDefault="00AE2034" w:rsidP="00AE2034">
      <w:pPr>
        <w:pStyle w:val="Heading3"/>
        <w:spacing w:before="0"/>
        <w:rPr>
          <w:rFonts w:asciiTheme="minorBidi" w:hAnsiTheme="minorBidi" w:cstheme="minorBidi"/>
          <w:sz w:val="24"/>
          <w:szCs w:val="24"/>
        </w:rPr>
      </w:pPr>
    </w:p>
    <w:p w:rsidR="00AE2034" w:rsidRPr="00E445C3" w:rsidRDefault="00AE2034" w:rsidP="00AE2034">
      <w:pPr>
        <w:rPr>
          <w:rFonts w:asciiTheme="minorBidi" w:eastAsia="Times New Roman" w:hAnsiTheme="minorBidi" w:cstheme="minorBidi"/>
          <w:color w:val="4F81BD"/>
          <w:sz w:val="24"/>
          <w:szCs w:val="24"/>
        </w:rPr>
      </w:pPr>
      <w:r w:rsidRPr="00E445C3">
        <w:rPr>
          <w:rFonts w:asciiTheme="minorBidi" w:hAnsiTheme="minorBidi" w:cstheme="minorBidi"/>
          <w:sz w:val="24"/>
          <w:szCs w:val="24"/>
        </w:rPr>
        <w:br w:type="page"/>
      </w:r>
    </w:p>
    <w:tbl>
      <w:tblPr>
        <w:bidiVisual/>
        <w:tblW w:w="4694" w:type="pct"/>
        <w:tblInd w:w="486" w:type="dxa"/>
        <w:tblBorders>
          <w:top w:val="single" w:sz="8" w:space="0" w:color="4F81BD"/>
          <w:left w:val="single" w:sz="8" w:space="0" w:color="4F81BD"/>
          <w:bottom w:val="single" w:sz="8" w:space="0" w:color="4F81BD"/>
          <w:right w:val="single" w:sz="8" w:space="0" w:color="4F81BD"/>
        </w:tblBorders>
        <w:tblLayout w:type="fixed"/>
        <w:tblLook w:val="04A0"/>
      </w:tblPr>
      <w:tblGrid>
        <w:gridCol w:w="5878"/>
        <w:gridCol w:w="3196"/>
      </w:tblGrid>
      <w:tr w:rsidR="00AE2034" w:rsidRPr="00E445C3" w:rsidTr="004B16CB">
        <w:trPr>
          <w:trHeight w:val="655"/>
        </w:trPr>
        <w:tc>
          <w:tcPr>
            <w:tcW w:w="3239" w:type="pct"/>
            <w:tcBorders>
              <w:right w:val="single" w:sz="4" w:space="0" w:color="4F81BD"/>
            </w:tcBorders>
            <w:shd w:val="clear" w:color="auto" w:fill="4F81BD"/>
            <w:hideMark/>
          </w:tcPr>
          <w:p w:rsidR="00AE2034" w:rsidRPr="00E445C3" w:rsidRDefault="00AE2034" w:rsidP="004B16CB">
            <w:pPr>
              <w:pStyle w:val="NoSpacing"/>
              <w:jc w:val="both"/>
              <w:rPr>
                <w:rFonts w:asciiTheme="minorBidi" w:hAnsiTheme="minorBidi" w:cstheme="minorBidi"/>
                <w:b/>
                <w:bCs/>
                <w:color w:val="FFFFFF"/>
                <w:sz w:val="24"/>
                <w:szCs w:val="24"/>
              </w:rPr>
            </w:pPr>
            <w:r w:rsidRPr="00E445C3">
              <w:rPr>
                <w:rFonts w:asciiTheme="minorBidi" w:hAnsiTheme="minorBidi" w:cstheme="minorBidi"/>
                <w:b/>
                <w:bCs/>
                <w:color w:val="FFFFFF"/>
                <w:sz w:val="24"/>
                <w:szCs w:val="24"/>
              </w:rPr>
              <w:t xml:space="preserve">“Needs-based financial and technical assessment for installing the transshipment facilities, instruments and tools in </w:t>
            </w:r>
            <w:proofErr w:type="spellStart"/>
            <w:r w:rsidRPr="00E445C3">
              <w:rPr>
                <w:rFonts w:asciiTheme="minorBidi" w:hAnsiTheme="minorBidi" w:cstheme="minorBidi"/>
                <w:b/>
                <w:bCs/>
                <w:color w:val="FFFFFF"/>
                <w:sz w:val="24"/>
                <w:szCs w:val="24"/>
              </w:rPr>
              <w:t>Taftan</w:t>
            </w:r>
            <w:proofErr w:type="spellEnd"/>
            <w:r w:rsidRPr="00E445C3">
              <w:rPr>
                <w:rFonts w:asciiTheme="minorBidi" w:hAnsiTheme="minorBidi" w:cstheme="minorBidi"/>
                <w:b/>
                <w:bCs/>
                <w:color w:val="FFFFFF"/>
                <w:sz w:val="24"/>
                <w:szCs w:val="24"/>
              </w:rPr>
              <w:t xml:space="preserve"> railway station”</w:t>
            </w:r>
          </w:p>
        </w:tc>
        <w:tc>
          <w:tcPr>
            <w:tcW w:w="1761" w:type="pct"/>
            <w:tcBorders>
              <w:left w:val="single" w:sz="4" w:space="0" w:color="4F81BD"/>
            </w:tcBorders>
            <w:shd w:val="clear" w:color="auto" w:fill="4F81BD"/>
            <w:hideMark/>
          </w:tcPr>
          <w:p w:rsidR="00AE2034" w:rsidRPr="00E445C3" w:rsidRDefault="00AE2034" w:rsidP="004B16CB">
            <w:pPr>
              <w:pStyle w:val="NoSpacing"/>
              <w:jc w:val="both"/>
              <w:rPr>
                <w:rFonts w:asciiTheme="minorBidi" w:hAnsiTheme="minorBidi" w:cstheme="minorBidi"/>
                <w:b/>
                <w:bCs/>
                <w:color w:val="FFFFFF"/>
                <w:sz w:val="24"/>
                <w:szCs w:val="24"/>
              </w:rPr>
            </w:pPr>
            <w:r w:rsidRPr="00E445C3">
              <w:rPr>
                <w:rFonts w:asciiTheme="minorBidi" w:hAnsiTheme="minorBidi" w:cstheme="minorBidi"/>
                <w:b/>
                <w:bCs/>
                <w:color w:val="FFFFFF"/>
                <w:sz w:val="24"/>
                <w:szCs w:val="24"/>
              </w:rPr>
              <w:t>1. Project Title</w:t>
            </w:r>
          </w:p>
        </w:tc>
      </w:tr>
      <w:tr w:rsidR="00AE2034" w:rsidRPr="00E445C3" w:rsidTr="004B16CB">
        <w:trPr>
          <w:trHeight w:val="1073"/>
        </w:trPr>
        <w:tc>
          <w:tcPr>
            <w:tcW w:w="3239" w:type="pct"/>
            <w:tcBorders>
              <w:top w:val="single" w:sz="8" w:space="0" w:color="4F81BD"/>
              <w:left w:val="single" w:sz="8" w:space="0" w:color="4F81BD"/>
              <w:bottom w:val="single" w:sz="8" w:space="0" w:color="4F81BD"/>
              <w:right w:val="single" w:sz="4" w:space="0" w:color="4F81BD"/>
            </w:tcBorders>
          </w:tcPr>
          <w:p w:rsidR="00AE2034" w:rsidRPr="00E445C3" w:rsidRDefault="00AE2034" w:rsidP="004B16CB">
            <w:pPr>
              <w:spacing w:line="240" w:lineRule="auto"/>
              <w:jc w:val="both"/>
              <w:rPr>
                <w:rFonts w:asciiTheme="minorBidi" w:hAnsiTheme="minorBidi" w:cstheme="minorBidi"/>
                <w:b/>
                <w:bCs/>
                <w:color w:val="000000"/>
                <w:sz w:val="24"/>
                <w:szCs w:val="24"/>
                <w:rtl/>
                <w:lang w:val="en-GB"/>
              </w:rPr>
            </w:pPr>
            <w:r w:rsidRPr="00E445C3">
              <w:rPr>
                <w:rFonts w:asciiTheme="minorBidi" w:hAnsiTheme="minorBidi" w:cstheme="minorBidi"/>
                <w:b/>
                <w:bCs/>
                <w:color w:val="000000"/>
                <w:sz w:val="24"/>
                <w:szCs w:val="24"/>
                <w:lang w:val="en-GB"/>
              </w:rPr>
              <w:t xml:space="preserve">In line with the </w:t>
            </w:r>
            <w:proofErr w:type="spellStart"/>
            <w:r w:rsidRPr="00E445C3">
              <w:rPr>
                <w:rFonts w:asciiTheme="minorBidi" w:hAnsiTheme="minorBidi" w:cstheme="minorBidi"/>
                <w:b/>
                <w:bCs/>
                <w:color w:val="000000"/>
                <w:sz w:val="24"/>
                <w:szCs w:val="24"/>
                <w:lang w:val="en-GB"/>
              </w:rPr>
              <w:t>Turkmenbashi</w:t>
            </w:r>
            <w:proofErr w:type="spellEnd"/>
            <w:r w:rsidRPr="00E445C3">
              <w:rPr>
                <w:rFonts w:asciiTheme="minorBidi" w:hAnsiTheme="minorBidi" w:cstheme="minorBidi"/>
                <w:b/>
                <w:bCs/>
                <w:color w:val="000000"/>
                <w:sz w:val="24"/>
                <w:szCs w:val="24"/>
                <w:lang w:val="en-GB"/>
              </w:rPr>
              <w:t xml:space="preserve"> Declaration on transport, the proposed project will assess existing capacities at </w:t>
            </w:r>
            <w:proofErr w:type="spellStart"/>
            <w:r w:rsidRPr="00E445C3">
              <w:rPr>
                <w:rFonts w:asciiTheme="minorBidi" w:hAnsiTheme="minorBidi" w:cstheme="minorBidi"/>
                <w:b/>
                <w:bCs/>
                <w:color w:val="000000"/>
                <w:sz w:val="24"/>
                <w:szCs w:val="24"/>
                <w:lang w:val="en-GB"/>
              </w:rPr>
              <w:t>Taftan</w:t>
            </w:r>
            <w:proofErr w:type="spellEnd"/>
            <w:r w:rsidRPr="00E445C3">
              <w:rPr>
                <w:rFonts w:asciiTheme="minorBidi" w:hAnsiTheme="minorBidi" w:cstheme="minorBidi"/>
                <w:b/>
                <w:bCs/>
                <w:color w:val="000000"/>
                <w:sz w:val="24"/>
                <w:szCs w:val="24"/>
                <w:lang w:val="en-GB"/>
              </w:rPr>
              <w:t xml:space="preserve"> railway station for a possibility of installing  effective transhipment facilities</w:t>
            </w:r>
          </w:p>
        </w:tc>
        <w:tc>
          <w:tcPr>
            <w:tcW w:w="176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2. Project Objectives</w:t>
            </w:r>
          </w:p>
        </w:tc>
      </w:tr>
      <w:tr w:rsidR="00AE2034" w:rsidRPr="00E445C3" w:rsidTr="004B16CB">
        <w:tc>
          <w:tcPr>
            <w:tcW w:w="3239"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 xml:space="preserve">ECO/US$10,000/  </w:t>
            </w:r>
          </w:p>
        </w:tc>
        <w:tc>
          <w:tcPr>
            <w:tcW w:w="1761" w:type="pct"/>
            <w:tcBorders>
              <w:left w:val="single" w:sz="4" w:space="0" w:color="4F81BD"/>
            </w:tcBorders>
            <w:hideMark/>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3. Project Budget (US$)</w:t>
            </w:r>
          </w:p>
        </w:tc>
      </w:tr>
      <w:tr w:rsidR="00AE2034" w:rsidRPr="00E445C3" w:rsidTr="004B16CB">
        <w:tc>
          <w:tcPr>
            <w:tcW w:w="3239"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lang w:val="en-GB"/>
              </w:rPr>
              <w:t xml:space="preserve">ECO-GRF </w:t>
            </w:r>
          </w:p>
        </w:tc>
        <w:tc>
          <w:tcPr>
            <w:tcW w:w="176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4.Project Funding Source</w:t>
            </w:r>
          </w:p>
        </w:tc>
      </w:tr>
      <w:tr w:rsidR="00AE2034" w:rsidRPr="00E445C3" w:rsidTr="004B16CB">
        <w:tc>
          <w:tcPr>
            <w:tcW w:w="3239"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ECO Secretariat</w:t>
            </w:r>
          </w:p>
        </w:tc>
        <w:tc>
          <w:tcPr>
            <w:tcW w:w="1761" w:type="pct"/>
            <w:tcBorders>
              <w:left w:val="single" w:sz="4" w:space="0" w:color="4F81BD"/>
            </w:tcBorders>
            <w:hideMark/>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5. Project Coordinator</w:t>
            </w:r>
          </w:p>
        </w:tc>
      </w:tr>
      <w:tr w:rsidR="00AE2034" w:rsidRPr="00E445C3" w:rsidTr="004B16CB">
        <w:tc>
          <w:tcPr>
            <w:tcW w:w="3239"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color w:val="000000"/>
                <w:sz w:val="24"/>
                <w:szCs w:val="24"/>
              </w:rPr>
            </w:pPr>
          </w:p>
        </w:tc>
        <w:tc>
          <w:tcPr>
            <w:tcW w:w="176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6. Partner</w:t>
            </w:r>
          </w:p>
        </w:tc>
      </w:tr>
      <w:tr w:rsidR="00AE2034" w:rsidRPr="00E445C3" w:rsidTr="004B16CB">
        <w:tc>
          <w:tcPr>
            <w:tcW w:w="3239"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Three months</w:t>
            </w:r>
          </w:p>
        </w:tc>
        <w:tc>
          <w:tcPr>
            <w:tcW w:w="1761" w:type="pct"/>
            <w:tcBorders>
              <w:left w:val="single" w:sz="4" w:space="0" w:color="4F81BD"/>
            </w:tcBorders>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 xml:space="preserve">7. Duration of Project </w:t>
            </w:r>
          </w:p>
        </w:tc>
      </w:tr>
      <w:tr w:rsidR="00AE2034" w:rsidRPr="00E445C3" w:rsidTr="004B16CB">
        <w:tc>
          <w:tcPr>
            <w:tcW w:w="3239"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77449A">
            <w:pPr>
              <w:spacing w:after="120" w:line="240" w:lineRule="auto"/>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March 202</w:t>
            </w:r>
            <w:r w:rsidR="0077449A">
              <w:rPr>
                <w:rFonts w:asciiTheme="minorBidi" w:hAnsiTheme="minorBidi" w:cstheme="minorBidi"/>
                <w:b/>
                <w:bCs/>
                <w:color w:val="000000"/>
                <w:sz w:val="24"/>
                <w:szCs w:val="24"/>
              </w:rPr>
              <w:t>2</w:t>
            </w:r>
          </w:p>
        </w:tc>
        <w:tc>
          <w:tcPr>
            <w:tcW w:w="1761" w:type="pct"/>
            <w:tcBorders>
              <w:top w:val="single" w:sz="8" w:space="0" w:color="4F81BD"/>
              <w:left w:val="single" w:sz="4" w:space="0" w:color="4F81BD"/>
              <w:bottom w:val="single" w:sz="8" w:space="0" w:color="4F81BD"/>
              <w:right w:val="single" w:sz="8" w:space="0" w:color="4F81BD"/>
            </w:tcBorders>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8. Project Starting Time</w:t>
            </w:r>
          </w:p>
        </w:tc>
      </w:tr>
      <w:tr w:rsidR="00AE2034" w:rsidRPr="00E445C3" w:rsidTr="004B16CB">
        <w:tc>
          <w:tcPr>
            <w:tcW w:w="3239"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Quarterly</w:t>
            </w:r>
          </w:p>
        </w:tc>
        <w:tc>
          <w:tcPr>
            <w:tcW w:w="1761" w:type="pct"/>
            <w:tcBorders>
              <w:left w:val="single" w:sz="4" w:space="0" w:color="4F81BD"/>
            </w:tcBorders>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 xml:space="preserve">9. Project Progress </w:t>
            </w:r>
          </w:p>
        </w:tc>
      </w:tr>
      <w:tr w:rsidR="00AE2034" w:rsidRPr="00E445C3" w:rsidTr="004B16CB">
        <w:tc>
          <w:tcPr>
            <w:tcW w:w="3239" w:type="pct"/>
            <w:tcBorders>
              <w:top w:val="single" w:sz="8" w:space="0" w:color="4F81BD"/>
              <w:left w:val="single" w:sz="8" w:space="0" w:color="4F81BD"/>
              <w:bottom w:val="single" w:sz="8" w:space="0" w:color="4F81BD"/>
              <w:right w:val="single" w:sz="4" w:space="0" w:color="4F81BD"/>
            </w:tcBorders>
            <w:hideMark/>
          </w:tcPr>
          <w:p w:rsidR="00AE2034" w:rsidRPr="00E445C3" w:rsidRDefault="0077449A" w:rsidP="004B16CB">
            <w:pPr>
              <w:spacing w:after="120" w:line="240" w:lineRule="auto"/>
              <w:jc w:val="both"/>
              <w:rPr>
                <w:rFonts w:asciiTheme="minorBidi" w:hAnsiTheme="minorBidi" w:cstheme="minorBidi"/>
                <w:b/>
                <w:bCs/>
                <w:color w:val="000000"/>
                <w:sz w:val="24"/>
                <w:szCs w:val="24"/>
              </w:rPr>
            </w:pPr>
            <w:r>
              <w:rPr>
                <w:rFonts w:asciiTheme="minorBidi" w:hAnsiTheme="minorBidi" w:cstheme="minorBidi"/>
                <w:b/>
                <w:bCs/>
                <w:color w:val="000000"/>
                <w:sz w:val="24"/>
                <w:szCs w:val="24"/>
              </w:rPr>
              <w:t>July 2022</w:t>
            </w:r>
          </w:p>
        </w:tc>
        <w:tc>
          <w:tcPr>
            <w:tcW w:w="176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color w:val="000000"/>
                <w:sz w:val="24"/>
                <w:szCs w:val="24"/>
              </w:rPr>
            </w:pPr>
            <w:r w:rsidRPr="00E445C3">
              <w:rPr>
                <w:rFonts w:asciiTheme="minorBidi" w:hAnsiTheme="minorBidi" w:cstheme="minorBidi"/>
                <w:b/>
                <w:color w:val="000000"/>
                <w:sz w:val="24"/>
                <w:szCs w:val="24"/>
              </w:rPr>
              <w:t>10. Project Completion Time</w:t>
            </w:r>
          </w:p>
        </w:tc>
      </w:tr>
      <w:tr w:rsidR="00AE2034" w:rsidRPr="00E445C3" w:rsidTr="004B16CB">
        <w:tc>
          <w:tcPr>
            <w:tcW w:w="5000" w:type="pct"/>
            <w:gridSpan w:val="2"/>
          </w:tcPr>
          <w:p w:rsidR="00AE2034" w:rsidRPr="00E445C3" w:rsidRDefault="00AE2034" w:rsidP="004B16CB">
            <w:pPr>
              <w:spacing w:after="0" w:line="240" w:lineRule="auto"/>
              <w:ind w:right="-423"/>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 xml:space="preserve">11. </w:t>
            </w:r>
            <w:r w:rsidRPr="00E445C3">
              <w:rPr>
                <w:rFonts w:asciiTheme="minorBidi" w:hAnsiTheme="minorBidi" w:cstheme="minorBidi"/>
                <w:b/>
                <w:bCs/>
                <w:color w:val="000000"/>
                <w:sz w:val="24"/>
                <w:szCs w:val="24"/>
                <w:u w:val="single"/>
              </w:rPr>
              <w:t>Background</w:t>
            </w:r>
            <w:r w:rsidRPr="00E445C3">
              <w:rPr>
                <w:rFonts w:asciiTheme="minorBidi" w:hAnsiTheme="minorBidi" w:cstheme="minorBidi"/>
                <w:b/>
                <w:bCs/>
                <w:color w:val="000000"/>
                <w:sz w:val="24"/>
                <w:szCs w:val="24"/>
              </w:rPr>
              <w:t>:</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The 9</w:t>
            </w:r>
            <w:r w:rsidRPr="00E445C3">
              <w:rPr>
                <w:rFonts w:asciiTheme="minorBidi" w:hAnsiTheme="minorBidi" w:cstheme="minorBidi"/>
                <w:color w:val="000000"/>
                <w:sz w:val="24"/>
                <w:szCs w:val="24"/>
                <w:vertAlign w:val="superscript"/>
              </w:rPr>
              <w:t>th</w:t>
            </w:r>
            <w:r w:rsidRPr="00E445C3">
              <w:rPr>
                <w:rFonts w:asciiTheme="minorBidi" w:hAnsiTheme="minorBidi" w:cstheme="minorBidi"/>
                <w:color w:val="000000"/>
                <w:sz w:val="24"/>
                <w:szCs w:val="24"/>
              </w:rPr>
              <w:t xml:space="preserve"> Meeting of Ministers of ECO Member States on transport held on 1-3 May 2018 in </w:t>
            </w:r>
            <w:proofErr w:type="spellStart"/>
            <w:r w:rsidRPr="00E445C3">
              <w:rPr>
                <w:rFonts w:asciiTheme="minorBidi" w:hAnsiTheme="minorBidi" w:cstheme="minorBidi"/>
                <w:color w:val="000000"/>
                <w:sz w:val="24"/>
                <w:szCs w:val="24"/>
              </w:rPr>
              <w:t>Turkmenbashi</w:t>
            </w:r>
            <w:proofErr w:type="spellEnd"/>
            <w:r w:rsidRPr="00E445C3">
              <w:rPr>
                <w:rFonts w:asciiTheme="minorBidi" w:hAnsiTheme="minorBidi" w:cstheme="minorBidi"/>
                <w:color w:val="000000"/>
                <w:sz w:val="24"/>
                <w:szCs w:val="24"/>
              </w:rPr>
              <w:t xml:space="preserve"> (Turkmenistan) in its Declaration (</w:t>
            </w:r>
            <w:proofErr w:type="spellStart"/>
            <w:r w:rsidRPr="00E445C3">
              <w:rPr>
                <w:rFonts w:asciiTheme="minorBidi" w:hAnsiTheme="minorBidi" w:cstheme="minorBidi"/>
                <w:color w:val="000000"/>
                <w:sz w:val="24"/>
                <w:szCs w:val="24"/>
              </w:rPr>
              <w:t>paras</w:t>
            </w:r>
            <w:proofErr w:type="spellEnd"/>
            <w:r w:rsidRPr="00E445C3">
              <w:rPr>
                <w:rFonts w:asciiTheme="minorBidi" w:hAnsiTheme="minorBidi" w:cstheme="minorBidi"/>
                <w:color w:val="000000"/>
                <w:sz w:val="24"/>
                <w:szCs w:val="24"/>
              </w:rPr>
              <w:t xml:space="preserve"> 9-11) pointed out a need to fulfill economic and technical assessments of potential projects on ECO’s transit transport routes. To that effect, the need to make an economic and technical assessment of the </w:t>
            </w:r>
            <w:proofErr w:type="spellStart"/>
            <w:r w:rsidRPr="00E445C3">
              <w:rPr>
                <w:rFonts w:asciiTheme="minorBidi" w:hAnsiTheme="minorBidi" w:cstheme="minorBidi"/>
                <w:color w:val="000000"/>
                <w:sz w:val="24"/>
                <w:szCs w:val="24"/>
              </w:rPr>
              <w:t>Taftan-Zahedan</w:t>
            </w:r>
            <w:proofErr w:type="spellEnd"/>
            <w:r w:rsidRPr="00E445C3">
              <w:rPr>
                <w:rFonts w:asciiTheme="minorBidi" w:hAnsiTheme="minorBidi" w:cstheme="minorBidi"/>
                <w:color w:val="000000"/>
                <w:sz w:val="24"/>
                <w:szCs w:val="24"/>
              </w:rPr>
              <w:t xml:space="preserve"> segment of the Islamabad-Tehran-Istanbul (ITI) railway route is acute. A particular point in focus is the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railway station at which all transshipment of container trains carrying goods along the ITI railway route are made. Negotiation between Iranian Railway Authorities and one Iranian Private Company is underway for construction of the 95 Km new railway track of standard 1435mm gauge, from </w:t>
            </w:r>
            <w:proofErr w:type="spellStart"/>
            <w:r w:rsidRPr="00E445C3">
              <w:rPr>
                <w:rFonts w:asciiTheme="minorBidi" w:hAnsiTheme="minorBidi" w:cstheme="minorBidi"/>
                <w:color w:val="000000"/>
                <w:sz w:val="24"/>
                <w:szCs w:val="24"/>
              </w:rPr>
              <w:t>Zahidan</w:t>
            </w:r>
            <w:proofErr w:type="spellEnd"/>
            <w:r w:rsidRPr="00E445C3">
              <w:rPr>
                <w:rFonts w:asciiTheme="minorBidi" w:hAnsiTheme="minorBidi" w:cstheme="minorBidi"/>
                <w:color w:val="000000"/>
                <w:sz w:val="24"/>
                <w:szCs w:val="24"/>
              </w:rPr>
              <w:t xml:space="preserve"> to </w:t>
            </w:r>
            <w:proofErr w:type="spellStart"/>
            <w:r w:rsidRPr="00E445C3">
              <w:rPr>
                <w:rFonts w:asciiTheme="minorBidi" w:hAnsiTheme="minorBidi" w:cstheme="minorBidi"/>
                <w:color w:val="000000"/>
                <w:sz w:val="24"/>
                <w:szCs w:val="24"/>
              </w:rPr>
              <w:t>Mirjaveh</w:t>
            </w:r>
            <w:proofErr w:type="spellEnd"/>
            <w:r w:rsidRPr="00E445C3">
              <w:rPr>
                <w:rFonts w:asciiTheme="minorBidi" w:hAnsiTheme="minorBidi" w:cstheme="minorBidi"/>
                <w:color w:val="000000"/>
                <w:sz w:val="24"/>
                <w:szCs w:val="24"/>
              </w:rPr>
              <w:t xml:space="preserve"> Border Crossing Point (Mill 72) and most probably further to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The construction work is expected to be commenced soon. When completed, then the transshipment of cargo is inevitable in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Railway Station.  Therefore, the transshipment instruments and tools (Lifts, Derricks, Cranes, etc) are necessary to be installed in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railway station. Transshipment is crucial as it enables shift of containerized volumes of goods from Pakistan’s broad track (1676 mm) to Iran’s standard rail track (1435mm). Structurally, an act of installing transshipment facilities is part of the overall process of rehabilitation of railway system.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The matters directly relating to the process of rehabilitation of the ITI railway system have been discussed in greater detail during a number of Meetings of Heads of Railway Administrations (HRA), including the 14</w:t>
            </w:r>
            <w:r w:rsidRPr="00E445C3">
              <w:rPr>
                <w:rFonts w:asciiTheme="minorBidi" w:hAnsiTheme="minorBidi" w:cstheme="minorBidi"/>
                <w:color w:val="000000"/>
                <w:sz w:val="24"/>
                <w:szCs w:val="24"/>
                <w:vertAlign w:val="superscript"/>
              </w:rPr>
              <w:t>th</w:t>
            </w:r>
            <w:r w:rsidRPr="00E445C3">
              <w:rPr>
                <w:rFonts w:asciiTheme="minorBidi" w:hAnsiTheme="minorBidi" w:cstheme="minorBidi"/>
                <w:color w:val="000000"/>
                <w:sz w:val="24"/>
                <w:szCs w:val="24"/>
              </w:rPr>
              <w:t xml:space="preserve"> HRA Meeting in 2019 in Dushanbe (Tajikistan) coupled with the 8</w:t>
            </w:r>
            <w:r w:rsidRPr="00E445C3">
              <w:rPr>
                <w:rFonts w:asciiTheme="minorBidi" w:hAnsiTheme="minorBidi" w:cstheme="minorBidi"/>
                <w:color w:val="000000"/>
                <w:sz w:val="24"/>
                <w:szCs w:val="24"/>
                <w:vertAlign w:val="superscript"/>
              </w:rPr>
              <w:t>th</w:t>
            </w:r>
            <w:r w:rsidRPr="00E445C3">
              <w:rPr>
                <w:rFonts w:asciiTheme="minorBidi" w:hAnsiTheme="minorBidi" w:cstheme="minorBidi"/>
                <w:color w:val="000000"/>
                <w:sz w:val="24"/>
                <w:szCs w:val="24"/>
              </w:rPr>
              <w:t xml:space="preserve"> Railway Committee Meeting. The representatives of the ECO Member States participating in aforementioned meetings strongly emphasized railway rehabilitation issues.</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In the same respect, the current state of railway system along the ITI Railway route was discussed during the 10</w:t>
            </w:r>
            <w:r w:rsidRPr="00E445C3">
              <w:rPr>
                <w:rFonts w:asciiTheme="minorBidi" w:hAnsiTheme="minorBidi" w:cstheme="minorBidi"/>
                <w:color w:val="000000"/>
                <w:sz w:val="24"/>
                <w:szCs w:val="24"/>
                <w:vertAlign w:val="superscript"/>
              </w:rPr>
              <w:t>th</w:t>
            </w:r>
            <w:r w:rsidRPr="00E445C3">
              <w:rPr>
                <w:rFonts w:asciiTheme="minorBidi" w:hAnsiTheme="minorBidi" w:cstheme="minorBidi"/>
                <w:color w:val="000000"/>
                <w:sz w:val="24"/>
                <w:szCs w:val="24"/>
              </w:rPr>
              <w:t xml:space="preserve"> Meeting of High Level Working Group (HLWG) on ITI </w:t>
            </w:r>
            <w:r w:rsidR="0077449A">
              <w:rPr>
                <w:rFonts w:asciiTheme="minorBidi" w:hAnsiTheme="minorBidi" w:cstheme="minorBidi"/>
                <w:color w:val="000000"/>
                <w:sz w:val="24"/>
                <w:szCs w:val="24"/>
              </w:rPr>
              <w:t xml:space="preserve">Train </w:t>
            </w:r>
            <w:r w:rsidRPr="00E445C3">
              <w:rPr>
                <w:rFonts w:asciiTheme="minorBidi" w:hAnsiTheme="minorBidi" w:cstheme="minorBidi"/>
                <w:color w:val="000000"/>
                <w:sz w:val="24"/>
                <w:szCs w:val="24"/>
              </w:rPr>
              <w:t xml:space="preserve">held on 20-21 August 2019 in Ankara, Turkey. Specifically, the Meeting noted the need for rehabilitation of the ITI railway route, particularly, at its Quetta-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and </w:t>
            </w:r>
            <w:proofErr w:type="spellStart"/>
            <w:r w:rsidRPr="00E445C3">
              <w:rPr>
                <w:rFonts w:asciiTheme="minorBidi" w:hAnsiTheme="minorBidi" w:cstheme="minorBidi"/>
                <w:color w:val="000000"/>
                <w:sz w:val="24"/>
                <w:szCs w:val="24"/>
              </w:rPr>
              <w:t>Taftan-Zahedan</w:t>
            </w:r>
            <w:proofErr w:type="spellEnd"/>
            <w:r w:rsidRPr="00E445C3">
              <w:rPr>
                <w:rFonts w:asciiTheme="minorBidi" w:hAnsiTheme="minorBidi" w:cstheme="minorBidi"/>
                <w:color w:val="000000"/>
                <w:sz w:val="24"/>
                <w:szCs w:val="24"/>
              </w:rPr>
              <w:t xml:space="preserve"> segment.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To implement the recommendations of ECO’s high level decision making meetings, the initial proposal has been discussed during the internal multiple level meetings at Secretariat during months of April to November 2020 - for matters relating to the project’s budget. Thus, following the decision of the 24</w:t>
            </w:r>
            <w:r w:rsidRPr="00E445C3">
              <w:rPr>
                <w:rFonts w:asciiTheme="minorBidi" w:hAnsiTheme="minorBidi" w:cstheme="minorBidi"/>
                <w:color w:val="000000"/>
                <w:sz w:val="24"/>
                <w:szCs w:val="24"/>
                <w:vertAlign w:val="superscript"/>
              </w:rPr>
              <w:t>th</w:t>
            </w:r>
            <w:r w:rsidRPr="00E445C3">
              <w:rPr>
                <w:rFonts w:asciiTheme="minorBidi" w:hAnsiTheme="minorBidi" w:cstheme="minorBidi"/>
                <w:color w:val="000000"/>
                <w:sz w:val="24"/>
                <w:szCs w:val="24"/>
              </w:rPr>
              <w:t xml:space="preserve"> Council of Ministers Meeting (COM) held on 8-9 November 2019 recommending in </w:t>
            </w:r>
            <w:proofErr w:type="spellStart"/>
            <w:r w:rsidRPr="00E445C3">
              <w:rPr>
                <w:rFonts w:asciiTheme="minorBidi" w:hAnsiTheme="minorBidi" w:cstheme="minorBidi"/>
                <w:color w:val="000000"/>
                <w:sz w:val="24"/>
                <w:szCs w:val="24"/>
              </w:rPr>
              <w:t>paras</w:t>
            </w:r>
            <w:proofErr w:type="spellEnd"/>
            <w:r w:rsidRPr="00E445C3">
              <w:rPr>
                <w:rFonts w:asciiTheme="minorBidi" w:hAnsiTheme="minorBidi" w:cstheme="minorBidi"/>
                <w:color w:val="000000"/>
                <w:sz w:val="24"/>
                <w:szCs w:val="24"/>
              </w:rPr>
              <w:t xml:space="preserve"> 27-28 of its Report to implement the three months’ durable projects within a year’s time, a possibility has been discussed at above-mentioned Secretarial meetings of following the 2020-proxied pattern of project implementation in year 2021 as well.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AD167F">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In specific terms, the ECO Secretariat is prepared to allocate the amount up to US10</w:t>
            </w:r>
            <w:proofErr w:type="gramStart"/>
            <w:r w:rsidRPr="00E445C3">
              <w:rPr>
                <w:rFonts w:asciiTheme="minorBidi" w:hAnsiTheme="minorBidi" w:cstheme="minorBidi"/>
                <w:color w:val="000000"/>
                <w:sz w:val="24"/>
                <w:szCs w:val="24"/>
              </w:rPr>
              <w:t>,000</w:t>
            </w:r>
            <w:proofErr w:type="gramEnd"/>
            <w:r w:rsidRPr="00E445C3">
              <w:rPr>
                <w:rFonts w:asciiTheme="minorBidi" w:hAnsiTheme="minorBidi" w:cstheme="minorBidi"/>
                <w:color w:val="000000"/>
                <w:sz w:val="24"/>
                <w:szCs w:val="24"/>
              </w:rPr>
              <w:t xml:space="preserve"> for the proposed project under the condition that it be implemented during the three months’ period. If the project would set to start from March 202</w:t>
            </w:r>
            <w:r w:rsidR="0077449A">
              <w:rPr>
                <w:rFonts w:asciiTheme="minorBidi" w:hAnsiTheme="minorBidi" w:cstheme="minorBidi"/>
                <w:color w:val="000000"/>
                <w:sz w:val="24"/>
                <w:szCs w:val="24"/>
              </w:rPr>
              <w:t>2</w:t>
            </w:r>
            <w:r w:rsidRPr="00E445C3">
              <w:rPr>
                <w:rFonts w:asciiTheme="minorBidi" w:hAnsiTheme="minorBidi" w:cstheme="minorBidi"/>
                <w:color w:val="000000"/>
                <w:sz w:val="24"/>
                <w:szCs w:val="24"/>
              </w:rPr>
              <w:t xml:space="preserve"> it should be completed in May</w:t>
            </w:r>
            <w:r w:rsidR="0077449A">
              <w:rPr>
                <w:rFonts w:asciiTheme="minorBidi" w:hAnsiTheme="minorBidi" w:cstheme="minorBidi"/>
                <w:color w:val="000000"/>
                <w:sz w:val="24"/>
                <w:szCs w:val="24"/>
              </w:rPr>
              <w:t>\June</w:t>
            </w:r>
            <w:r w:rsidRPr="00E445C3">
              <w:rPr>
                <w:rFonts w:asciiTheme="minorBidi" w:hAnsiTheme="minorBidi" w:cstheme="minorBidi"/>
                <w:color w:val="000000"/>
                <w:sz w:val="24"/>
                <w:szCs w:val="24"/>
              </w:rPr>
              <w:t xml:space="preserve"> 202</w:t>
            </w:r>
            <w:r w:rsidR="0077449A">
              <w:rPr>
                <w:rFonts w:asciiTheme="minorBidi" w:hAnsiTheme="minorBidi" w:cstheme="minorBidi"/>
                <w:color w:val="000000"/>
                <w:sz w:val="24"/>
                <w:szCs w:val="24"/>
              </w:rPr>
              <w:t>2</w:t>
            </w:r>
            <w:r w:rsidRPr="00E445C3">
              <w:rPr>
                <w:rFonts w:asciiTheme="minorBidi" w:hAnsiTheme="minorBidi" w:cstheme="minorBidi"/>
                <w:color w:val="000000"/>
                <w:sz w:val="24"/>
                <w:szCs w:val="24"/>
              </w:rPr>
              <w:t xml:space="preserve">, as per ECO requirements for small sized projects that are in line with the decision of the </w:t>
            </w:r>
            <w:r w:rsidR="00AD167F">
              <w:rPr>
                <w:rFonts w:asciiTheme="minorBidi" w:hAnsiTheme="minorBidi" w:cstheme="minorBidi"/>
                <w:color w:val="000000"/>
                <w:sz w:val="24"/>
                <w:szCs w:val="24"/>
              </w:rPr>
              <w:t xml:space="preserve">24 and </w:t>
            </w:r>
            <w:r w:rsidRPr="00E445C3">
              <w:rPr>
                <w:rFonts w:asciiTheme="minorBidi" w:hAnsiTheme="minorBidi" w:cstheme="minorBidi"/>
                <w:color w:val="000000"/>
                <w:sz w:val="24"/>
                <w:szCs w:val="24"/>
              </w:rPr>
              <w:t>2</w:t>
            </w:r>
            <w:r w:rsidR="00AD167F">
              <w:rPr>
                <w:rFonts w:asciiTheme="minorBidi" w:hAnsiTheme="minorBidi" w:cstheme="minorBidi"/>
                <w:color w:val="000000"/>
                <w:sz w:val="24"/>
                <w:szCs w:val="24"/>
              </w:rPr>
              <w:t>5</w:t>
            </w:r>
            <w:r w:rsidRPr="00E445C3">
              <w:rPr>
                <w:rFonts w:asciiTheme="minorBidi" w:hAnsiTheme="minorBidi" w:cstheme="minorBidi"/>
                <w:color w:val="000000"/>
                <w:sz w:val="24"/>
                <w:szCs w:val="24"/>
                <w:vertAlign w:val="superscript"/>
              </w:rPr>
              <w:t>th</w:t>
            </w:r>
            <w:r w:rsidRPr="00E445C3">
              <w:rPr>
                <w:rFonts w:asciiTheme="minorBidi" w:hAnsiTheme="minorBidi" w:cstheme="minorBidi"/>
                <w:color w:val="000000"/>
                <w:sz w:val="24"/>
                <w:szCs w:val="24"/>
              </w:rPr>
              <w:t xml:space="preserve"> COM.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 xml:space="preserve">The key issues to be assessed by the project are as follows: </w:t>
            </w:r>
          </w:p>
          <w:p w:rsidR="00AE2034" w:rsidRPr="00E445C3" w:rsidRDefault="00AE2034" w:rsidP="004B16CB">
            <w:pPr>
              <w:pStyle w:val="ListParagraph"/>
              <w:numPr>
                <w:ilvl w:val="0"/>
                <w:numId w:val="17"/>
              </w:num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 xml:space="preserve">existing capacities at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railway station; </w:t>
            </w:r>
          </w:p>
          <w:p w:rsidR="00AE2034" w:rsidRPr="00E445C3" w:rsidRDefault="00AE2034" w:rsidP="004B16CB">
            <w:pPr>
              <w:pStyle w:val="ListParagraph"/>
              <w:numPr>
                <w:ilvl w:val="0"/>
                <w:numId w:val="17"/>
              </w:num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study of current transshipment volumes and forecast of future inflows;</w:t>
            </w:r>
          </w:p>
          <w:p w:rsidR="00AE2034" w:rsidRPr="00E445C3" w:rsidRDefault="00AE2034" w:rsidP="004B16CB">
            <w:pPr>
              <w:pStyle w:val="ListParagraph"/>
              <w:numPr>
                <w:ilvl w:val="0"/>
                <w:numId w:val="17"/>
              </w:num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identifying the need (if any) for installing transshipment facilities;</w:t>
            </w:r>
          </w:p>
          <w:p w:rsidR="00AE2034" w:rsidRPr="00E445C3" w:rsidRDefault="00AE2034" w:rsidP="00AD167F">
            <w:pPr>
              <w:pStyle w:val="ListParagraph"/>
              <w:numPr>
                <w:ilvl w:val="0"/>
                <w:numId w:val="17"/>
              </w:num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study of alternative transship</w:t>
            </w:r>
            <w:r w:rsidR="00AD167F">
              <w:rPr>
                <w:rFonts w:asciiTheme="minorBidi" w:hAnsiTheme="minorBidi" w:cstheme="minorBidi"/>
                <w:color w:val="000000"/>
                <w:sz w:val="24"/>
                <w:szCs w:val="24"/>
              </w:rPr>
              <w:t xml:space="preserve">ment modes (example of China </w:t>
            </w:r>
            <w:r w:rsidRPr="00E445C3">
              <w:rPr>
                <w:rFonts w:asciiTheme="minorBidi" w:hAnsiTheme="minorBidi" w:cstheme="minorBidi"/>
                <w:color w:val="000000"/>
                <w:sz w:val="24"/>
                <w:szCs w:val="24"/>
              </w:rPr>
              <w:t xml:space="preserve">launch of flexible </w:t>
            </w:r>
            <w:proofErr w:type="spellStart"/>
            <w:r w:rsidRPr="00E445C3">
              <w:rPr>
                <w:rFonts w:asciiTheme="minorBidi" w:hAnsiTheme="minorBidi" w:cstheme="minorBidi"/>
                <w:color w:val="000000"/>
                <w:sz w:val="24"/>
                <w:szCs w:val="24"/>
              </w:rPr>
              <w:t>mutli</w:t>
            </w:r>
            <w:proofErr w:type="spellEnd"/>
            <w:r w:rsidRPr="00E445C3">
              <w:rPr>
                <w:rFonts w:asciiTheme="minorBidi" w:hAnsiTheme="minorBidi" w:cstheme="minorBidi"/>
                <w:color w:val="000000"/>
                <w:sz w:val="24"/>
                <w:szCs w:val="24"/>
              </w:rPr>
              <w:t xml:space="preserve">-track container trains); </w:t>
            </w:r>
          </w:p>
          <w:p w:rsidR="00AE2034" w:rsidRPr="00E445C3" w:rsidRDefault="00AE2034" w:rsidP="004B16CB">
            <w:pPr>
              <w:pStyle w:val="ListParagraph"/>
              <w:numPr>
                <w:ilvl w:val="0"/>
                <w:numId w:val="17"/>
              </w:numPr>
              <w:spacing w:after="0" w:line="240" w:lineRule="auto"/>
              <w:jc w:val="both"/>
              <w:rPr>
                <w:rFonts w:asciiTheme="minorBidi" w:hAnsiTheme="minorBidi" w:cstheme="minorBidi"/>
                <w:color w:val="000000"/>
                <w:sz w:val="24"/>
                <w:szCs w:val="24"/>
              </w:rPr>
            </w:pPr>
            <w:proofErr w:type="gramStart"/>
            <w:r w:rsidRPr="00E445C3">
              <w:rPr>
                <w:rFonts w:asciiTheme="minorBidi" w:hAnsiTheme="minorBidi" w:cstheme="minorBidi"/>
                <w:color w:val="000000"/>
                <w:sz w:val="24"/>
                <w:szCs w:val="24"/>
              </w:rPr>
              <w:t>recommendations</w:t>
            </w:r>
            <w:proofErr w:type="gramEnd"/>
            <w:r w:rsidRPr="00E445C3">
              <w:rPr>
                <w:rFonts w:asciiTheme="minorBidi" w:hAnsiTheme="minorBidi" w:cstheme="minorBidi"/>
                <w:color w:val="000000"/>
                <w:sz w:val="24"/>
                <w:szCs w:val="24"/>
              </w:rPr>
              <w:t xml:space="preserve"> of most economically and technically feasible transshipment options for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railway station.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AD167F">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 xml:space="preserve">An expert opinion </w:t>
            </w:r>
            <w:r w:rsidR="00AD167F">
              <w:rPr>
                <w:rFonts w:asciiTheme="minorBidi" w:hAnsiTheme="minorBidi" w:cstheme="minorBidi"/>
                <w:color w:val="000000"/>
                <w:sz w:val="24"/>
                <w:szCs w:val="24"/>
              </w:rPr>
              <w:t>o</w:t>
            </w:r>
            <w:r w:rsidRPr="00E445C3">
              <w:rPr>
                <w:rFonts w:asciiTheme="minorBidi" w:hAnsiTheme="minorBidi" w:cstheme="minorBidi"/>
                <w:color w:val="000000"/>
                <w:sz w:val="24"/>
                <w:szCs w:val="24"/>
              </w:rPr>
              <w:t>f the National Focal Points (Iran, Turkey and Pakistan) will be substantive throughout project’s implementation</w:t>
            </w:r>
            <w:r w:rsidR="00AD167F">
              <w:rPr>
                <w:rFonts w:asciiTheme="minorBidi" w:hAnsiTheme="minorBidi" w:cstheme="minorBidi"/>
                <w:color w:val="000000"/>
                <w:sz w:val="24"/>
                <w:szCs w:val="24"/>
              </w:rPr>
              <w:t xml:space="preserve"> (as </w:t>
            </w:r>
            <w:r w:rsidR="00AD167F" w:rsidRPr="00E445C3">
              <w:rPr>
                <w:rFonts w:asciiTheme="minorBidi" w:hAnsiTheme="minorBidi" w:cstheme="minorBidi"/>
                <w:color w:val="000000"/>
                <w:sz w:val="24"/>
                <w:szCs w:val="24"/>
              </w:rPr>
              <w:t xml:space="preserve">methodologies </w:t>
            </w:r>
            <w:r w:rsidR="00AD167F">
              <w:rPr>
                <w:rFonts w:asciiTheme="minorBidi" w:hAnsiTheme="minorBidi" w:cstheme="minorBidi"/>
                <w:color w:val="000000"/>
                <w:sz w:val="24"/>
                <w:szCs w:val="24"/>
              </w:rPr>
              <w:t>are</w:t>
            </w:r>
            <w:r w:rsidR="00AD167F" w:rsidRPr="00E445C3">
              <w:rPr>
                <w:rFonts w:asciiTheme="minorBidi" w:hAnsiTheme="minorBidi" w:cstheme="minorBidi"/>
                <w:color w:val="000000"/>
                <w:sz w:val="24"/>
                <w:szCs w:val="24"/>
              </w:rPr>
              <w:t xml:space="preserve"> important for ECO</w:t>
            </w:r>
            <w:r w:rsidR="00AD167F">
              <w:rPr>
                <w:rFonts w:asciiTheme="minorBidi" w:hAnsiTheme="minorBidi" w:cstheme="minorBidi"/>
                <w:color w:val="000000"/>
                <w:sz w:val="24"/>
                <w:szCs w:val="24"/>
              </w:rPr>
              <w:t>)</w:t>
            </w:r>
            <w:r w:rsidRPr="00E445C3">
              <w:rPr>
                <w:rFonts w:asciiTheme="minorBidi" w:hAnsiTheme="minorBidi" w:cstheme="minorBidi"/>
                <w:color w:val="000000"/>
                <w:sz w:val="24"/>
                <w:szCs w:val="24"/>
              </w:rPr>
              <w:t xml:space="preserve">. Under the same token, useful consultations with relevant authorities in the Member States i.e. national Railways (because project is under ECO platform) and regulatory government bodies i.e. Ministries of Transport/Communications will be indispensable for project while its implementation.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 xml:space="preserve">The project will likely choose a Consultant/Specialist from Pakistan. Project will require execution of the following activities: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 xml:space="preserve">a) Engaging railway undertakings and transshipment companies in Pakistan and, on its suggestion, the </w:t>
            </w:r>
            <w:proofErr w:type="spellStart"/>
            <w:r w:rsidRPr="00E445C3">
              <w:rPr>
                <w:rFonts w:asciiTheme="minorBidi" w:hAnsiTheme="minorBidi" w:cstheme="minorBidi"/>
                <w:color w:val="000000"/>
                <w:sz w:val="24"/>
                <w:szCs w:val="24"/>
              </w:rPr>
              <w:t>enroute</w:t>
            </w:r>
            <w:proofErr w:type="spellEnd"/>
            <w:r w:rsidRPr="00E445C3">
              <w:rPr>
                <w:rFonts w:asciiTheme="minorBidi" w:hAnsiTheme="minorBidi" w:cstheme="minorBidi"/>
                <w:color w:val="000000"/>
                <w:sz w:val="24"/>
                <w:szCs w:val="24"/>
              </w:rPr>
              <w:t xml:space="preserve"> countries’ transshipment companies as project partners;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b) Collection of data on transshipments in its entirety along the ITI railway route (analysis of hurdles wherever transshipments are halted i.e. causes, costs incurred, etc.);</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d) organizing project’s inception via online to explain project objectives and methods of work to all project partners;</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 xml:space="preserve">e) creating working interaction with NFPs on ITI via Secretariat;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AD167F">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 xml:space="preserve">g) conducting a </w:t>
            </w:r>
            <w:r w:rsidR="00AD167F">
              <w:rPr>
                <w:rFonts w:asciiTheme="minorBidi" w:hAnsiTheme="minorBidi" w:cstheme="minorBidi"/>
                <w:color w:val="000000"/>
                <w:sz w:val="24"/>
                <w:szCs w:val="24"/>
              </w:rPr>
              <w:t xml:space="preserve">field </w:t>
            </w:r>
            <w:r w:rsidRPr="00E445C3">
              <w:rPr>
                <w:rFonts w:asciiTheme="minorBidi" w:hAnsiTheme="minorBidi" w:cstheme="minorBidi"/>
                <w:color w:val="000000"/>
                <w:sz w:val="24"/>
                <w:szCs w:val="24"/>
              </w:rPr>
              <w:t xml:space="preserve">visit of site at </w:t>
            </w:r>
            <w:proofErr w:type="spellStart"/>
            <w:r w:rsidRPr="00E445C3">
              <w:rPr>
                <w:rFonts w:asciiTheme="minorBidi" w:hAnsiTheme="minorBidi" w:cstheme="minorBidi"/>
                <w:color w:val="000000"/>
                <w:sz w:val="24"/>
                <w:szCs w:val="24"/>
              </w:rPr>
              <w:t>Taftan</w:t>
            </w:r>
            <w:proofErr w:type="spellEnd"/>
            <w:r w:rsidRPr="00E445C3">
              <w:rPr>
                <w:rFonts w:asciiTheme="minorBidi" w:hAnsiTheme="minorBidi" w:cstheme="minorBidi"/>
                <w:color w:val="000000"/>
                <w:sz w:val="24"/>
                <w:szCs w:val="24"/>
              </w:rPr>
              <w:t xml:space="preserve"> railway for project’s analys</w:t>
            </w:r>
            <w:r w:rsidR="00AD167F">
              <w:rPr>
                <w:rFonts w:asciiTheme="minorBidi" w:hAnsiTheme="minorBidi" w:cstheme="minorBidi"/>
                <w:color w:val="000000"/>
                <w:sz w:val="24"/>
                <w:szCs w:val="24"/>
              </w:rPr>
              <w:t>i</w:t>
            </w:r>
            <w:r w:rsidRPr="00E445C3">
              <w:rPr>
                <w:rFonts w:asciiTheme="minorBidi" w:hAnsiTheme="minorBidi" w:cstheme="minorBidi"/>
                <w:color w:val="000000"/>
                <w:sz w:val="24"/>
                <w:szCs w:val="24"/>
              </w:rPr>
              <w:t xml:space="preserve">s; </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283502">
            <w:pPr>
              <w:spacing w:after="0" w:line="240" w:lineRule="auto"/>
              <w:jc w:val="both"/>
              <w:rPr>
                <w:rFonts w:asciiTheme="minorBidi" w:hAnsiTheme="minorBidi" w:cstheme="minorBidi"/>
                <w:color w:val="000000"/>
                <w:sz w:val="24"/>
                <w:szCs w:val="24"/>
              </w:rPr>
            </w:pPr>
            <w:r w:rsidRPr="00E445C3">
              <w:rPr>
                <w:rFonts w:asciiTheme="minorBidi" w:hAnsiTheme="minorBidi" w:cstheme="minorBidi"/>
                <w:color w:val="000000"/>
                <w:sz w:val="24"/>
                <w:szCs w:val="24"/>
              </w:rPr>
              <w:t>h) Preparing analys</w:t>
            </w:r>
            <w:r w:rsidR="00283502">
              <w:rPr>
                <w:rFonts w:asciiTheme="minorBidi" w:hAnsiTheme="minorBidi" w:cstheme="minorBidi"/>
                <w:color w:val="000000"/>
                <w:sz w:val="24"/>
                <w:szCs w:val="24"/>
              </w:rPr>
              <w:t>i</w:t>
            </w:r>
            <w:r w:rsidRPr="00E445C3">
              <w:rPr>
                <w:rFonts w:asciiTheme="minorBidi" w:hAnsiTheme="minorBidi" w:cstheme="minorBidi"/>
                <w:color w:val="000000"/>
                <w:sz w:val="24"/>
                <w:szCs w:val="24"/>
              </w:rPr>
              <w:t>s/evaluations and subsequent reporting of project’s results and conclusions to Project Coordinator (TC Director) at Secretariat, and</w:t>
            </w:r>
          </w:p>
          <w:p w:rsidR="00AE2034" w:rsidRPr="00E445C3" w:rsidRDefault="00AE2034" w:rsidP="004B16CB">
            <w:pPr>
              <w:spacing w:after="0" w:line="240" w:lineRule="auto"/>
              <w:jc w:val="both"/>
              <w:rPr>
                <w:rFonts w:asciiTheme="minorBidi" w:hAnsiTheme="minorBidi" w:cstheme="minorBidi"/>
                <w:color w:val="000000"/>
                <w:sz w:val="24"/>
                <w:szCs w:val="24"/>
              </w:rPr>
            </w:pPr>
          </w:p>
          <w:p w:rsidR="00AE2034" w:rsidRPr="00E445C3" w:rsidRDefault="00AE2034" w:rsidP="004B16CB">
            <w:pPr>
              <w:spacing w:after="0" w:line="240" w:lineRule="auto"/>
              <w:jc w:val="both"/>
              <w:rPr>
                <w:rFonts w:asciiTheme="minorBidi" w:hAnsiTheme="minorBidi" w:cstheme="minorBidi"/>
                <w:color w:val="000000"/>
                <w:sz w:val="24"/>
                <w:szCs w:val="24"/>
              </w:rPr>
            </w:pPr>
            <w:proofErr w:type="spellStart"/>
            <w:r w:rsidRPr="00E445C3">
              <w:rPr>
                <w:rFonts w:asciiTheme="minorBidi" w:hAnsiTheme="minorBidi" w:cstheme="minorBidi"/>
                <w:color w:val="000000"/>
                <w:sz w:val="24"/>
                <w:szCs w:val="24"/>
              </w:rPr>
              <w:t>i</w:t>
            </w:r>
            <w:proofErr w:type="spellEnd"/>
            <w:r w:rsidRPr="00E445C3">
              <w:rPr>
                <w:rFonts w:asciiTheme="minorBidi" w:hAnsiTheme="minorBidi" w:cstheme="minorBidi"/>
                <w:color w:val="000000"/>
                <w:sz w:val="24"/>
                <w:szCs w:val="24"/>
              </w:rPr>
              <w:t>) Finalization of project’s final report, upon comments of the Member States. The end product will be in the form of a bankable project document to be delivered to ECO Trade and Development Bank (ECO-TDB) and the international financial institutions and relevant development partners for seeking financial support to implement the projects.</w:t>
            </w:r>
          </w:p>
        </w:tc>
      </w:tr>
      <w:tr w:rsidR="00AE2034" w:rsidRPr="00E445C3" w:rsidTr="004B16CB">
        <w:tc>
          <w:tcPr>
            <w:tcW w:w="5000" w:type="pct"/>
            <w:gridSpan w:val="2"/>
            <w:tcBorders>
              <w:top w:val="single" w:sz="8" w:space="0" w:color="4F81BD"/>
              <w:left w:val="single" w:sz="8" w:space="0" w:color="4F81BD"/>
              <w:bottom w:val="single" w:sz="8" w:space="0" w:color="4F81BD"/>
              <w:right w:val="single" w:sz="8" w:space="0" w:color="4F81BD"/>
            </w:tcBorders>
          </w:tcPr>
          <w:p w:rsidR="00AE2034" w:rsidRPr="00E445C3" w:rsidRDefault="00AE2034" w:rsidP="00283502">
            <w:pPr>
              <w:spacing w:after="0" w:line="240" w:lineRule="auto"/>
              <w:jc w:val="both"/>
              <w:rPr>
                <w:rFonts w:asciiTheme="minorBidi" w:hAnsiTheme="minorBidi" w:cstheme="minorBidi"/>
                <w:b/>
                <w:bCs/>
                <w:color w:val="000000"/>
                <w:sz w:val="24"/>
                <w:szCs w:val="24"/>
                <w:u w:val="single"/>
              </w:rPr>
            </w:pPr>
            <w:r w:rsidRPr="00E445C3">
              <w:rPr>
                <w:rFonts w:asciiTheme="minorBidi" w:hAnsiTheme="minorBidi" w:cstheme="minorBidi"/>
                <w:b/>
                <w:bCs/>
                <w:color w:val="000000"/>
                <w:sz w:val="24"/>
                <w:szCs w:val="24"/>
              </w:rPr>
              <w:t>12.</w:t>
            </w:r>
            <w:r w:rsidRPr="00E445C3">
              <w:rPr>
                <w:rFonts w:asciiTheme="minorBidi" w:hAnsiTheme="minorBidi" w:cstheme="minorBidi"/>
                <w:b/>
                <w:bCs/>
                <w:color w:val="000000"/>
                <w:sz w:val="24"/>
                <w:szCs w:val="24"/>
                <w:u w:val="single"/>
              </w:rPr>
              <w:t xml:space="preserve"> Necessary Actions and Assistance Needed in 202</w:t>
            </w:r>
            <w:r w:rsidR="00283502">
              <w:rPr>
                <w:rFonts w:asciiTheme="minorBidi" w:hAnsiTheme="minorBidi" w:cstheme="minorBidi"/>
                <w:b/>
                <w:bCs/>
                <w:color w:val="000000"/>
                <w:sz w:val="24"/>
                <w:szCs w:val="24"/>
                <w:u w:val="single"/>
              </w:rPr>
              <w:t>2</w:t>
            </w:r>
            <w:r w:rsidRPr="00E445C3">
              <w:rPr>
                <w:rFonts w:asciiTheme="minorBidi" w:hAnsiTheme="minorBidi" w:cstheme="minorBidi"/>
                <w:b/>
                <w:bCs/>
                <w:color w:val="000000"/>
                <w:sz w:val="24"/>
                <w:szCs w:val="24"/>
                <w:u w:val="single"/>
              </w:rPr>
              <w:t>:</w:t>
            </w:r>
          </w:p>
          <w:p w:rsidR="00AE2034" w:rsidRPr="00E445C3" w:rsidRDefault="00283502" w:rsidP="00283502">
            <w:pPr>
              <w:numPr>
                <w:ilvl w:val="0"/>
                <w:numId w:val="15"/>
              </w:numPr>
              <w:spacing w:after="0" w:line="240" w:lineRule="auto"/>
              <w:contextualSpacing/>
              <w:jc w:val="both"/>
              <w:rPr>
                <w:rFonts w:asciiTheme="minorBidi" w:hAnsiTheme="minorBidi" w:cstheme="minorBidi"/>
                <w:b/>
                <w:bCs/>
                <w:color w:val="000000"/>
                <w:sz w:val="24"/>
                <w:szCs w:val="24"/>
              </w:rPr>
            </w:pPr>
            <w:r>
              <w:rPr>
                <w:rFonts w:asciiTheme="minorBidi" w:hAnsiTheme="minorBidi" w:cstheme="minorBidi"/>
                <w:color w:val="000000"/>
                <w:sz w:val="24"/>
                <w:szCs w:val="24"/>
              </w:rPr>
              <w:t xml:space="preserve">Recruitment of consultant as per the </w:t>
            </w:r>
            <w:r w:rsidR="00AE2034" w:rsidRPr="00E445C3">
              <w:rPr>
                <w:rFonts w:asciiTheme="minorBidi" w:hAnsiTheme="minorBidi" w:cstheme="minorBidi"/>
                <w:color w:val="000000"/>
                <w:sz w:val="24"/>
                <w:szCs w:val="24"/>
              </w:rPr>
              <w:t xml:space="preserve">Terms of reference </w:t>
            </w:r>
            <w:r>
              <w:rPr>
                <w:rFonts w:asciiTheme="minorBidi" w:hAnsiTheme="minorBidi" w:cstheme="minorBidi"/>
                <w:color w:val="000000"/>
                <w:sz w:val="24"/>
                <w:szCs w:val="24"/>
              </w:rPr>
              <w:t xml:space="preserve">prepared </w:t>
            </w:r>
            <w:proofErr w:type="gramStart"/>
            <w:r>
              <w:rPr>
                <w:rFonts w:asciiTheme="minorBidi" w:hAnsiTheme="minorBidi" w:cstheme="minorBidi"/>
                <w:color w:val="000000"/>
                <w:sz w:val="24"/>
                <w:szCs w:val="24"/>
              </w:rPr>
              <w:t>and  published</w:t>
            </w:r>
            <w:proofErr w:type="gramEnd"/>
            <w:r>
              <w:rPr>
                <w:rFonts w:asciiTheme="minorBidi" w:hAnsiTheme="minorBidi" w:cstheme="minorBidi"/>
                <w:color w:val="000000"/>
                <w:sz w:val="24"/>
                <w:szCs w:val="24"/>
              </w:rPr>
              <w:t xml:space="preserve"> by the Secretariat. </w:t>
            </w:r>
          </w:p>
          <w:p w:rsidR="00AE2034" w:rsidRPr="00E445C3" w:rsidRDefault="00AE2034" w:rsidP="00283502">
            <w:pPr>
              <w:numPr>
                <w:ilvl w:val="0"/>
                <w:numId w:val="15"/>
              </w:numPr>
              <w:spacing w:after="0" w:line="240" w:lineRule="auto"/>
              <w:contextualSpacing/>
              <w:jc w:val="both"/>
              <w:rPr>
                <w:rFonts w:asciiTheme="minorBidi" w:hAnsiTheme="minorBidi" w:cstheme="minorBidi"/>
                <w:b/>
                <w:bCs/>
                <w:color w:val="000000"/>
                <w:sz w:val="24"/>
                <w:szCs w:val="24"/>
              </w:rPr>
            </w:pPr>
            <w:r w:rsidRPr="00E445C3">
              <w:rPr>
                <w:rFonts w:asciiTheme="minorBidi" w:hAnsiTheme="minorBidi" w:cstheme="minorBidi"/>
                <w:color w:val="000000"/>
                <w:sz w:val="24"/>
                <w:szCs w:val="24"/>
              </w:rPr>
              <w:t>For Specialist, to start project activities in March 202</w:t>
            </w:r>
            <w:r w:rsidR="00283502">
              <w:rPr>
                <w:rFonts w:asciiTheme="minorBidi" w:hAnsiTheme="minorBidi" w:cstheme="minorBidi"/>
                <w:color w:val="000000"/>
                <w:sz w:val="24"/>
                <w:szCs w:val="24"/>
              </w:rPr>
              <w:t>2</w:t>
            </w:r>
            <w:r w:rsidRPr="00E445C3">
              <w:rPr>
                <w:rFonts w:asciiTheme="minorBidi" w:hAnsiTheme="minorBidi" w:cstheme="minorBidi"/>
                <w:color w:val="000000"/>
                <w:sz w:val="24"/>
                <w:szCs w:val="24"/>
              </w:rPr>
              <w:t xml:space="preserve">. </w:t>
            </w:r>
          </w:p>
          <w:p w:rsidR="00AE2034" w:rsidRPr="00E445C3" w:rsidRDefault="00AE2034" w:rsidP="004B16CB">
            <w:pPr>
              <w:numPr>
                <w:ilvl w:val="0"/>
                <w:numId w:val="15"/>
              </w:numPr>
              <w:spacing w:after="0" w:line="240" w:lineRule="auto"/>
              <w:contextualSpacing/>
              <w:jc w:val="both"/>
              <w:rPr>
                <w:rFonts w:asciiTheme="minorBidi" w:hAnsiTheme="minorBidi" w:cstheme="minorBidi"/>
                <w:b/>
                <w:bCs/>
                <w:color w:val="000000"/>
                <w:sz w:val="24"/>
                <w:szCs w:val="24"/>
              </w:rPr>
            </w:pPr>
            <w:r w:rsidRPr="00E445C3">
              <w:rPr>
                <w:rFonts w:asciiTheme="minorBidi" w:hAnsiTheme="minorBidi" w:cstheme="minorBidi"/>
                <w:color w:val="000000"/>
                <w:sz w:val="24"/>
                <w:szCs w:val="24"/>
              </w:rPr>
              <w:t xml:space="preserve">Preparing a mid-term report in April 2021. </w:t>
            </w:r>
          </w:p>
          <w:p w:rsidR="00AE2034" w:rsidRPr="00E445C3" w:rsidRDefault="00AE2034" w:rsidP="00283502">
            <w:pPr>
              <w:numPr>
                <w:ilvl w:val="0"/>
                <w:numId w:val="15"/>
              </w:numPr>
              <w:spacing w:after="0" w:line="240" w:lineRule="auto"/>
              <w:contextualSpacing/>
              <w:jc w:val="both"/>
              <w:rPr>
                <w:rFonts w:asciiTheme="minorBidi" w:hAnsiTheme="minorBidi" w:cstheme="minorBidi"/>
                <w:b/>
                <w:bCs/>
                <w:color w:val="000000"/>
                <w:sz w:val="24"/>
                <w:szCs w:val="24"/>
              </w:rPr>
            </w:pPr>
            <w:r w:rsidRPr="00E445C3">
              <w:rPr>
                <w:rFonts w:asciiTheme="minorBidi" w:hAnsiTheme="minorBidi" w:cstheme="minorBidi"/>
                <w:color w:val="000000"/>
                <w:sz w:val="24"/>
                <w:szCs w:val="24"/>
              </w:rPr>
              <w:t>Reporting on the project’s results and submitting the final report to the Secretariat in May</w:t>
            </w:r>
            <w:r w:rsidR="00283502">
              <w:rPr>
                <w:rFonts w:asciiTheme="minorBidi" w:hAnsiTheme="minorBidi" w:cstheme="minorBidi"/>
                <w:color w:val="000000"/>
                <w:sz w:val="24"/>
                <w:szCs w:val="24"/>
              </w:rPr>
              <w:t>\June</w:t>
            </w:r>
            <w:r w:rsidRPr="00E445C3">
              <w:rPr>
                <w:rFonts w:asciiTheme="minorBidi" w:hAnsiTheme="minorBidi" w:cstheme="minorBidi"/>
                <w:color w:val="000000"/>
                <w:sz w:val="24"/>
                <w:szCs w:val="24"/>
              </w:rPr>
              <w:t xml:space="preserve"> 202</w:t>
            </w:r>
            <w:r w:rsidR="00283502">
              <w:rPr>
                <w:rFonts w:asciiTheme="minorBidi" w:hAnsiTheme="minorBidi" w:cstheme="minorBidi"/>
                <w:color w:val="000000"/>
                <w:sz w:val="24"/>
                <w:szCs w:val="24"/>
              </w:rPr>
              <w:t>2</w:t>
            </w:r>
            <w:r w:rsidRPr="00E445C3">
              <w:rPr>
                <w:rFonts w:asciiTheme="minorBidi" w:hAnsiTheme="minorBidi" w:cstheme="minorBidi"/>
                <w:color w:val="000000"/>
                <w:sz w:val="24"/>
                <w:szCs w:val="24"/>
              </w:rPr>
              <w:t>.</w:t>
            </w:r>
          </w:p>
          <w:p w:rsidR="00AE2034" w:rsidRPr="00E445C3" w:rsidRDefault="00AE2034" w:rsidP="004B16CB">
            <w:pPr>
              <w:spacing w:after="0" w:line="240" w:lineRule="auto"/>
              <w:ind w:left="360"/>
              <w:contextualSpacing/>
              <w:jc w:val="both"/>
              <w:rPr>
                <w:rFonts w:asciiTheme="minorBidi" w:hAnsiTheme="minorBidi" w:cstheme="minorBidi"/>
                <w:b/>
                <w:bCs/>
                <w:color w:val="000000"/>
                <w:sz w:val="24"/>
                <w:szCs w:val="24"/>
              </w:rPr>
            </w:pPr>
            <w:r w:rsidRPr="00E445C3">
              <w:rPr>
                <w:rFonts w:asciiTheme="minorBidi" w:hAnsiTheme="minorBidi" w:cstheme="minorBidi"/>
                <w:color w:val="000000"/>
                <w:sz w:val="24"/>
                <w:szCs w:val="24"/>
              </w:rPr>
              <w:t xml:space="preserve"> </w:t>
            </w:r>
          </w:p>
        </w:tc>
      </w:tr>
      <w:tr w:rsidR="00AE2034" w:rsidRPr="00E445C3" w:rsidTr="004B16CB">
        <w:tc>
          <w:tcPr>
            <w:tcW w:w="5000" w:type="pct"/>
            <w:gridSpan w:val="2"/>
          </w:tcPr>
          <w:p w:rsidR="00AE2034" w:rsidRPr="00E445C3" w:rsidRDefault="00AE2034" w:rsidP="004B16CB">
            <w:pPr>
              <w:spacing w:after="0" w:line="240" w:lineRule="auto"/>
              <w:jc w:val="both"/>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13.</w:t>
            </w:r>
            <w:r w:rsidRPr="00E445C3">
              <w:rPr>
                <w:rFonts w:asciiTheme="minorBidi" w:hAnsiTheme="minorBidi" w:cstheme="minorBidi"/>
                <w:b/>
                <w:bCs/>
                <w:color w:val="000000"/>
                <w:sz w:val="24"/>
                <w:szCs w:val="24"/>
                <w:u w:val="single"/>
              </w:rPr>
              <w:t xml:space="preserve"> Expected Outcomes of the Project</w:t>
            </w:r>
            <w:r w:rsidRPr="00E445C3">
              <w:rPr>
                <w:rFonts w:asciiTheme="minorBidi" w:hAnsiTheme="minorBidi" w:cstheme="minorBidi"/>
                <w:b/>
                <w:bCs/>
                <w:color w:val="000000"/>
                <w:sz w:val="24"/>
                <w:szCs w:val="24"/>
              </w:rPr>
              <w:t>:</w:t>
            </w:r>
          </w:p>
          <w:p w:rsidR="00AE2034" w:rsidRPr="00E445C3" w:rsidRDefault="00AE2034" w:rsidP="004B16CB">
            <w:pPr>
              <w:numPr>
                <w:ilvl w:val="0"/>
                <w:numId w:val="16"/>
              </w:numPr>
              <w:spacing w:after="0" w:line="240" w:lineRule="auto"/>
              <w:contextualSpacing/>
              <w:jc w:val="both"/>
              <w:rPr>
                <w:rFonts w:asciiTheme="minorBidi" w:hAnsiTheme="minorBidi" w:cstheme="minorBidi"/>
                <w:b/>
                <w:bCs/>
                <w:color w:val="000000"/>
                <w:sz w:val="24"/>
                <w:szCs w:val="24"/>
              </w:rPr>
            </w:pPr>
            <w:r w:rsidRPr="00E445C3">
              <w:rPr>
                <w:rFonts w:asciiTheme="minorBidi" w:hAnsiTheme="minorBidi" w:cstheme="minorBidi"/>
                <w:color w:val="000000"/>
                <w:sz w:val="24"/>
                <w:szCs w:val="24"/>
              </w:rPr>
              <w:t>Study on the “</w:t>
            </w:r>
            <w:r w:rsidRPr="00E445C3">
              <w:rPr>
                <w:rFonts w:asciiTheme="minorBidi" w:hAnsiTheme="minorBidi" w:cstheme="minorBidi"/>
                <w:b/>
                <w:bCs/>
                <w:color w:val="000000" w:themeColor="text1"/>
                <w:sz w:val="24"/>
                <w:szCs w:val="24"/>
              </w:rPr>
              <w:t xml:space="preserve">Needs-based financial and technical assessment for installing the transshipment facilities, instruments and tools in </w:t>
            </w:r>
            <w:proofErr w:type="spellStart"/>
            <w:r w:rsidRPr="00E445C3">
              <w:rPr>
                <w:rFonts w:asciiTheme="minorBidi" w:hAnsiTheme="minorBidi" w:cstheme="minorBidi"/>
                <w:b/>
                <w:bCs/>
                <w:color w:val="000000" w:themeColor="text1"/>
                <w:sz w:val="24"/>
                <w:szCs w:val="24"/>
              </w:rPr>
              <w:t>Taftan</w:t>
            </w:r>
            <w:proofErr w:type="spellEnd"/>
            <w:r w:rsidRPr="00E445C3">
              <w:rPr>
                <w:rFonts w:asciiTheme="minorBidi" w:hAnsiTheme="minorBidi" w:cstheme="minorBidi"/>
                <w:b/>
                <w:bCs/>
                <w:color w:val="000000" w:themeColor="text1"/>
                <w:sz w:val="24"/>
                <w:szCs w:val="24"/>
              </w:rPr>
              <w:t xml:space="preserve"> railway statio</w:t>
            </w:r>
            <w:r w:rsidRPr="00E445C3">
              <w:rPr>
                <w:rFonts w:asciiTheme="minorBidi" w:hAnsiTheme="minorBidi" w:cstheme="minorBidi"/>
                <w:color w:val="000000" w:themeColor="text1"/>
                <w:sz w:val="24"/>
                <w:szCs w:val="24"/>
              </w:rPr>
              <w:t>n”.</w:t>
            </w:r>
            <w:r w:rsidRPr="00E445C3">
              <w:rPr>
                <w:rFonts w:asciiTheme="minorBidi" w:hAnsiTheme="minorBidi" w:cstheme="minorBidi"/>
                <w:color w:val="000000"/>
                <w:sz w:val="24"/>
                <w:szCs w:val="24"/>
              </w:rPr>
              <w:t xml:space="preserve"> </w:t>
            </w:r>
          </w:p>
        </w:tc>
      </w:tr>
    </w:tbl>
    <w:p w:rsidR="00C64CE4" w:rsidRDefault="00C64CE4">
      <w:pPr>
        <w:bidi/>
      </w:pPr>
      <w:r>
        <w:br w:type="page"/>
      </w:r>
    </w:p>
    <w:tbl>
      <w:tblPr>
        <w:bidiVisual/>
        <w:tblW w:w="4667" w:type="pct"/>
        <w:tblInd w:w="537" w:type="dxa"/>
        <w:tblBorders>
          <w:top w:val="single" w:sz="8" w:space="0" w:color="4F81BD"/>
          <w:left w:val="single" w:sz="8" w:space="0" w:color="4F81BD"/>
          <w:bottom w:val="single" w:sz="8" w:space="0" w:color="4F81BD"/>
          <w:right w:val="single" w:sz="8" w:space="0" w:color="4F81BD"/>
        </w:tblBorders>
        <w:tblLayout w:type="fixed"/>
        <w:tblLook w:val="04A0"/>
      </w:tblPr>
      <w:tblGrid>
        <w:gridCol w:w="5826"/>
        <w:gridCol w:w="3196"/>
      </w:tblGrid>
      <w:tr w:rsidR="00AE2034" w:rsidRPr="00E445C3" w:rsidTr="00C64CE4">
        <w:trPr>
          <w:trHeight w:val="655"/>
        </w:trPr>
        <w:tc>
          <w:tcPr>
            <w:tcW w:w="3229" w:type="pct"/>
            <w:tcBorders>
              <w:right w:val="single" w:sz="4" w:space="0" w:color="4F81BD"/>
            </w:tcBorders>
            <w:shd w:val="clear" w:color="auto" w:fill="4F81BD"/>
            <w:hideMark/>
          </w:tcPr>
          <w:p w:rsidR="00AE2034" w:rsidRPr="00E445C3" w:rsidRDefault="00AE2034" w:rsidP="004B16CB">
            <w:pPr>
              <w:pStyle w:val="NoSpacing"/>
              <w:jc w:val="both"/>
              <w:rPr>
                <w:rFonts w:asciiTheme="minorBidi" w:hAnsiTheme="minorBidi" w:cstheme="minorBidi"/>
                <w:b/>
                <w:bCs/>
                <w:color w:val="FFFFFF"/>
                <w:sz w:val="24"/>
                <w:szCs w:val="24"/>
              </w:rPr>
            </w:pPr>
            <w:r w:rsidRPr="00E445C3">
              <w:rPr>
                <w:rFonts w:asciiTheme="minorBidi" w:hAnsiTheme="minorBidi" w:cstheme="minorBidi"/>
                <w:b/>
                <w:bCs/>
                <w:color w:val="FFFFFF"/>
                <w:sz w:val="24"/>
                <w:szCs w:val="24"/>
              </w:rPr>
              <w:t>“Quantifying the benefits of application of Unified Railway Law on Istanbul-</w:t>
            </w:r>
            <w:proofErr w:type="spellStart"/>
            <w:r w:rsidRPr="00E445C3">
              <w:rPr>
                <w:rFonts w:asciiTheme="minorBidi" w:hAnsiTheme="minorBidi" w:cstheme="minorBidi"/>
                <w:b/>
                <w:bCs/>
                <w:color w:val="FFFFFF"/>
                <w:sz w:val="24"/>
                <w:szCs w:val="24"/>
              </w:rPr>
              <w:t>Almaty</w:t>
            </w:r>
            <w:proofErr w:type="spellEnd"/>
            <w:r w:rsidRPr="00E445C3">
              <w:rPr>
                <w:rFonts w:asciiTheme="minorBidi" w:hAnsiTheme="minorBidi" w:cstheme="minorBidi"/>
                <w:b/>
                <w:bCs/>
                <w:color w:val="FFFFFF"/>
                <w:sz w:val="24"/>
                <w:szCs w:val="24"/>
              </w:rPr>
              <w:t xml:space="preserve"> and Bandar </w:t>
            </w:r>
            <w:proofErr w:type="spellStart"/>
            <w:r w:rsidRPr="00E445C3">
              <w:rPr>
                <w:rFonts w:asciiTheme="minorBidi" w:hAnsiTheme="minorBidi" w:cstheme="minorBidi"/>
                <w:b/>
                <w:bCs/>
                <w:color w:val="FFFFFF"/>
                <w:sz w:val="24"/>
                <w:szCs w:val="24"/>
              </w:rPr>
              <w:t>Abbas-Almaty</w:t>
            </w:r>
            <w:proofErr w:type="spellEnd"/>
            <w:r w:rsidRPr="00E445C3">
              <w:rPr>
                <w:rFonts w:asciiTheme="minorBidi" w:hAnsiTheme="minorBidi" w:cstheme="minorBidi"/>
                <w:b/>
                <w:bCs/>
                <w:color w:val="FFFFFF"/>
                <w:sz w:val="24"/>
                <w:szCs w:val="24"/>
              </w:rPr>
              <w:t xml:space="preserve"> railway”.</w:t>
            </w:r>
          </w:p>
        </w:tc>
        <w:tc>
          <w:tcPr>
            <w:tcW w:w="1771" w:type="pct"/>
            <w:tcBorders>
              <w:left w:val="single" w:sz="4" w:space="0" w:color="4F81BD"/>
            </w:tcBorders>
            <w:shd w:val="clear" w:color="auto" w:fill="4F81BD"/>
            <w:hideMark/>
          </w:tcPr>
          <w:p w:rsidR="00AE2034" w:rsidRPr="00E445C3" w:rsidRDefault="00AE2034" w:rsidP="004B16CB">
            <w:pPr>
              <w:pStyle w:val="NoSpacing"/>
              <w:jc w:val="both"/>
              <w:rPr>
                <w:rFonts w:asciiTheme="minorBidi" w:hAnsiTheme="minorBidi" w:cstheme="minorBidi"/>
                <w:b/>
                <w:bCs/>
                <w:color w:val="FFFFFF"/>
                <w:sz w:val="24"/>
                <w:szCs w:val="24"/>
              </w:rPr>
            </w:pPr>
            <w:r w:rsidRPr="00E445C3">
              <w:rPr>
                <w:rFonts w:asciiTheme="minorBidi" w:hAnsiTheme="minorBidi" w:cstheme="minorBidi"/>
                <w:b/>
                <w:bCs/>
                <w:color w:val="FFFFFF"/>
                <w:sz w:val="24"/>
                <w:szCs w:val="24"/>
              </w:rPr>
              <w:t>1. Project Title</w:t>
            </w:r>
          </w:p>
        </w:tc>
      </w:tr>
      <w:tr w:rsidR="00AE2034" w:rsidRPr="00E445C3" w:rsidTr="00C64CE4">
        <w:trPr>
          <w:trHeight w:val="1073"/>
        </w:trPr>
        <w:tc>
          <w:tcPr>
            <w:tcW w:w="3229" w:type="pct"/>
            <w:tcBorders>
              <w:top w:val="single" w:sz="8" w:space="0" w:color="4F81BD"/>
              <w:left w:val="single" w:sz="8" w:space="0" w:color="4F81BD"/>
              <w:bottom w:val="single" w:sz="8" w:space="0" w:color="4F81BD"/>
              <w:right w:val="single" w:sz="4" w:space="0" w:color="4F81BD"/>
            </w:tcBorders>
          </w:tcPr>
          <w:p w:rsidR="00AE2034" w:rsidRPr="00E445C3" w:rsidRDefault="00AE2034" w:rsidP="004B16CB">
            <w:pPr>
              <w:jc w:val="both"/>
              <w:rPr>
                <w:rFonts w:asciiTheme="minorBidi" w:hAnsiTheme="minorBidi" w:cstheme="minorBidi"/>
                <w:b/>
                <w:bCs/>
                <w:sz w:val="24"/>
                <w:szCs w:val="24"/>
                <w:rtl/>
                <w:lang w:val="en-GB"/>
              </w:rPr>
            </w:pPr>
            <w:r w:rsidRPr="00E445C3">
              <w:rPr>
                <w:rFonts w:asciiTheme="minorBidi" w:hAnsiTheme="minorBidi" w:cstheme="minorBidi"/>
                <w:b/>
                <w:bCs/>
                <w:sz w:val="24"/>
                <w:szCs w:val="24"/>
                <w:lang w:val="en-GB"/>
              </w:rPr>
              <w:t xml:space="preserve">To pilot test </w:t>
            </w:r>
            <w:r w:rsidR="007666F5">
              <w:rPr>
                <w:rFonts w:asciiTheme="minorBidi" w:hAnsiTheme="minorBidi" w:cstheme="minorBidi"/>
                <w:b/>
                <w:bCs/>
                <w:sz w:val="24"/>
                <w:szCs w:val="24"/>
                <w:lang w:val="en-GB"/>
              </w:rPr>
              <w:t xml:space="preserve">on </w:t>
            </w:r>
            <w:r w:rsidRPr="00E445C3">
              <w:rPr>
                <w:rFonts w:asciiTheme="minorBidi" w:hAnsiTheme="minorBidi" w:cstheme="minorBidi"/>
                <w:b/>
                <w:bCs/>
                <w:sz w:val="24"/>
                <w:szCs w:val="24"/>
                <w:lang w:val="en-GB"/>
              </w:rPr>
              <w:t>the possibility of applying the provisions of the Unified Railway Law on the Istanbul-</w:t>
            </w:r>
            <w:proofErr w:type="spellStart"/>
            <w:r w:rsidRPr="00E445C3">
              <w:rPr>
                <w:rFonts w:asciiTheme="minorBidi" w:hAnsiTheme="minorBidi" w:cstheme="minorBidi"/>
                <w:b/>
                <w:bCs/>
                <w:sz w:val="24"/>
                <w:szCs w:val="24"/>
                <w:lang w:val="en-GB"/>
              </w:rPr>
              <w:t>Almaty</w:t>
            </w:r>
            <w:proofErr w:type="spellEnd"/>
            <w:r w:rsidRPr="00E445C3">
              <w:rPr>
                <w:rFonts w:asciiTheme="minorBidi" w:hAnsiTheme="minorBidi" w:cstheme="minorBidi"/>
                <w:b/>
                <w:bCs/>
                <w:sz w:val="24"/>
                <w:szCs w:val="24"/>
                <w:lang w:val="en-GB"/>
              </w:rPr>
              <w:t xml:space="preserve"> and Bandar </w:t>
            </w:r>
            <w:proofErr w:type="spellStart"/>
            <w:r w:rsidRPr="00E445C3">
              <w:rPr>
                <w:rFonts w:asciiTheme="minorBidi" w:hAnsiTheme="minorBidi" w:cstheme="minorBidi"/>
                <w:b/>
                <w:bCs/>
                <w:sz w:val="24"/>
                <w:szCs w:val="24"/>
                <w:lang w:val="en-GB"/>
              </w:rPr>
              <w:t>Abbas</w:t>
            </w:r>
            <w:proofErr w:type="spellEnd"/>
            <w:r w:rsidRPr="00E445C3">
              <w:rPr>
                <w:rFonts w:asciiTheme="minorBidi" w:hAnsiTheme="minorBidi" w:cstheme="minorBidi"/>
                <w:b/>
                <w:bCs/>
                <w:sz w:val="24"/>
                <w:szCs w:val="24"/>
                <w:lang w:val="en-GB"/>
              </w:rPr>
              <w:t xml:space="preserve"> railway routes</w:t>
            </w:r>
          </w:p>
        </w:tc>
        <w:tc>
          <w:tcPr>
            <w:tcW w:w="177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2. Project Objectives</w:t>
            </w:r>
          </w:p>
        </w:tc>
      </w:tr>
      <w:tr w:rsidR="00AE2034" w:rsidRPr="00E445C3" w:rsidTr="00C64CE4">
        <w:tc>
          <w:tcPr>
            <w:tcW w:w="3229" w:type="pct"/>
            <w:tcBorders>
              <w:right w:val="single" w:sz="4" w:space="0" w:color="4F81BD"/>
            </w:tcBorders>
            <w:hideMark/>
          </w:tcPr>
          <w:p w:rsidR="00AE2034" w:rsidRPr="00E445C3" w:rsidRDefault="00AE2034" w:rsidP="004B16CB">
            <w:pPr>
              <w:spacing w:after="120"/>
              <w:jc w:val="both"/>
              <w:rPr>
                <w:rFonts w:asciiTheme="minorBidi" w:hAnsiTheme="minorBidi" w:cstheme="minorBidi"/>
                <w:b/>
                <w:bCs/>
                <w:sz w:val="24"/>
                <w:szCs w:val="24"/>
              </w:rPr>
            </w:pPr>
            <w:r w:rsidRPr="00E445C3">
              <w:rPr>
                <w:rFonts w:asciiTheme="minorBidi" w:hAnsiTheme="minorBidi" w:cstheme="minorBidi"/>
                <w:b/>
                <w:bCs/>
                <w:sz w:val="24"/>
                <w:szCs w:val="24"/>
              </w:rPr>
              <w:t xml:space="preserve">ECO US$10,000/ and </w:t>
            </w:r>
            <w:proofErr w:type="spellStart"/>
            <w:r w:rsidRPr="00E445C3">
              <w:rPr>
                <w:rFonts w:asciiTheme="minorBidi" w:hAnsiTheme="minorBidi" w:cstheme="minorBidi"/>
                <w:b/>
                <w:bCs/>
                <w:sz w:val="24"/>
                <w:szCs w:val="24"/>
              </w:rPr>
              <w:t>IsDB</w:t>
            </w:r>
            <w:proofErr w:type="spellEnd"/>
            <w:r w:rsidRPr="00E445C3">
              <w:rPr>
                <w:rFonts w:asciiTheme="minorBidi" w:hAnsiTheme="minorBidi" w:cstheme="minorBidi"/>
                <w:b/>
                <w:bCs/>
                <w:sz w:val="24"/>
                <w:szCs w:val="24"/>
              </w:rPr>
              <w:t xml:space="preserve">/UNECE US$75,000 </w:t>
            </w:r>
          </w:p>
        </w:tc>
        <w:tc>
          <w:tcPr>
            <w:tcW w:w="1771" w:type="pct"/>
            <w:tcBorders>
              <w:left w:val="single" w:sz="4" w:space="0" w:color="4F81BD"/>
            </w:tcBorders>
            <w:hideMark/>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3. Project Budget (US$)</w:t>
            </w:r>
          </w:p>
        </w:tc>
      </w:tr>
      <w:tr w:rsidR="00AE2034" w:rsidRPr="00E445C3" w:rsidTr="00C64CE4">
        <w:tc>
          <w:tcPr>
            <w:tcW w:w="3229"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jc w:val="both"/>
              <w:rPr>
                <w:rFonts w:asciiTheme="minorBidi" w:hAnsiTheme="minorBidi" w:cstheme="minorBidi"/>
                <w:b/>
                <w:bCs/>
                <w:sz w:val="24"/>
                <w:szCs w:val="24"/>
              </w:rPr>
            </w:pPr>
            <w:r w:rsidRPr="00E445C3">
              <w:rPr>
                <w:rFonts w:asciiTheme="minorBidi" w:hAnsiTheme="minorBidi" w:cstheme="minorBidi"/>
                <w:b/>
                <w:bCs/>
                <w:sz w:val="24"/>
                <w:szCs w:val="24"/>
                <w:lang w:val="en-GB"/>
              </w:rPr>
              <w:t xml:space="preserve">GRF and </w:t>
            </w:r>
            <w:proofErr w:type="spellStart"/>
            <w:r w:rsidRPr="00E445C3">
              <w:rPr>
                <w:rFonts w:asciiTheme="minorBidi" w:hAnsiTheme="minorBidi" w:cstheme="minorBidi"/>
                <w:b/>
                <w:bCs/>
                <w:sz w:val="24"/>
                <w:szCs w:val="24"/>
                <w:lang w:val="en-GB"/>
              </w:rPr>
              <w:t>IsDB</w:t>
            </w:r>
            <w:proofErr w:type="spellEnd"/>
            <w:r w:rsidRPr="00E445C3">
              <w:rPr>
                <w:rFonts w:asciiTheme="minorBidi" w:hAnsiTheme="minorBidi" w:cstheme="minorBidi"/>
                <w:b/>
                <w:bCs/>
                <w:sz w:val="24"/>
                <w:szCs w:val="24"/>
                <w:lang w:val="en-GB"/>
              </w:rPr>
              <w:t>/UNECE funding US$75,000</w:t>
            </w:r>
          </w:p>
        </w:tc>
        <w:tc>
          <w:tcPr>
            <w:tcW w:w="177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4.Project Funding Source</w:t>
            </w:r>
          </w:p>
        </w:tc>
      </w:tr>
      <w:tr w:rsidR="00AE2034" w:rsidRPr="00E445C3" w:rsidTr="00C64CE4">
        <w:tc>
          <w:tcPr>
            <w:tcW w:w="3229" w:type="pct"/>
            <w:tcBorders>
              <w:right w:val="single" w:sz="4" w:space="0" w:color="4F81BD"/>
            </w:tcBorders>
            <w:hideMark/>
          </w:tcPr>
          <w:p w:rsidR="00AE2034" w:rsidRPr="00E445C3" w:rsidRDefault="00AE2034" w:rsidP="004B16CB">
            <w:pPr>
              <w:spacing w:after="120"/>
              <w:jc w:val="both"/>
              <w:rPr>
                <w:rFonts w:asciiTheme="minorBidi" w:hAnsiTheme="minorBidi" w:cstheme="minorBidi"/>
                <w:b/>
                <w:bCs/>
                <w:sz w:val="24"/>
                <w:szCs w:val="24"/>
              </w:rPr>
            </w:pPr>
            <w:r w:rsidRPr="00E445C3">
              <w:rPr>
                <w:rFonts w:asciiTheme="minorBidi" w:hAnsiTheme="minorBidi" w:cstheme="minorBidi"/>
                <w:b/>
                <w:bCs/>
                <w:sz w:val="24"/>
                <w:szCs w:val="24"/>
              </w:rPr>
              <w:t>ECO Secretariat</w:t>
            </w:r>
          </w:p>
        </w:tc>
        <w:tc>
          <w:tcPr>
            <w:tcW w:w="1771" w:type="pct"/>
            <w:tcBorders>
              <w:left w:val="single" w:sz="4" w:space="0" w:color="4F81BD"/>
            </w:tcBorders>
            <w:hideMark/>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5. Project Coordinator</w:t>
            </w:r>
          </w:p>
        </w:tc>
      </w:tr>
      <w:tr w:rsidR="00AE2034" w:rsidRPr="00E445C3" w:rsidTr="00C64CE4">
        <w:tc>
          <w:tcPr>
            <w:tcW w:w="3229"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jc w:val="both"/>
              <w:rPr>
                <w:rFonts w:asciiTheme="minorBidi" w:hAnsiTheme="minorBidi" w:cstheme="minorBidi"/>
                <w:b/>
                <w:bCs/>
                <w:sz w:val="24"/>
                <w:szCs w:val="24"/>
              </w:rPr>
            </w:pPr>
            <w:r w:rsidRPr="00E445C3">
              <w:rPr>
                <w:rFonts w:asciiTheme="minorBidi" w:hAnsiTheme="minorBidi" w:cstheme="minorBidi"/>
                <w:b/>
                <w:bCs/>
                <w:sz w:val="24"/>
                <w:szCs w:val="24"/>
              </w:rPr>
              <w:t>UNECE</w:t>
            </w:r>
          </w:p>
        </w:tc>
        <w:tc>
          <w:tcPr>
            <w:tcW w:w="177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6. Partner</w:t>
            </w:r>
          </w:p>
        </w:tc>
      </w:tr>
      <w:tr w:rsidR="00AE2034" w:rsidRPr="00E445C3" w:rsidTr="00C64CE4">
        <w:tc>
          <w:tcPr>
            <w:tcW w:w="3229" w:type="pct"/>
            <w:tcBorders>
              <w:right w:val="single" w:sz="4" w:space="0" w:color="4F81BD"/>
            </w:tcBorders>
            <w:hideMark/>
          </w:tcPr>
          <w:p w:rsidR="00AE2034" w:rsidRPr="00E445C3" w:rsidRDefault="00AE2034" w:rsidP="004B16CB">
            <w:pPr>
              <w:spacing w:after="120"/>
              <w:jc w:val="both"/>
              <w:rPr>
                <w:rFonts w:asciiTheme="minorBidi" w:hAnsiTheme="minorBidi" w:cstheme="minorBidi"/>
                <w:b/>
                <w:bCs/>
                <w:sz w:val="24"/>
                <w:szCs w:val="24"/>
              </w:rPr>
            </w:pPr>
            <w:r w:rsidRPr="00E445C3">
              <w:rPr>
                <w:rFonts w:asciiTheme="minorBidi" w:hAnsiTheme="minorBidi" w:cstheme="minorBidi"/>
                <w:b/>
                <w:bCs/>
                <w:sz w:val="24"/>
                <w:szCs w:val="24"/>
              </w:rPr>
              <w:t>Nine months</w:t>
            </w:r>
          </w:p>
        </w:tc>
        <w:tc>
          <w:tcPr>
            <w:tcW w:w="1771" w:type="pct"/>
            <w:tcBorders>
              <w:left w:val="single" w:sz="4" w:space="0" w:color="4F81BD"/>
            </w:tcBorders>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 xml:space="preserve">7. Duration of Project </w:t>
            </w:r>
          </w:p>
        </w:tc>
      </w:tr>
      <w:tr w:rsidR="00AE2034" w:rsidRPr="00E445C3" w:rsidTr="00C64CE4">
        <w:tc>
          <w:tcPr>
            <w:tcW w:w="3229"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7666F5">
            <w:pPr>
              <w:spacing w:after="120"/>
              <w:jc w:val="both"/>
              <w:rPr>
                <w:rFonts w:asciiTheme="minorBidi" w:hAnsiTheme="minorBidi" w:cstheme="minorBidi"/>
                <w:b/>
                <w:bCs/>
                <w:sz w:val="24"/>
                <w:szCs w:val="24"/>
              </w:rPr>
            </w:pPr>
            <w:r w:rsidRPr="00E445C3">
              <w:rPr>
                <w:rFonts w:asciiTheme="minorBidi" w:hAnsiTheme="minorBidi" w:cstheme="minorBidi"/>
                <w:b/>
                <w:bCs/>
                <w:sz w:val="24"/>
                <w:szCs w:val="24"/>
              </w:rPr>
              <w:t>202</w:t>
            </w:r>
            <w:r w:rsidR="007666F5">
              <w:rPr>
                <w:rFonts w:asciiTheme="minorBidi" w:hAnsiTheme="minorBidi" w:cstheme="minorBidi"/>
                <w:b/>
                <w:bCs/>
                <w:sz w:val="24"/>
                <w:szCs w:val="24"/>
              </w:rPr>
              <w:t>2</w:t>
            </w:r>
          </w:p>
        </w:tc>
        <w:tc>
          <w:tcPr>
            <w:tcW w:w="1771" w:type="pct"/>
            <w:tcBorders>
              <w:top w:val="single" w:sz="8" w:space="0" w:color="4F81BD"/>
              <w:left w:val="single" w:sz="4" w:space="0" w:color="4F81BD"/>
              <w:bottom w:val="single" w:sz="8" w:space="0" w:color="4F81BD"/>
              <w:right w:val="single" w:sz="8" w:space="0" w:color="4F81BD"/>
            </w:tcBorders>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8. Project Starting Time</w:t>
            </w:r>
          </w:p>
        </w:tc>
      </w:tr>
      <w:tr w:rsidR="00AE2034" w:rsidRPr="00E445C3" w:rsidTr="00C64CE4">
        <w:tc>
          <w:tcPr>
            <w:tcW w:w="3229" w:type="pct"/>
            <w:tcBorders>
              <w:right w:val="single" w:sz="4" w:space="0" w:color="4F81BD"/>
            </w:tcBorders>
            <w:hideMark/>
          </w:tcPr>
          <w:p w:rsidR="00AE2034" w:rsidRPr="00E445C3" w:rsidRDefault="00AE2034" w:rsidP="004B16CB">
            <w:pPr>
              <w:spacing w:after="120"/>
              <w:jc w:val="both"/>
              <w:rPr>
                <w:rFonts w:asciiTheme="minorBidi" w:hAnsiTheme="minorBidi" w:cstheme="minorBidi"/>
                <w:b/>
                <w:bCs/>
                <w:sz w:val="24"/>
                <w:szCs w:val="24"/>
              </w:rPr>
            </w:pPr>
            <w:r w:rsidRPr="00E445C3">
              <w:rPr>
                <w:rFonts w:asciiTheme="minorBidi" w:hAnsiTheme="minorBidi" w:cstheme="minorBidi"/>
                <w:b/>
                <w:bCs/>
                <w:sz w:val="24"/>
                <w:szCs w:val="24"/>
              </w:rPr>
              <w:t>Quarterly</w:t>
            </w:r>
          </w:p>
        </w:tc>
        <w:tc>
          <w:tcPr>
            <w:tcW w:w="1771" w:type="pct"/>
            <w:tcBorders>
              <w:left w:val="single" w:sz="4" w:space="0" w:color="4F81BD"/>
            </w:tcBorders>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 xml:space="preserve">9. Project Progress </w:t>
            </w:r>
          </w:p>
        </w:tc>
      </w:tr>
      <w:tr w:rsidR="00AE2034" w:rsidRPr="00E445C3" w:rsidTr="00C64CE4">
        <w:tc>
          <w:tcPr>
            <w:tcW w:w="3229"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jc w:val="both"/>
              <w:rPr>
                <w:rFonts w:asciiTheme="minorBidi" w:hAnsiTheme="minorBidi" w:cstheme="minorBidi"/>
                <w:b/>
                <w:bCs/>
                <w:sz w:val="24"/>
                <w:szCs w:val="24"/>
              </w:rPr>
            </w:pPr>
            <w:r w:rsidRPr="00E445C3">
              <w:rPr>
                <w:rFonts w:asciiTheme="minorBidi" w:hAnsiTheme="minorBidi" w:cstheme="minorBidi"/>
                <w:b/>
                <w:bCs/>
                <w:sz w:val="24"/>
                <w:szCs w:val="24"/>
              </w:rPr>
              <w:t xml:space="preserve">Nine months  </w:t>
            </w:r>
          </w:p>
        </w:tc>
        <w:tc>
          <w:tcPr>
            <w:tcW w:w="1771"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jc w:val="both"/>
              <w:rPr>
                <w:rFonts w:asciiTheme="minorBidi" w:hAnsiTheme="minorBidi" w:cstheme="minorBidi"/>
                <w:b/>
                <w:sz w:val="24"/>
                <w:szCs w:val="24"/>
              </w:rPr>
            </w:pPr>
            <w:r w:rsidRPr="00E445C3">
              <w:rPr>
                <w:rFonts w:asciiTheme="minorBidi" w:hAnsiTheme="minorBidi" w:cstheme="minorBidi"/>
                <w:b/>
                <w:sz w:val="24"/>
                <w:szCs w:val="24"/>
              </w:rPr>
              <w:t>10. Project Completion Time</w:t>
            </w:r>
          </w:p>
        </w:tc>
      </w:tr>
      <w:tr w:rsidR="00AE2034" w:rsidRPr="00E445C3" w:rsidTr="00C64CE4">
        <w:tc>
          <w:tcPr>
            <w:tcW w:w="5000" w:type="pct"/>
            <w:gridSpan w:val="2"/>
          </w:tcPr>
          <w:p w:rsidR="00AE2034" w:rsidRPr="00E445C3" w:rsidRDefault="00AE2034" w:rsidP="004B16CB">
            <w:pPr>
              <w:pStyle w:val="ListParagraph"/>
              <w:numPr>
                <w:ilvl w:val="0"/>
                <w:numId w:val="12"/>
              </w:numPr>
              <w:spacing w:after="0" w:line="240" w:lineRule="auto"/>
              <w:ind w:right="-423"/>
              <w:jc w:val="both"/>
              <w:rPr>
                <w:rFonts w:asciiTheme="minorBidi" w:hAnsiTheme="minorBidi" w:cstheme="minorBidi"/>
                <w:b/>
                <w:bCs/>
                <w:sz w:val="24"/>
                <w:szCs w:val="24"/>
              </w:rPr>
            </w:pPr>
            <w:r w:rsidRPr="00E445C3">
              <w:rPr>
                <w:rFonts w:asciiTheme="minorBidi" w:hAnsiTheme="minorBidi" w:cstheme="minorBidi"/>
                <w:b/>
                <w:bCs/>
                <w:sz w:val="24"/>
                <w:szCs w:val="24"/>
                <w:u w:val="single"/>
              </w:rPr>
              <w:t>Background</w:t>
            </w:r>
            <w:r w:rsidRPr="00E445C3">
              <w:rPr>
                <w:rFonts w:asciiTheme="minorBidi" w:hAnsiTheme="minorBidi" w:cstheme="minorBidi"/>
                <w:b/>
                <w:bCs/>
                <w:sz w:val="24"/>
                <w:szCs w:val="24"/>
              </w:rPr>
              <w:t>:</w:t>
            </w:r>
          </w:p>
          <w:p w:rsidR="00AE2034" w:rsidRPr="00E445C3" w:rsidRDefault="00AE2034" w:rsidP="004B16CB">
            <w:pPr>
              <w:pStyle w:val="ListParagraph"/>
              <w:spacing w:after="0" w:line="240" w:lineRule="auto"/>
              <w:ind w:left="360" w:right="-423"/>
              <w:jc w:val="both"/>
              <w:rPr>
                <w:rFonts w:asciiTheme="minorBidi" w:hAnsiTheme="minorBidi" w:cstheme="minorBidi"/>
                <w:b/>
                <w:bCs/>
                <w:sz w:val="24"/>
                <w:szCs w:val="24"/>
              </w:rPr>
            </w:pPr>
          </w:p>
          <w:p w:rsidR="00AE2034" w:rsidRPr="00E445C3" w:rsidRDefault="00AE2034" w:rsidP="004B16CB">
            <w:pPr>
              <w:spacing w:after="0" w:line="240" w:lineRule="auto"/>
              <w:jc w:val="both"/>
              <w:rPr>
                <w:rFonts w:asciiTheme="minorBidi" w:hAnsiTheme="minorBidi" w:cstheme="minorBidi"/>
                <w:sz w:val="24"/>
                <w:szCs w:val="24"/>
                <w:lang w:val="en-GB"/>
              </w:rPr>
            </w:pPr>
            <w:r w:rsidRPr="00E445C3">
              <w:rPr>
                <w:rFonts w:asciiTheme="minorBidi" w:hAnsiTheme="minorBidi" w:cstheme="minorBidi"/>
                <w:sz w:val="24"/>
                <w:szCs w:val="24"/>
              </w:rPr>
              <w:t>The project has been proposed to the ECO Secretariat by the United Nations Economic Commission for Europe (UNECE) for jointly implementing on Istanbul-</w:t>
            </w:r>
            <w:proofErr w:type="spellStart"/>
            <w:r w:rsidRPr="00E445C3">
              <w:rPr>
                <w:rFonts w:asciiTheme="minorBidi" w:hAnsiTheme="minorBidi" w:cstheme="minorBidi"/>
                <w:sz w:val="24"/>
                <w:szCs w:val="24"/>
              </w:rPr>
              <w:t>Almaty</w:t>
            </w:r>
            <w:proofErr w:type="spellEnd"/>
            <w:r w:rsidRPr="00E445C3">
              <w:rPr>
                <w:rFonts w:asciiTheme="minorBidi" w:hAnsiTheme="minorBidi" w:cstheme="minorBidi"/>
                <w:sz w:val="24"/>
                <w:szCs w:val="24"/>
              </w:rPr>
              <w:t xml:space="preserve"> and Bandar </w:t>
            </w:r>
            <w:proofErr w:type="spellStart"/>
            <w:r w:rsidRPr="00E445C3">
              <w:rPr>
                <w:rFonts w:asciiTheme="minorBidi" w:hAnsiTheme="minorBidi" w:cstheme="minorBidi"/>
                <w:sz w:val="24"/>
                <w:szCs w:val="24"/>
              </w:rPr>
              <w:t>Abbas-Almaty</w:t>
            </w:r>
            <w:proofErr w:type="spellEnd"/>
            <w:r w:rsidRPr="00E445C3">
              <w:rPr>
                <w:rFonts w:asciiTheme="minorBidi" w:hAnsiTheme="minorBidi" w:cstheme="minorBidi"/>
                <w:sz w:val="24"/>
                <w:szCs w:val="24"/>
              </w:rPr>
              <w:t xml:space="preserve"> railway route. The proposal is at its stage of finalizing the budget (as it comes from UNECE) with the UNECE officials. Upon which act, the complete project proposal will be circulated to all Member States for their relevant feedbacks in the form of comments and suggestions. The initial budget proposal was related to the ECO Secretariat on 22.07.2020 by Mr. </w:t>
            </w:r>
            <w:proofErr w:type="spellStart"/>
            <w:r w:rsidRPr="00E445C3">
              <w:rPr>
                <w:rFonts w:asciiTheme="minorBidi" w:hAnsiTheme="minorBidi" w:cstheme="minorBidi"/>
                <w:sz w:val="24"/>
                <w:szCs w:val="24"/>
              </w:rPr>
              <w:t>Konstantinos</w:t>
            </w:r>
            <w:proofErr w:type="spellEnd"/>
            <w:r w:rsidRPr="00E445C3">
              <w:rPr>
                <w:rFonts w:asciiTheme="minorBidi" w:hAnsiTheme="minorBidi" w:cstheme="minorBidi"/>
                <w:sz w:val="24"/>
                <w:szCs w:val="24"/>
              </w:rPr>
              <w:t xml:space="preserve"> </w:t>
            </w:r>
            <w:proofErr w:type="spellStart"/>
            <w:r w:rsidRPr="00E445C3">
              <w:rPr>
                <w:rFonts w:asciiTheme="minorBidi" w:hAnsiTheme="minorBidi" w:cstheme="minorBidi"/>
                <w:sz w:val="24"/>
                <w:szCs w:val="24"/>
              </w:rPr>
              <w:t>Alexopoulos</w:t>
            </w:r>
            <w:proofErr w:type="spellEnd"/>
            <w:r w:rsidRPr="00E445C3">
              <w:rPr>
                <w:rFonts w:asciiTheme="minorBidi" w:hAnsiTheme="minorBidi" w:cstheme="minorBidi"/>
                <w:sz w:val="24"/>
                <w:szCs w:val="24"/>
              </w:rPr>
              <w:t xml:space="preserve">, Chief Transport Facilitation and Economics, United Nations Economic Commission for Europe (UNECE). </w:t>
            </w:r>
          </w:p>
          <w:p w:rsidR="00AE2034" w:rsidRPr="00E445C3" w:rsidRDefault="00AE2034"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xml:space="preserve">In the meantime, for information of the Member States the project’s rationale is as follows: </w:t>
            </w: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xml:space="preserve">ECO railway networks are not covered by one uniform legislative system in the ECO region suitable for their growing freight volumes. Provisions they use in railway differ from the other modes of transport: road transport subject to the Convention on the Contract for the International Carriage of Goods by Road (CMR), maritime transport covered by the Hague Visby Rules and air traffic covered by the Montreal Convention. </w:t>
            </w:r>
          </w:p>
          <w:p w:rsidR="00AE2034" w:rsidRPr="00E445C3" w:rsidRDefault="00AE2034"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xml:space="preserve">A large number of freight forwarders and relevant rail companies regret such differences. The lack of a single legal framework puts railway operators at a considerable competitive disadvantage vis-à-vis other modes of transport, especially road and maritime freight. A re-consignment of the goods is necessary at the handover point between the CIM and SMGS freight law systems. This also frequently requires consignment notes to be transferred from CIM to SMGS, which results in additional costs and delays in transporting goods. </w:t>
            </w:r>
          </w:p>
          <w:p w:rsidR="00AE2034" w:rsidRPr="00E445C3" w:rsidRDefault="00AE2034"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xml:space="preserve">The fact that there are two freight law conventions means that customers face serious hurdles identifying and enforcing claims in the event of cargo losses. Unified Railway Law (URL) – the provisions for the contract of international carriage of goods by rail – aims at, and is capable of resolving, these problems. It offers railway undertakings and their customers the opportunity to conclude a single contract of carriage for specific international transport of goods by rail and to agree for this contract to apply a single international legal regime by means of a joint declaration (known as an opt-in). The contract of carriage then is accompanied by a single URL consignment note that is subject to just one legal regime. URL establishes a uniform international legal framework for rail freight transport between the participating states falling otherwise under the CIM or SMGS regimes. Its provisions take priority over the national laws and apply to each single international contracts of carriage between those states as well as over CIM and SMGS regulations if the parties to the contract of carriage opt to apply URL to their contract. </w:t>
            </w: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The use of the URL consignment note will help eliminate the need to re-consign the goods at the border between the CIM and SMGS systems.</w:t>
            </w: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Thus, the objective of the project is to quantify the benefits from using URL – provisions for the contract of international carriage of goods by rail – in the ECO regional railway transport.</w:t>
            </w:r>
          </w:p>
          <w:p w:rsidR="00AE2034" w:rsidRPr="00E445C3" w:rsidRDefault="00AE2034"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xml:space="preserve">The proposed project will consist of the following activities: </w:t>
            </w:r>
          </w:p>
          <w:p w:rsidR="00AE2034" w:rsidRPr="00E445C3" w:rsidRDefault="00AE2034" w:rsidP="004B16CB">
            <w:pPr>
              <w:spacing w:after="0" w:line="240" w:lineRule="auto"/>
              <w:jc w:val="both"/>
              <w:rPr>
                <w:rFonts w:asciiTheme="minorBidi" w:hAnsiTheme="minorBidi" w:cstheme="minorBidi"/>
                <w:sz w:val="24"/>
                <w:szCs w:val="24"/>
              </w:rPr>
            </w:pPr>
          </w:p>
          <w:p w:rsidR="00AE2034"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The project requires execution of the following tasks: a) Engagement of rail enterprises and freight forwards as project partners, b) Agreement on the routes across the dual system for the project along the ECO rail corridors: 2 routes are proposed which cross between CIM and SMGS systems: (</w:t>
            </w:r>
            <w:proofErr w:type="spellStart"/>
            <w:r w:rsidRPr="00E445C3">
              <w:rPr>
                <w:rFonts w:asciiTheme="minorBidi" w:hAnsiTheme="minorBidi" w:cstheme="minorBidi"/>
                <w:sz w:val="24"/>
                <w:szCs w:val="24"/>
              </w:rPr>
              <w:t>i</w:t>
            </w:r>
            <w:proofErr w:type="spellEnd"/>
            <w:r w:rsidRPr="00E445C3">
              <w:rPr>
                <w:rFonts w:asciiTheme="minorBidi" w:hAnsiTheme="minorBidi" w:cstheme="minorBidi"/>
                <w:sz w:val="24"/>
                <w:szCs w:val="24"/>
              </w:rPr>
              <w:t>) Istanbul-</w:t>
            </w:r>
            <w:proofErr w:type="spellStart"/>
            <w:r w:rsidRPr="00E445C3">
              <w:rPr>
                <w:rFonts w:asciiTheme="minorBidi" w:hAnsiTheme="minorBidi" w:cstheme="minorBidi"/>
                <w:sz w:val="24"/>
                <w:szCs w:val="24"/>
              </w:rPr>
              <w:t>Almaty</w:t>
            </w:r>
            <w:proofErr w:type="spellEnd"/>
            <w:r w:rsidRPr="00E445C3">
              <w:rPr>
                <w:rFonts w:asciiTheme="minorBidi" w:hAnsiTheme="minorBidi" w:cstheme="minorBidi"/>
                <w:sz w:val="24"/>
                <w:szCs w:val="24"/>
              </w:rPr>
              <w:t xml:space="preserve"> (Turkey-Iran-Turkmenistan-Uzbekistan-Kazakhstan), and (ii) Bandar </w:t>
            </w:r>
            <w:proofErr w:type="spellStart"/>
            <w:r w:rsidRPr="00E445C3">
              <w:rPr>
                <w:rFonts w:asciiTheme="minorBidi" w:hAnsiTheme="minorBidi" w:cstheme="minorBidi"/>
                <w:sz w:val="24"/>
                <w:szCs w:val="24"/>
              </w:rPr>
              <w:t>Abbas-Almaty</w:t>
            </w:r>
            <w:proofErr w:type="spellEnd"/>
            <w:r w:rsidRPr="00E445C3">
              <w:rPr>
                <w:rFonts w:asciiTheme="minorBidi" w:hAnsiTheme="minorBidi" w:cstheme="minorBidi"/>
                <w:sz w:val="24"/>
                <w:szCs w:val="24"/>
              </w:rPr>
              <w:t xml:space="preserve"> (Iran-Turkmenistan-Uzbekistan-Kazakhstan), c) Collection of data on past carriages on the selected routes (scenario i.e. what happened, costs incurred, etc.), d) Project’s first workshop to explain project objectives and methods of work to all project partners to set a basis for the simulations, e) Performance of simulations – proposed at least 25 simulations and preparations of simulation report presenting costs of carriage under dual system, simulated costs under URL and comparisons and comments, f) Project’s second workshop to discuss the simulations – based on their reports – and set basis for real carriage under URL, g) Performance of real carriage – proposed at least 10 carriages and preparation of reports presenting incurred costs, and comparison to carriage simulation of similar scenario, h) Project’s third workshop to discuss the results of the real carriages, agreement of the project results and conclusions, and </w:t>
            </w:r>
            <w:proofErr w:type="spellStart"/>
            <w:r w:rsidRPr="00E445C3">
              <w:rPr>
                <w:rFonts w:asciiTheme="minorBidi" w:hAnsiTheme="minorBidi" w:cstheme="minorBidi"/>
                <w:sz w:val="24"/>
                <w:szCs w:val="24"/>
              </w:rPr>
              <w:t>i</w:t>
            </w:r>
            <w:proofErr w:type="spellEnd"/>
            <w:r w:rsidRPr="00E445C3">
              <w:rPr>
                <w:rFonts w:asciiTheme="minorBidi" w:hAnsiTheme="minorBidi" w:cstheme="minorBidi"/>
                <w:sz w:val="24"/>
                <w:szCs w:val="24"/>
              </w:rPr>
              <w:t>) Finalization of project’s report.</w:t>
            </w:r>
          </w:p>
          <w:p w:rsidR="004B699E" w:rsidRPr="00E445C3" w:rsidRDefault="004B699E"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Estimated project cost items:</w:t>
            </w:r>
          </w:p>
          <w:p w:rsidR="00AE2034" w:rsidRPr="00E445C3" w:rsidRDefault="00AE2034"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Consultants (one per selected route) to support collection of data and preparation of simulation and real carriage reports;</w:t>
            </w:r>
          </w:p>
          <w:p w:rsidR="00AE2034" w:rsidRPr="00E445C3" w:rsidRDefault="00AE2034"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xml:space="preserve">- Organization of workshops including travel of consultant, UNECE and ECO Secretariat and other partners, as necessary, to the workshops; </w:t>
            </w:r>
          </w:p>
          <w:p w:rsidR="00AE2034" w:rsidRPr="00E445C3" w:rsidRDefault="00AE2034" w:rsidP="004B16CB">
            <w:pPr>
              <w:spacing w:after="0" w:line="240" w:lineRule="auto"/>
              <w:jc w:val="both"/>
              <w:rPr>
                <w:rFonts w:asciiTheme="minorBidi" w:hAnsiTheme="minorBidi" w:cstheme="minorBidi"/>
                <w:sz w:val="24"/>
                <w:szCs w:val="24"/>
              </w:rPr>
            </w:pPr>
          </w:p>
          <w:p w:rsidR="00AE2034" w:rsidRPr="00E445C3" w:rsidRDefault="00AE2034" w:rsidP="004B16CB">
            <w:p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 Publication of the report with quantification of the benefits.</w:t>
            </w:r>
          </w:p>
          <w:p w:rsidR="00AE2034" w:rsidRPr="00E445C3" w:rsidRDefault="00AE2034" w:rsidP="004B16CB">
            <w:pPr>
              <w:spacing w:after="0" w:line="240" w:lineRule="auto"/>
              <w:jc w:val="both"/>
              <w:rPr>
                <w:rFonts w:asciiTheme="minorBidi" w:hAnsiTheme="minorBidi" w:cstheme="minorBidi"/>
                <w:b/>
                <w:bCs/>
                <w:sz w:val="24"/>
                <w:szCs w:val="24"/>
              </w:rPr>
            </w:pPr>
          </w:p>
        </w:tc>
      </w:tr>
      <w:tr w:rsidR="00AE2034" w:rsidRPr="00E445C3" w:rsidTr="00C64CE4">
        <w:tc>
          <w:tcPr>
            <w:tcW w:w="5000" w:type="pct"/>
            <w:gridSpan w:val="2"/>
            <w:tcBorders>
              <w:top w:val="single" w:sz="8" w:space="0" w:color="4F81BD"/>
              <w:left w:val="single" w:sz="8" w:space="0" w:color="4F81BD"/>
              <w:bottom w:val="single" w:sz="8" w:space="0" w:color="4F81BD"/>
              <w:right w:val="single" w:sz="8" w:space="0" w:color="4F81BD"/>
            </w:tcBorders>
          </w:tcPr>
          <w:p w:rsidR="00AE2034" w:rsidRPr="00E445C3" w:rsidRDefault="00AE2034" w:rsidP="004B699E">
            <w:pPr>
              <w:spacing w:after="0" w:line="240" w:lineRule="auto"/>
              <w:jc w:val="both"/>
              <w:rPr>
                <w:rFonts w:asciiTheme="minorBidi" w:hAnsiTheme="minorBidi" w:cstheme="minorBidi"/>
                <w:b/>
                <w:bCs/>
                <w:sz w:val="24"/>
                <w:szCs w:val="24"/>
                <w:u w:val="single"/>
              </w:rPr>
            </w:pPr>
            <w:r w:rsidRPr="00E445C3">
              <w:rPr>
                <w:rFonts w:asciiTheme="minorBidi" w:hAnsiTheme="minorBidi" w:cstheme="minorBidi"/>
                <w:b/>
                <w:bCs/>
                <w:sz w:val="24"/>
                <w:szCs w:val="24"/>
              </w:rPr>
              <w:t>12.</w:t>
            </w:r>
            <w:r w:rsidRPr="00E445C3">
              <w:rPr>
                <w:rFonts w:asciiTheme="minorBidi" w:hAnsiTheme="minorBidi" w:cstheme="minorBidi"/>
                <w:b/>
                <w:bCs/>
                <w:sz w:val="24"/>
                <w:szCs w:val="24"/>
                <w:u w:val="single"/>
              </w:rPr>
              <w:t xml:space="preserve"> Necessary Actions and Assistance Needed in 202</w:t>
            </w:r>
            <w:r w:rsidR="004B699E">
              <w:rPr>
                <w:rFonts w:asciiTheme="minorBidi" w:hAnsiTheme="minorBidi" w:cstheme="minorBidi"/>
                <w:b/>
                <w:bCs/>
                <w:sz w:val="24"/>
                <w:szCs w:val="24"/>
                <w:u w:val="single"/>
              </w:rPr>
              <w:t>2</w:t>
            </w:r>
            <w:r w:rsidRPr="00E445C3">
              <w:rPr>
                <w:rFonts w:asciiTheme="minorBidi" w:hAnsiTheme="minorBidi" w:cstheme="minorBidi"/>
                <w:b/>
                <w:bCs/>
                <w:sz w:val="24"/>
                <w:szCs w:val="24"/>
                <w:u w:val="single"/>
              </w:rPr>
              <w:t>:</w:t>
            </w:r>
          </w:p>
          <w:p w:rsidR="00AE2034" w:rsidRPr="00E445C3" w:rsidRDefault="00AE2034" w:rsidP="004B16CB">
            <w:pPr>
              <w:pStyle w:val="ListParagraph"/>
              <w:spacing w:after="0" w:line="240" w:lineRule="auto"/>
              <w:ind w:left="360"/>
              <w:jc w:val="both"/>
              <w:rPr>
                <w:rFonts w:asciiTheme="minorBidi" w:hAnsiTheme="minorBidi" w:cstheme="minorBidi"/>
                <w:b/>
                <w:bCs/>
                <w:sz w:val="24"/>
                <w:szCs w:val="24"/>
              </w:rPr>
            </w:pPr>
          </w:p>
          <w:p w:rsidR="00AE2034" w:rsidRPr="004B699E" w:rsidRDefault="00AE2034" w:rsidP="004B16CB">
            <w:pPr>
              <w:pStyle w:val="ListParagraph"/>
              <w:numPr>
                <w:ilvl w:val="0"/>
                <w:numId w:val="20"/>
              </w:numPr>
              <w:spacing w:after="0" w:line="240" w:lineRule="auto"/>
              <w:jc w:val="both"/>
              <w:rPr>
                <w:rFonts w:asciiTheme="minorBidi" w:hAnsiTheme="minorBidi" w:cstheme="minorBidi"/>
                <w:b/>
                <w:bCs/>
                <w:sz w:val="24"/>
                <w:szCs w:val="24"/>
              </w:rPr>
            </w:pPr>
            <w:r w:rsidRPr="00E445C3">
              <w:rPr>
                <w:rFonts w:asciiTheme="minorBidi" w:hAnsiTheme="minorBidi" w:cstheme="minorBidi"/>
                <w:sz w:val="24"/>
                <w:szCs w:val="24"/>
              </w:rPr>
              <w:t xml:space="preserve">Finalizing the co-funding arrangements by UNECE and circulation of the formal project proposal for views of the Member States.  </w:t>
            </w:r>
          </w:p>
          <w:p w:rsidR="004B699E" w:rsidRPr="00E445C3" w:rsidRDefault="004B699E" w:rsidP="004B16CB">
            <w:pPr>
              <w:pStyle w:val="ListParagraph"/>
              <w:numPr>
                <w:ilvl w:val="0"/>
                <w:numId w:val="20"/>
              </w:numPr>
              <w:spacing w:after="0" w:line="240" w:lineRule="auto"/>
              <w:jc w:val="both"/>
              <w:rPr>
                <w:rFonts w:asciiTheme="minorBidi" w:hAnsiTheme="minorBidi" w:cstheme="minorBidi"/>
                <w:b/>
                <w:bCs/>
                <w:sz w:val="24"/>
                <w:szCs w:val="24"/>
              </w:rPr>
            </w:pPr>
            <w:r>
              <w:rPr>
                <w:rFonts w:asciiTheme="minorBidi" w:hAnsiTheme="minorBidi" w:cstheme="minorBidi"/>
                <w:sz w:val="24"/>
                <w:szCs w:val="24"/>
              </w:rPr>
              <w:t xml:space="preserve">Preparation of </w:t>
            </w:r>
            <w:proofErr w:type="spellStart"/>
            <w:r>
              <w:rPr>
                <w:rFonts w:asciiTheme="minorBidi" w:hAnsiTheme="minorBidi" w:cstheme="minorBidi"/>
                <w:sz w:val="24"/>
                <w:szCs w:val="24"/>
              </w:rPr>
              <w:t>ToR</w:t>
            </w:r>
            <w:proofErr w:type="spellEnd"/>
            <w:r>
              <w:rPr>
                <w:rFonts w:asciiTheme="minorBidi" w:hAnsiTheme="minorBidi" w:cstheme="minorBidi"/>
                <w:sz w:val="24"/>
                <w:szCs w:val="24"/>
              </w:rPr>
              <w:t xml:space="preserve"> for recruitment of consultancy.</w:t>
            </w:r>
          </w:p>
          <w:p w:rsidR="00AE2034" w:rsidRPr="00E445C3" w:rsidRDefault="00AE2034" w:rsidP="004B16CB">
            <w:pPr>
              <w:pStyle w:val="ListParagraph"/>
              <w:spacing w:after="0" w:line="240" w:lineRule="auto"/>
              <w:ind w:left="360"/>
              <w:jc w:val="both"/>
              <w:rPr>
                <w:rFonts w:asciiTheme="minorBidi" w:hAnsiTheme="minorBidi" w:cstheme="minorBidi"/>
                <w:b/>
                <w:bCs/>
                <w:sz w:val="24"/>
                <w:szCs w:val="24"/>
              </w:rPr>
            </w:pPr>
          </w:p>
        </w:tc>
      </w:tr>
      <w:tr w:rsidR="00AE2034" w:rsidRPr="00E445C3" w:rsidTr="00C64CE4">
        <w:tc>
          <w:tcPr>
            <w:tcW w:w="5000" w:type="pct"/>
            <w:gridSpan w:val="2"/>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13.</w:t>
            </w:r>
            <w:r w:rsidRPr="00E445C3">
              <w:rPr>
                <w:rFonts w:asciiTheme="minorBidi" w:hAnsiTheme="minorBidi" w:cstheme="minorBidi"/>
                <w:b/>
                <w:bCs/>
                <w:sz w:val="24"/>
                <w:szCs w:val="24"/>
                <w:u w:val="single"/>
              </w:rPr>
              <w:t xml:space="preserve"> Expected Outcomes of the Project</w:t>
            </w:r>
            <w:r w:rsidRPr="00E445C3">
              <w:rPr>
                <w:rFonts w:asciiTheme="minorBidi" w:hAnsiTheme="minorBidi" w:cstheme="minorBidi"/>
                <w:b/>
                <w:bCs/>
                <w:sz w:val="24"/>
                <w:szCs w:val="24"/>
              </w:rPr>
              <w:t>:</w:t>
            </w:r>
          </w:p>
          <w:p w:rsidR="00AE2034" w:rsidRPr="00E445C3" w:rsidRDefault="00AE2034" w:rsidP="004B16CB">
            <w:pPr>
              <w:pStyle w:val="ListParagraph"/>
              <w:spacing w:after="0" w:line="240" w:lineRule="auto"/>
              <w:ind w:left="360"/>
              <w:jc w:val="both"/>
              <w:rPr>
                <w:rFonts w:asciiTheme="minorBidi" w:hAnsiTheme="minorBidi" w:cstheme="minorBidi"/>
                <w:sz w:val="24"/>
                <w:szCs w:val="24"/>
              </w:rPr>
            </w:pPr>
          </w:p>
          <w:p w:rsidR="00AE2034" w:rsidRPr="00E445C3" w:rsidRDefault="00AE2034" w:rsidP="004B16CB">
            <w:pPr>
              <w:pStyle w:val="ListParagraph"/>
              <w:numPr>
                <w:ilvl w:val="0"/>
                <w:numId w:val="21"/>
              </w:num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Simulation and real carriage reports;</w:t>
            </w:r>
          </w:p>
          <w:p w:rsidR="00AE2034" w:rsidRPr="00E445C3" w:rsidRDefault="00AE2034" w:rsidP="004B16CB">
            <w:pPr>
              <w:pStyle w:val="ListParagraph"/>
              <w:numPr>
                <w:ilvl w:val="0"/>
                <w:numId w:val="21"/>
              </w:numPr>
              <w:spacing w:after="0" w:line="240" w:lineRule="auto"/>
              <w:jc w:val="both"/>
              <w:rPr>
                <w:rFonts w:asciiTheme="minorBidi" w:hAnsiTheme="minorBidi" w:cstheme="minorBidi"/>
                <w:sz w:val="24"/>
                <w:szCs w:val="24"/>
              </w:rPr>
            </w:pPr>
            <w:r w:rsidRPr="00E445C3">
              <w:rPr>
                <w:rFonts w:asciiTheme="minorBidi" w:hAnsiTheme="minorBidi" w:cstheme="minorBidi"/>
                <w:sz w:val="24"/>
                <w:szCs w:val="24"/>
              </w:rPr>
              <w:t>Workshops.</w:t>
            </w:r>
          </w:p>
          <w:p w:rsidR="00AE2034" w:rsidRPr="00E445C3" w:rsidRDefault="00AE2034" w:rsidP="004B16CB">
            <w:pPr>
              <w:pStyle w:val="ListParagraph"/>
              <w:spacing w:after="0" w:line="240" w:lineRule="auto"/>
              <w:ind w:left="0"/>
              <w:jc w:val="both"/>
              <w:rPr>
                <w:rFonts w:asciiTheme="minorBidi" w:hAnsiTheme="minorBidi" w:cstheme="minorBidi"/>
                <w:b/>
                <w:bCs/>
                <w:sz w:val="24"/>
                <w:szCs w:val="24"/>
              </w:rPr>
            </w:pPr>
            <w:r w:rsidRPr="00E445C3">
              <w:rPr>
                <w:rFonts w:asciiTheme="minorBidi" w:hAnsiTheme="minorBidi" w:cstheme="minorBidi"/>
                <w:sz w:val="24"/>
                <w:szCs w:val="24"/>
              </w:rPr>
              <w:t xml:space="preserve"> </w:t>
            </w:r>
          </w:p>
        </w:tc>
      </w:tr>
    </w:tbl>
    <w:p w:rsidR="004B699E" w:rsidRDefault="004B699E" w:rsidP="00AE2034">
      <w:pPr>
        <w:pStyle w:val="Heading3"/>
        <w:spacing w:before="0" w:line="240" w:lineRule="auto"/>
        <w:rPr>
          <w:rFonts w:asciiTheme="minorBidi" w:hAnsiTheme="minorBidi" w:cstheme="minorBidi"/>
          <w:sz w:val="24"/>
          <w:szCs w:val="24"/>
        </w:rPr>
      </w:pPr>
    </w:p>
    <w:p w:rsidR="004B699E" w:rsidRDefault="004B699E" w:rsidP="004B699E">
      <w:pPr>
        <w:rPr>
          <w:rFonts w:eastAsia="Times New Roman"/>
          <w:color w:val="4F81BD"/>
        </w:rPr>
      </w:pPr>
      <w:r>
        <w:br w:type="page"/>
      </w:r>
    </w:p>
    <w:p w:rsidR="00AE2034" w:rsidRPr="00E445C3" w:rsidRDefault="00AE2034" w:rsidP="00AE2034">
      <w:pPr>
        <w:rPr>
          <w:rFonts w:asciiTheme="minorBidi" w:eastAsia="Times New Roman" w:hAnsiTheme="minorBidi" w:cstheme="minorBidi"/>
          <w:color w:val="4F81BD"/>
          <w:sz w:val="24"/>
          <w:szCs w:val="24"/>
        </w:rPr>
      </w:pPr>
    </w:p>
    <w:tbl>
      <w:tblPr>
        <w:bidiVisual/>
        <w:tblW w:w="4740" w:type="pct"/>
        <w:tblInd w:w="396" w:type="dxa"/>
        <w:tblBorders>
          <w:top w:val="single" w:sz="8" w:space="0" w:color="4F81BD"/>
          <w:left w:val="single" w:sz="8" w:space="0" w:color="4F81BD"/>
          <w:bottom w:val="single" w:sz="8" w:space="0" w:color="4F81BD"/>
          <w:right w:val="single" w:sz="8" w:space="0" w:color="4F81BD"/>
        </w:tblBorders>
        <w:tblLayout w:type="fixed"/>
        <w:tblLook w:val="04A0"/>
      </w:tblPr>
      <w:tblGrid>
        <w:gridCol w:w="5965"/>
        <w:gridCol w:w="3198"/>
      </w:tblGrid>
      <w:tr w:rsidR="00AE2034" w:rsidRPr="00E445C3" w:rsidTr="004B16CB">
        <w:trPr>
          <w:trHeight w:val="655"/>
        </w:trPr>
        <w:tc>
          <w:tcPr>
            <w:tcW w:w="3255" w:type="pct"/>
            <w:tcBorders>
              <w:right w:val="single" w:sz="4" w:space="0" w:color="4F81BD"/>
            </w:tcBorders>
            <w:shd w:val="clear" w:color="auto" w:fill="4F81BD"/>
            <w:hideMark/>
          </w:tcPr>
          <w:p w:rsidR="00AE2034" w:rsidRPr="00E445C3" w:rsidRDefault="00AE2034" w:rsidP="004B16CB">
            <w:pPr>
              <w:pStyle w:val="NoSpacing"/>
              <w:jc w:val="both"/>
              <w:rPr>
                <w:rFonts w:asciiTheme="minorBidi" w:hAnsiTheme="minorBidi" w:cstheme="minorBidi"/>
                <w:b/>
                <w:bCs/>
                <w:color w:val="FFFFFF"/>
                <w:sz w:val="24"/>
                <w:szCs w:val="24"/>
              </w:rPr>
            </w:pPr>
            <w:r w:rsidRPr="00E445C3">
              <w:rPr>
                <w:rFonts w:asciiTheme="minorBidi" w:hAnsiTheme="minorBidi" w:cstheme="minorBidi"/>
                <w:sz w:val="24"/>
                <w:szCs w:val="24"/>
              </w:rPr>
              <w:br w:type="page"/>
            </w:r>
            <w:r w:rsidRPr="00E445C3">
              <w:rPr>
                <w:rFonts w:asciiTheme="minorBidi" w:hAnsiTheme="minorBidi" w:cstheme="minorBidi"/>
                <w:b/>
                <w:bCs/>
                <w:color w:val="FFFFFF"/>
                <w:sz w:val="24"/>
                <w:szCs w:val="24"/>
                <w:lang w:val="en-GB"/>
              </w:rPr>
              <w:t>Establishment of a common gateway among ECO countries – ECO Gate</w:t>
            </w:r>
          </w:p>
        </w:tc>
        <w:tc>
          <w:tcPr>
            <w:tcW w:w="1745" w:type="pct"/>
            <w:tcBorders>
              <w:left w:val="single" w:sz="4" w:space="0" w:color="4F81BD"/>
            </w:tcBorders>
            <w:shd w:val="clear" w:color="auto" w:fill="4F81BD"/>
            <w:hideMark/>
          </w:tcPr>
          <w:p w:rsidR="00AE2034" w:rsidRPr="00E445C3" w:rsidRDefault="00AE2034" w:rsidP="004B16CB">
            <w:pPr>
              <w:spacing w:after="120" w:line="240" w:lineRule="auto"/>
              <w:jc w:val="both"/>
              <w:rPr>
                <w:rFonts w:asciiTheme="minorBidi" w:hAnsiTheme="minorBidi" w:cstheme="minorBidi"/>
                <w:b/>
                <w:color w:val="FFFFFF"/>
                <w:sz w:val="24"/>
                <w:szCs w:val="24"/>
              </w:rPr>
            </w:pPr>
            <w:r w:rsidRPr="00E445C3">
              <w:rPr>
                <w:rFonts w:asciiTheme="minorBidi" w:hAnsiTheme="minorBidi" w:cstheme="minorBidi"/>
                <w:b/>
                <w:color w:val="FFFFFF"/>
                <w:sz w:val="24"/>
                <w:szCs w:val="24"/>
              </w:rPr>
              <w:t>1. Project Title</w:t>
            </w:r>
          </w:p>
        </w:tc>
      </w:tr>
      <w:tr w:rsidR="00AE2034" w:rsidRPr="00E445C3" w:rsidTr="004B16CB">
        <w:trPr>
          <w:trHeight w:val="1073"/>
        </w:trPr>
        <w:tc>
          <w:tcPr>
            <w:tcW w:w="3255" w:type="pct"/>
            <w:tcBorders>
              <w:top w:val="single" w:sz="8" w:space="0" w:color="4F81BD"/>
              <w:left w:val="single" w:sz="8" w:space="0" w:color="4F81BD"/>
              <w:bottom w:val="single" w:sz="8" w:space="0" w:color="4F81BD"/>
              <w:right w:val="single" w:sz="4" w:space="0" w:color="4F81BD"/>
            </w:tcBorders>
          </w:tcPr>
          <w:p w:rsidR="00AE2034" w:rsidRPr="00E445C3" w:rsidRDefault="00AE2034" w:rsidP="004B16CB">
            <w:pPr>
              <w:spacing w:line="240" w:lineRule="auto"/>
              <w:jc w:val="both"/>
              <w:rPr>
                <w:rFonts w:asciiTheme="minorBidi" w:hAnsiTheme="minorBidi" w:cstheme="minorBidi"/>
                <w:b/>
                <w:bCs/>
                <w:sz w:val="24"/>
                <w:szCs w:val="24"/>
                <w:rtl/>
                <w:lang w:val="en-GB"/>
              </w:rPr>
            </w:pPr>
            <w:r w:rsidRPr="00BD0AF4">
              <w:rPr>
                <w:rFonts w:asciiTheme="minorBidi" w:hAnsiTheme="minorBidi" w:cstheme="minorBidi"/>
                <w:b/>
                <w:bCs/>
                <w:lang w:val="en-GB"/>
              </w:rPr>
              <w:t>To set up ECO gateways by localizing them at areas/spaces to be assigned by Member States using the minimum five core pillars i.e. sea ports, airports, BCP</w:t>
            </w:r>
            <w:r w:rsidRPr="00BD0AF4">
              <w:rPr>
                <w:rFonts w:asciiTheme="minorBidi" w:hAnsiTheme="minorBidi" w:cstheme="minorBidi"/>
                <w:b/>
                <w:bCs/>
                <w:vertAlign w:val="superscript"/>
                <w:lang w:val="en-GB"/>
              </w:rPr>
              <w:footnoteReference w:id="3"/>
            </w:r>
            <w:r w:rsidRPr="00BD0AF4">
              <w:rPr>
                <w:rFonts w:asciiTheme="minorBidi" w:hAnsiTheme="minorBidi" w:cstheme="minorBidi"/>
                <w:b/>
                <w:bCs/>
                <w:lang w:val="en-GB"/>
              </w:rPr>
              <w:t>-adjacent areas with dry port facilities, and logistics centres, encompassing rail, road, inland transport</w:t>
            </w:r>
          </w:p>
        </w:tc>
        <w:tc>
          <w:tcPr>
            <w:tcW w:w="1745"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2. Project Objectives</w:t>
            </w:r>
          </w:p>
        </w:tc>
      </w:tr>
      <w:tr w:rsidR="00AE2034" w:rsidRPr="00E445C3" w:rsidTr="004B16CB">
        <w:tc>
          <w:tcPr>
            <w:tcW w:w="3255" w:type="pct"/>
            <w:tcBorders>
              <w:right w:val="single" w:sz="4" w:space="0" w:color="4F81BD"/>
            </w:tcBorders>
            <w:hideMark/>
          </w:tcPr>
          <w:p w:rsidR="00AE2034" w:rsidRPr="00E445C3" w:rsidRDefault="00AE2034" w:rsidP="004B699E">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US$</w:t>
            </w:r>
            <w:r w:rsidR="004B699E">
              <w:rPr>
                <w:rFonts w:asciiTheme="minorBidi" w:hAnsiTheme="minorBidi" w:cstheme="minorBidi"/>
                <w:b/>
                <w:bCs/>
                <w:sz w:val="24"/>
                <w:szCs w:val="24"/>
              </w:rPr>
              <w:t xml:space="preserve"> 130</w:t>
            </w:r>
            <w:r w:rsidRPr="00E445C3">
              <w:rPr>
                <w:rFonts w:asciiTheme="minorBidi" w:hAnsiTheme="minorBidi" w:cstheme="minorBidi"/>
                <w:b/>
                <w:bCs/>
                <w:sz w:val="24"/>
                <w:szCs w:val="24"/>
              </w:rPr>
              <w:t xml:space="preserve">,000/- </w:t>
            </w:r>
          </w:p>
        </w:tc>
        <w:tc>
          <w:tcPr>
            <w:tcW w:w="1745" w:type="pct"/>
            <w:tcBorders>
              <w:left w:val="single" w:sz="4"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3. Project Budget (US$)</w:t>
            </w:r>
          </w:p>
        </w:tc>
      </w:tr>
      <w:tr w:rsidR="00AE2034" w:rsidRPr="00E445C3" w:rsidTr="004B16CB">
        <w:tc>
          <w:tcPr>
            <w:tcW w:w="3255"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lang w:val="en-GB"/>
              </w:rPr>
              <w:t>FGPF, GRF</w:t>
            </w:r>
          </w:p>
        </w:tc>
        <w:tc>
          <w:tcPr>
            <w:tcW w:w="1745"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4.Project Funding Source</w:t>
            </w:r>
          </w:p>
        </w:tc>
      </w:tr>
      <w:tr w:rsidR="00AE2034" w:rsidRPr="00E445C3" w:rsidTr="004B16CB">
        <w:tc>
          <w:tcPr>
            <w:tcW w:w="3255"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ECO Secretariat</w:t>
            </w:r>
          </w:p>
        </w:tc>
        <w:tc>
          <w:tcPr>
            <w:tcW w:w="1745" w:type="pct"/>
            <w:tcBorders>
              <w:left w:val="single" w:sz="4"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5. Project Coordinator</w:t>
            </w:r>
          </w:p>
        </w:tc>
      </w:tr>
      <w:tr w:rsidR="00AE2034" w:rsidRPr="00E445C3" w:rsidTr="004B16CB">
        <w:tc>
          <w:tcPr>
            <w:tcW w:w="3255" w:type="pct"/>
            <w:tcBorders>
              <w:top w:val="single" w:sz="8" w:space="0" w:color="4F81BD"/>
              <w:left w:val="single" w:sz="8" w:space="0" w:color="4F81BD"/>
              <w:bottom w:val="single" w:sz="8" w:space="0" w:color="4F81BD"/>
              <w:right w:val="single" w:sz="4" w:space="0" w:color="4F81BD"/>
            </w:tcBorders>
            <w:hideMark/>
          </w:tcPr>
          <w:p w:rsidR="00AE2034" w:rsidRPr="00E445C3" w:rsidRDefault="004B699E" w:rsidP="00BD0AF4">
            <w:pPr>
              <w:spacing w:after="120" w:line="240" w:lineRule="auto"/>
              <w:jc w:val="both"/>
              <w:rPr>
                <w:rFonts w:asciiTheme="minorBidi" w:hAnsiTheme="minorBidi" w:cstheme="minorBidi"/>
                <w:b/>
                <w:bCs/>
                <w:color w:val="FF0000"/>
                <w:sz w:val="24"/>
                <w:szCs w:val="24"/>
              </w:rPr>
            </w:pPr>
            <w:r w:rsidRPr="00BD0AF4">
              <w:rPr>
                <w:rFonts w:asciiTheme="minorBidi" w:hAnsiTheme="minorBidi" w:cstheme="minorBidi"/>
                <w:b/>
                <w:bCs/>
                <w:sz w:val="24"/>
                <w:szCs w:val="24"/>
              </w:rPr>
              <w:t>Islamic Development Bank</w:t>
            </w:r>
            <w:r w:rsidR="00BD0AF4">
              <w:rPr>
                <w:rFonts w:asciiTheme="minorBidi" w:hAnsiTheme="minorBidi" w:cstheme="minorBidi"/>
                <w:b/>
                <w:bCs/>
                <w:sz w:val="24"/>
                <w:szCs w:val="24"/>
              </w:rPr>
              <w:t xml:space="preserve"> and</w:t>
            </w:r>
            <w:r w:rsidRPr="00BD0AF4">
              <w:rPr>
                <w:rFonts w:asciiTheme="minorBidi" w:hAnsiTheme="minorBidi" w:cstheme="minorBidi"/>
                <w:b/>
                <w:bCs/>
                <w:sz w:val="24"/>
                <w:szCs w:val="24"/>
              </w:rPr>
              <w:t xml:space="preserve"> ECO</w:t>
            </w:r>
            <w:r w:rsidR="00BD0AF4">
              <w:rPr>
                <w:rFonts w:asciiTheme="minorBidi" w:hAnsiTheme="minorBidi" w:cstheme="minorBidi"/>
                <w:b/>
                <w:bCs/>
                <w:sz w:val="24"/>
                <w:szCs w:val="24"/>
              </w:rPr>
              <w:t>-</w:t>
            </w:r>
            <w:r w:rsidRPr="00BD0AF4">
              <w:rPr>
                <w:rFonts w:asciiTheme="minorBidi" w:hAnsiTheme="minorBidi" w:cstheme="minorBidi"/>
                <w:b/>
                <w:bCs/>
                <w:sz w:val="24"/>
                <w:szCs w:val="24"/>
              </w:rPr>
              <w:t>TDB</w:t>
            </w:r>
            <w:r>
              <w:rPr>
                <w:rFonts w:asciiTheme="minorBidi" w:hAnsiTheme="minorBidi" w:cstheme="minorBidi"/>
                <w:b/>
                <w:bCs/>
                <w:color w:val="FF0000"/>
                <w:sz w:val="24"/>
                <w:szCs w:val="24"/>
              </w:rPr>
              <w:t xml:space="preserve"> </w:t>
            </w:r>
          </w:p>
        </w:tc>
        <w:tc>
          <w:tcPr>
            <w:tcW w:w="1745"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6. Partner</w:t>
            </w:r>
          </w:p>
        </w:tc>
      </w:tr>
      <w:tr w:rsidR="00AE2034" w:rsidRPr="00E445C3" w:rsidTr="004B16CB">
        <w:tc>
          <w:tcPr>
            <w:tcW w:w="3255"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Six months</w:t>
            </w:r>
          </w:p>
        </w:tc>
        <w:tc>
          <w:tcPr>
            <w:tcW w:w="1745" w:type="pct"/>
            <w:tcBorders>
              <w:left w:val="single" w:sz="4" w:space="0" w:color="4F81BD"/>
            </w:tcBorders>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7. Duration of Project </w:t>
            </w:r>
          </w:p>
        </w:tc>
      </w:tr>
      <w:tr w:rsidR="00AE2034" w:rsidRPr="00E445C3" w:rsidTr="004B16CB">
        <w:tc>
          <w:tcPr>
            <w:tcW w:w="3255"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699E">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202</w:t>
            </w:r>
            <w:r w:rsidR="004B699E">
              <w:rPr>
                <w:rFonts w:asciiTheme="minorBidi" w:hAnsiTheme="minorBidi" w:cstheme="minorBidi"/>
                <w:b/>
                <w:bCs/>
                <w:sz w:val="24"/>
                <w:szCs w:val="24"/>
              </w:rPr>
              <w:t>2</w:t>
            </w:r>
          </w:p>
        </w:tc>
        <w:tc>
          <w:tcPr>
            <w:tcW w:w="1745" w:type="pct"/>
            <w:tcBorders>
              <w:top w:val="single" w:sz="8" w:space="0" w:color="4F81BD"/>
              <w:left w:val="single" w:sz="4" w:space="0" w:color="4F81BD"/>
              <w:bottom w:val="single" w:sz="8" w:space="0" w:color="4F81BD"/>
              <w:right w:val="single" w:sz="8" w:space="0" w:color="4F81BD"/>
            </w:tcBorders>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8. Project Starting Time</w:t>
            </w:r>
          </w:p>
        </w:tc>
      </w:tr>
      <w:tr w:rsidR="00AE2034" w:rsidRPr="00E445C3" w:rsidTr="004B16CB">
        <w:tc>
          <w:tcPr>
            <w:tcW w:w="3255" w:type="pct"/>
            <w:tcBorders>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Quarterly</w:t>
            </w:r>
          </w:p>
        </w:tc>
        <w:tc>
          <w:tcPr>
            <w:tcW w:w="1745" w:type="pct"/>
            <w:tcBorders>
              <w:left w:val="single" w:sz="4" w:space="0" w:color="4F81BD"/>
            </w:tcBorders>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9. Project Progress </w:t>
            </w:r>
          </w:p>
        </w:tc>
      </w:tr>
      <w:tr w:rsidR="00AE2034" w:rsidRPr="00E445C3" w:rsidTr="004B16CB">
        <w:tc>
          <w:tcPr>
            <w:tcW w:w="3255"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 xml:space="preserve">Six months  </w:t>
            </w:r>
          </w:p>
        </w:tc>
        <w:tc>
          <w:tcPr>
            <w:tcW w:w="1745"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120" w:line="240" w:lineRule="auto"/>
              <w:jc w:val="both"/>
              <w:rPr>
                <w:rFonts w:asciiTheme="minorBidi" w:hAnsiTheme="minorBidi" w:cstheme="minorBidi"/>
                <w:b/>
                <w:sz w:val="24"/>
                <w:szCs w:val="24"/>
              </w:rPr>
            </w:pPr>
            <w:r w:rsidRPr="00E445C3">
              <w:rPr>
                <w:rFonts w:asciiTheme="minorBidi" w:hAnsiTheme="minorBidi" w:cstheme="minorBidi"/>
                <w:b/>
                <w:sz w:val="24"/>
                <w:szCs w:val="24"/>
              </w:rPr>
              <w:t>10. Project Completion Time</w:t>
            </w:r>
          </w:p>
        </w:tc>
      </w:tr>
      <w:tr w:rsidR="00AE2034" w:rsidRPr="00E445C3" w:rsidTr="004B16CB">
        <w:tc>
          <w:tcPr>
            <w:tcW w:w="5000" w:type="pct"/>
            <w:gridSpan w:val="2"/>
          </w:tcPr>
          <w:p w:rsidR="00AE2034" w:rsidRPr="00E445C3" w:rsidRDefault="00AE2034" w:rsidP="004B16CB">
            <w:pPr>
              <w:spacing w:line="240" w:lineRule="auto"/>
              <w:ind w:right="-423"/>
              <w:jc w:val="both"/>
              <w:rPr>
                <w:rFonts w:asciiTheme="minorBidi" w:hAnsiTheme="minorBidi" w:cstheme="minorBidi"/>
                <w:b/>
                <w:bCs/>
                <w:sz w:val="24"/>
                <w:szCs w:val="24"/>
              </w:rPr>
            </w:pPr>
            <w:r w:rsidRPr="00E445C3">
              <w:rPr>
                <w:rFonts w:asciiTheme="minorBidi" w:hAnsiTheme="minorBidi" w:cstheme="minorBidi"/>
                <w:b/>
                <w:bCs/>
                <w:sz w:val="24"/>
                <w:szCs w:val="24"/>
              </w:rPr>
              <w:t xml:space="preserve">11. </w:t>
            </w:r>
            <w:r w:rsidRPr="00E445C3">
              <w:rPr>
                <w:rFonts w:asciiTheme="minorBidi" w:hAnsiTheme="minorBidi" w:cstheme="minorBidi"/>
                <w:b/>
                <w:bCs/>
                <w:sz w:val="24"/>
                <w:szCs w:val="24"/>
                <w:u w:val="single"/>
              </w:rPr>
              <w:t>Background</w:t>
            </w:r>
            <w:r w:rsidRPr="00E445C3">
              <w:rPr>
                <w:rFonts w:asciiTheme="minorBidi" w:hAnsiTheme="minorBidi" w:cstheme="minorBidi"/>
                <w:b/>
                <w:bCs/>
                <w:sz w:val="24"/>
                <w:szCs w:val="24"/>
              </w:rPr>
              <w:t>:</w:t>
            </w:r>
          </w:p>
          <w:p w:rsidR="00AE2034" w:rsidRPr="00BD0AF4" w:rsidRDefault="00AE2034" w:rsidP="004B16CB">
            <w:pPr>
              <w:spacing w:line="240" w:lineRule="auto"/>
              <w:jc w:val="both"/>
              <w:rPr>
                <w:rFonts w:asciiTheme="minorBidi" w:hAnsiTheme="minorBidi" w:cstheme="minorBidi"/>
              </w:rPr>
            </w:pPr>
            <w:r w:rsidRPr="00BD0AF4">
              <w:rPr>
                <w:rFonts w:asciiTheme="minorBidi" w:hAnsiTheme="minorBidi" w:cstheme="minorBidi"/>
              </w:rPr>
              <w:t xml:space="preserve">The project has been recommended by the 9th Ministerial Meeting of the ECO Member States (1-3 May 2018, </w:t>
            </w:r>
            <w:proofErr w:type="spellStart"/>
            <w:r w:rsidRPr="00BD0AF4">
              <w:rPr>
                <w:rFonts w:asciiTheme="minorBidi" w:hAnsiTheme="minorBidi" w:cstheme="minorBidi"/>
              </w:rPr>
              <w:t>Turkmenbashi</w:t>
            </w:r>
            <w:proofErr w:type="spellEnd"/>
            <w:r w:rsidRPr="00BD0AF4">
              <w:rPr>
                <w:rFonts w:asciiTheme="minorBidi" w:hAnsiTheme="minorBidi" w:cstheme="minorBidi"/>
              </w:rPr>
              <w:t xml:space="preserve">) as envisaged in its </w:t>
            </w:r>
            <w:proofErr w:type="spellStart"/>
            <w:r w:rsidRPr="00BD0AF4">
              <w:rPr>
                <w:rFonts w:asciiTheme="minorBidi" w:hAnsiTheme="minorBidi" w:cstheme="minorBidi"/>
                <w:i/>
                <w:iCs/>
              </w:rPr>
              <w:t>Turkmenbashi</w:t>
            </w:r>
            <w:proofErr w:type="spellEnd"/>
            <w:r w:rsidRPr="00BD0AF4">
              <w:rPr>
                <w:rFonts w:asciiTheme="minorBidi" w:hAnsiTheme="minorBidi" w:cstheme="minorBidi"/>
                <w:i/>
                <w:iCs/>
              </w:rPr>
              <w:t xml:space="preserve"> Declaration</w:t>
            </w:r>
            <w:r w:rsidRPr="00BD0AF4">
              <w:rPr>
                <w:rFonts w:asciiTheme="minorBidi" w:hAnsiTheme="minorBidi" w:cstheme="minorBidi"/>
              </w:rPr>
              <w:t xml:space="preserve">. In specific terms, the ECO decision makers wished to see the complementary networking installed in the ECO region to ensure that those ECO countries endowed with abundant coastal transit transport infrastructures should help ECO’s landlocked countries (LLCs) in their outlets to international markets (recommendations 9-10, </w:t>
            </w:r>
            <w:proofErr w:type="spellStart"/>
            <w:r w:rsidRPr="00BD0AF4">
              <w:rPr>
                <w:rFonts w:asciiTheme="minorBidi" w:hAnsiTheme="minorBidi" w:cstheme="minorBidi"/>
                <w:i/>
                <w:iCs/>
              </w:rPr>
              <w:t>Turkmenbashi</w:t>
            </w:r>
            <w:proofErr w:type="spellEnd"/>
            <w:r w:rsidRPr="00BD0AF4">
              <w:rPr>
                <w:rFonts w:asciiTheme="minorBidi" w:hAnsiTheme="minorBidi" w:cstheme="minorBidi"/>
                <w:i/>
                <w:iCs/>
              </w:rPr>
              <w:t xml:space="preserve"> Declaration</w:t>
            </w:r>
            <w:r w:rsidRPr="00BD0AF4">
              <w:rPr>
                <w:rFonts w:asciiTheme="minorBidi" w:hAnsiTheme="minorBidi" w:cstheme="minorBidi"/>
              </w:rPr>
              <w:t xml:space="preserve">). </w:t>
            </w:r>
          </w:p>
          <w:p w:rsidR="00AE2034" w:rsidRPr="00BD0AF4" w:rsidRDefault="00AE2034" w:rsidP="001703D1">
            <w:pPr>
              <w:spacing w:line="240" w:lineRule="auto"/>
              <w:jc w:val="both"/>
              <w:rPr>
                <w:rFonts w:asciiTheme="minorBidi" w:hAnsiTheme="minorBidi" w:cstheme="minorBidi"/>
              </w:rPr>
            </w:pPr>
            <w:r w:rsidRPr="00BD0AF4">
              <w:rPr>
                <w:rFonts w:asciiTheme="minorBidi" w:hAnsiTheme="minorBidi" w:cstheme="minorBidi"/>
              </w:rPr>
              <w:t xml:space="preserve">The aforementioned mandate has been supported by practice-tested implementation tools proposed by the 5th </w:t>
            </w:r>
            <w:r w:rsidR="001703D1" w:rsidRPr="00BD0AF4">
              <w:rPr>
                <w:rFonts w:asciiTheme="minorBidi" w:hAnsiTheme="minorBidi" w:cstheme="minorBidi"/>
              </w:rPr>
              <w:t>and 6</w:t>
            </w:r>
            <w:r w:rsidR="001703D1" w:rsidRPr="00BD0AF4">
              <w:rPr>
                <w:rFonts w:asciiTheme="minorBidi" w:hAnsiTheme="minorBidi" w:cstheme="minorBidi"/>
                <w:vertAlign w:val="superscript"/>
              </w:rPr>
              <w:t>th</w:t>
            </w:r>
            <w:r w:rsidR="001703D1" w:rsidRPr="00BD0AF4">
              <w:rPr>
                <w:rFonts w:asciiTheme="minorBidi" w:hAnsiTheme="minorBidi" w:cstheme="minorBidi"/>
              </w:rPr>
              <w:t xml:space="preserve"> </w:t>
            </w:r>
            <w:r w:rsidRPr="00BD0AF4">
              <w:rPr>
                <w:rFonts w:asciiTheme="minorBidi" w:hAnsiTheme="minorBidi" w:cstheme="minorBidi"/>
              </w:rPr>
              <w:t>Meeting</w:t>
            </w:r>
            <w:r w:rsidR="001703D1" w:rsidRPr="00BD0AF4">
              <w:rPr>
                <w:rFonts w:asciiTheme="minorBidi" w:hAnsiTheme="minorBidi" w:cstheme="minorBidi"/>
              </w:rPr>
              <w:t>s</w:t>
            </w:r>
            <w:r w:rsidRPr="00BD0AF4">
              <w:rPr>
                <w:rFonts w:asciiTheme="minorBidi" w:hAnsiTheme="minorBidi" w:cstheme="minorBidi"/>
              </w:rPr>
              <w:t xml:space="preserve"> of Heads of Reference Maritime Organizations of ECO Member States who were joined in considering project concept by Heads of Transport Logistics Centers from ECO’s lan</w:t>
            </w:r>
            <w:r w:rsidR="001703D1" w:rsidRPr="00BD0AF4">
              <w:rPr>
                <w:rFonts w:asciiTheme="minorBidi" w:hAnsiTheme="minorBidi" w:cstheme="minorBidi"/>
              </w:rPr>
              <w:t>dlocked countries (6 March 2019 and 27 April 2021</w:t>
            </w:r>
            <w:r w:rsidRPr="00BD0AF4">
              <w:rPr>
                <w:rFonts w:asciiTheme="minorBidi" w:hAnsiTheme="minorBidi" w:cstheme="minorBidi"/>
              </w:rPr>
              <w:t xml:space="preserve">Teheran).      </w:t>
            </w:r>
          </w:p>
          <w:p w:rsidR="00AE2034" w:rsidRPr="00BD0AF4" w:rsidRDefault="00AE2034" w:rsidP="004B16CB">
            <w:pPr>
              <w:spacing w:line="240" w:lineRule="auto"/>
              <w:jc w:val="both"/>
              <w:rPr>
                <w:rFonts w:asciiTheme="minorBidi" w:hAnsiTheme="minorBidi" w:cstheme="minorBidi"/>
              </w:rPr>
            </w:pPr>
            <w:r w:rsidRPr="00BD0AF4">
              <w:rPr>
                <w:rFonts w:asciiTheme="minorBidi" w:hAnsiTheme="minorBidi" w:cstheme="minorBidi"/>
              </w:rPr>
              <w:t xml:space="preserve">Thus, the project concept has been designed to emerge from four groundwork paradigms of: economy of scale, scope, density and frequency. In aggregate, those form the backbone for the generation of project’s value chains. The </w:t>
            </w:r>
            <w:proofErr w:type="spellStart"/>
            <w:r w:rsidRPr="00BD0AF4">
              <w:rPr>
                <w:rFonts w:asciiTheme="minorBidi" w:hAnsiTheme="minorBidi" w:cstheme="minorBidi"/>
              </w:rPr>
              <w:t>latters</w:t>
            </w:r>
            <w:proofErr w:type="spellEnd"/>
            <w:r w:rsidRPr="00BD0AF4">
              <w:rPr>
                <w:rFonts w:asciiTheme="minorBidi" w:hAnsiTheme="minorBidi" w:cstheme="minorBidi"/>
              </w:rPr>
              <w:t xml:space="preserve"> are expected to proliferate across entire ECO region via effective ECO Gateways while the </w:t>
            </w:r>
            <w:proofErr w:type="spellStart"/>
            <w:r w:rsidRPr="00BD0AF4">
              <w:rPr>
                <w:rFonts w:asciiTheme="minorBidi" w:hAnsiTheme="minorBidi" w:cstheme="minorBidi"/>
              </w:rPr>
              <w:t>latters</w:t>
            </w:r>
            <w:proofErr w:type="spellEnd"/>
            <w:r w:rsidRPr="00BD0AF4">
              <w:rPr>
                <w:rFonts w:asciiTheme="minorBidi" w:hAnsiTheme="minorBidi" w:cstheme="minorBidi"/>
              </w:rPr>
              <w:t>, at the same, will suitably be localized in the ECO Zones.</w:t>
            </w:r>
          </w:p>
          <w:p w:rsidR="00AE2034" w:rsidRPr="00E445C3" w:rsidRDefault="00AE2034" w:rsidP="001703D1">
            <w:pPr>
              <w:spacing w:line="240" w:lineRule="auto"/>
              <w:jc w:val="both"/>
              <w:rPr>
                <w:rFonts w:asciiTheme="minorBidi" w:hAnsiTheme="minorBidi" w:cstheme="minorBidi"/>
                <w:b/>
                <w:bCs/>
                <w:sz w:val="24"/>
                <w:szCs w:val="24"/>
              </w:rPr>
            </w:pPr>
            <w:r w:rsidRPr="00BD0AF4">
              <w:rPr>
                <w:rFonts w:asciiTheme="minorBidi" w:hAnsiTheme="minorBidi" w:cstheme="minorBidi"/>
              </w:rPr>
              <w:t xml:space="preserve">The ECO Secretariat has prepared the draft Project Document shared the </w:t>
            </w:r>
            <w:r w:rsidR="001703D1" w:rsidRPr="00BD0AF4">
              <w:rPr>
                <w:rFonts w:asciiTheme="minorBidi" w:hAnsiTheme="minorBidi" w:cstheme="minorBidi"/>
              </w:rPr>
              <w:t xml:space="preserve">latest version on 24 November 2021 </w:t>
            </w:r>
            <w:r w:rsidRPr="00BD0AF4">
              <w:rPr>
                <w:rFonts w:asciiTheme="minorBidi" w:hAnsiTheme="minorBidi" w:cstheme="minorBidi"/>
              </w:rPr>
              <w:t xml:space="preserve">with </w:t>
            </w:r>
            <w:proofErr w:type="spellStart"/>
            <w:r w:rsidRPr="00BD0AF4">
              <w:rPr>
                <w:rFonts w:asciiTheme="minorBidi" w:hAnsiTheme="minorBidi" w:cstheme="minorBidi"/>
              </w:rPr>
              <w:t>IsDB</w:t>
            </w:r>
            <w:proofErr w:type="spellEnd"/>
            <w:r w:rsidR="001703D1" w:rsidRPr="00BD0AF4">
              <w:rPr>
                <w:rFonts w:asciiTheme="minorBidi" w:hAnsiTheme="minorBidi" w:cstheme="minorBidi"/>
              </w:rPr>
              <w:t xml:space="preserve"> and secured the latter’s contribution (65000 Us Dollars)</w:t>
            </w:r>
            <w:r w:rsidRPr="00BD0AF4">
              <w:rPr>
                <w:rFonts w:asciiTheme="minorBidi" w:hAnsiTheme="minorBidi" w:cstheme="minorBidi"/>
              </w:rPr>
              <w:t xml:space="preserve"> as </w:t>
            </w:r>
            <w:r w:rsidR="001703D1" w:rsidRPr="00BD0AF4">
              <w:rPr>
                <w:rFonts w:asciiTheme="minorBidi" w:hAnsiTheme="minorBidi" w:cstheme="minorBidi"/>
              </w:rPr>
              <w:t>the project partner.</w:t>
            </w:r>
          </w:p>
        </w:tc>
      </w:tr>
      <w:tr w:rsidR="00AE2034" w:rsidRPr="00E445C3" w:rsidTr="004B16CB">
        <w:tc>
          <w:tcPr>
            <w:tcW w:w="5000" w:type="pct"/>
            <w:gridSpan w:val="2"/>
            <w:tcBorders>
              <w:top w:val="single" w:sz="8" w:space="0" w:color="4F81BD"/>
              <w:left w:val="single" w:sz="8" w:space="0" w:color="4F81BD"/>
              <w:bottom w:val="single" w:sz="8" w:space="0" w:color="4F81BD"/>
              <w:right w:val="single" w:sz="8" w:space="0" w:color="4F81BD"/>
            </w:tcBorders>
          </w:tcPr>
          <w:p w:rsidR="00AE2034" w:rsidRPr="00E445C3" w:rsidRDefault="00AE2034" w:rsidP="004B16CB">
            <w:pPr>
              <w:spacing w:after="120" w:line="240" w:lineRule="auto"/>
              <w:jc w:val="both"/>
              <w:rPr>
                <w:rFonts w:asciiTheme="minorBidi" w:hAnsiTheme="minorBidi" w:cstheme="minorBidi"/>
                <w:b/>
                <w:bCs/>
                <w:sz w:val="24"/>
                <w:szCs w:val="24"/>
                <w:u w:val="single"/>
              </w:rPr>
            </w:pPr>
            <w:r w:rsidRPr="00E445C3">
              <w:rPr>
                <w:rFonts w:asciiTheme="minorBidi" w:hAnsiTheme="minorBidi" w:cstheme="minorBidi"/>
                <w:b/>
                <w:bCs/>
                <w:sz w:val="24"/>
                <w:szCs w:val="24"/>
              </w:rPr>
              <w:t>12.</w:t>
            </w:r>
            <w:r w:rsidRPr="00E445C3">
              <w:rPr>
                <w:rFonts w:asciiTheme="minorBidi" w:hAnsiTheme="minorBidi" w:cstheme="minorBidi"/>
                <w:b/>
                <w:bCs/>
                <w:sz w:val="24"/>
                <w:szCs w:val="24"/>
                <w:u w:val="single"/>
              </w:rPr>
              <w:t xml:space="preserve"> Necessary Actions and Assistance Needed in 2020:</w:t>
            </w:r>
          </w:p>
          <w:p w:rsidR="00AE2034" w:rsidRPr="00E445C3" w:rsidRDefault="001703D1" w:rsidP="004B16CB">
            <w:pPr>
              <w:pStyle w:val="ListParagraph"/>
              <w:numPr>
                <w:ilvl w:val="0"/>
                <w:numId w:val="18"/>
              </w:numPr>
              <w:spacing w:after="120" w:line="240" w:lineRule="auto"/>
              <w:ind w:left="540"/>
              <w:jc w:val="both"/>
              <w:rPr>
                <w:rFonts w:asciiTheme="minorBidi" w:hAnsiTheme="minorBidi" w:cstheme="minorBidi"/>
                <w:b/>
                <w:bCs/>
                <w:sz w:val="24"/>
                <w:szCs w:val="24"/>
              </w:rPr>
            </w:pPr>
            <w:r>
              <w:rPr>
                <w:rFonts w:asciiTheme="minorBidi" w:hAnsiTheme="minorBidi" w:cstheme="minorBidi"/>
                <w:sz w:val="24"/>
                <w:szCs w:val="24"/>
              </w:rPr>
              <w:t>Facilitative partnership of ECO TDB in implementing the Project.</w:t>
            </w:r>
            <w:r w:rsidR="00AE2034" w:rsidRPr="00E445C3">
              <w:rPr>
                <w:rFonts w:asciiTheme="minorBidi" w:hAnsiTheme="minorBidi" w:cstheme="minorBidi"/>
                <w:sz w:val="24"/>
                <w:szCs w:val="24"/>
              </w:rPr>
              <w:t xml:space="preserve">  </w:t>
            </w:r>
          </w:p>
          <w:p w:rsidR="00AE2034" w:rsidRPr="00E445C3" w:rsidRDefault="00AE2034" w:rsidP="004B16CB">
            <w:pPr>
              <w:pStyle w:val="ListParagraph"/>
              <w:numPr>
                <w:ilvl w:val="0"/>
                <w:numId w:val="18"/>
              </w:numPr>
              <w:spacing w:after="120" w:line="240" w:lineRule="auto"/>
              <w:ind w:left="540"/>
              <w:jc w:val="both"/>
              <w:rPr>
                <w:rFonts w:asciiTheme="minorBidi" w:hAnsiTheme="minorBidi" w:cstheme="minorBidi"/>
                <w:b/>
                <w:bCs/>
                <w:sz w:val="24"/>
                <w:szCs w:val="24"/>
              </w:rPr>
            </w:pPr>
            <w:r w:rsidRPr="00E445C3">
              <w:rPr>
                <w:rFonts w:asciiTheme="minorBidi" w:hAnsiTheme="minorBidi" w:cstheme="minorBidi"/>
                <w:sz w:val="24"/>
                <w:szCs w:val="24"/>
              </w:rPr>
              <w:t xml:space="preserve"> </w:t>
            </w:r>
            <w:proofErr w:type="gramStart"/>
            <w:r w:rsidRPr="00E445C3">
              <w:rPr>
                <w:rFonts w:asciiTheme="minorBidi" w:hAnsiTheme="minorBidi" w:cstheme="minorBidi"/>
                <w:sz w:val="24"/>
                <w:szCs w:val="24"/>
              </w:rPr>
              <w:t>S</w:t>
            </w:r>
            <w:r w:rsidRPr="00E445C3">
              <w:rPr>
                <w:rFonts w:asciiTheme="minorBidi" w:hAnsiTheme="minorBidi" w:cstheme="minorBidi"/>
                <w:color w:val="0D0D0D"/>
                <w:sz w:val="24"/>
                <w:szCs w:val="24"/>
              </w:rPr>
              <w:t>election,</w:t>
            </w:r>
            <w:proofErr w:type="gramEnd"/>
            <w:r w:rsidRPr="00E445C3">
              <w:rPr>
                <w:rFonts w:asciiTheme="minorBidi" w:hAnsiTheme="minorBidi" w:cstheme="minorBidi"/>
                <w:color w:val="0D0D0D"/>
                <w:sz w:val="24"/>
                <w:szCs w:val="24"/>
              </w:rPr>
              <w:t xml:space="preserve"> and recruitment of specialist under </w:t>
            </w:r>
            <w:proofErr w:type="spellStart"/>
            <w:r w:rsidRPr="00E445C3">
              <w:rPr>
                <w:rFonts w:asciiTheme="minorBidi" w:hAnsiTheme="minorBidi" w:cstheme="minorBidi"/>
                <w:color w:val="0D0D0D"/>
                <w:sz w:val="24"/>
                <w:szCs w:val="24"/>
              </w:rPr>
              <w:t>ToR</w:t>
            </w:r>
            <w:proofErr w:type="spellEnd"/>
            <w:r w:rsidRPr="00E445C3">
              <w:rPr>
                <w:rFonts w:asciiTheme="minorBidi" w:hAnsiTheme="minorBidi" w:cstheme="minorBidi"/>
                <w:color w:val="0D0D0D"/>
                <w:sz w:val="24"/>
                <w:szCs w:val="24"/>
              </w:rPr>
              <w:t xml:space="preserve"> to be prepared by the Secretariat.</w:t>
            </w:r>
          </w:p>
        </w:tc>
      </w:tr>
      <w:tr w:rsidR="00AE2034" w:rsidRPr="00E445C3" w:rsidTr="004B16CB">
        <w:tc>
          <w:tcPr>
            <w:tcW w:w="5000" w:type="pct"/>
            <w:gridSpan w:val="2"/>
          </w:tcPr>
          <w:p w:rsidR="00AE2034" w:rsidRPr="00E445C3" w:rsidRDefault="00AE2034" w:rsidP="004B16CB">
            <w:pPr>
              <w:spacing w:after="12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13.</w:t>
            </w:r>
            <w:r w:rsidRPr="00E445C3">
              <w:rPr>
                <w:rFonts w:asciiTheme="minorBidi" w:hAnsiTheme="minorBidi" w:cstheme="minorBidi"/>
                <w:b/>
                <w:bCs/>
                <w:sz w:val="24"/>
                <w:szCs w:val="24"/>
                <w:u w:val="single"/>
              </w:rPr>
              <w:t xml:space="preserve"> Expected Outcomes of the Project</w:t>
            </w:r>
            <w:r w:rsidRPr="00E445C3">
              <w:rPr>
                <w:rFonts w:asciiTheme="minorBidi" w:hAnsiTheme="minorBidi" w:cstheme="minorBidi"/>
                <w:b/>
                <w:bCs/>
                <w:sz w:val="24"/>
                <w:szCs w:val="24"/>
              </w:rPr>
              <w:t>:</w:t>
            </w:r>
          </w:p>
          <w:p w:rsidR="00AE2034" w:rsidRPr="00E445C3" w:rsidRDefault="00AE2034" w:rsidP="004B16CB">
            <w:pPr>
              <w:pStyle w:val="ListParagraph"/>
              <w:spacing w:after="120" w:line="240" w:lineRule="auto"/>
              <w:ind w:left="0"/>
              <w:jc w:val="both"/>
              <w:rPr>
                <w:rFonts w:asciiTheme="minorBidi" w:hAnsiTheme="minorBidi" w:cstheme="minorBidi"/>
                <w:b/>
                <w:bCs/>
                <w:sz w:val="24"/>
                <w:szCs w:val="24"/>
              </w:rPr>
            </w:pPr>
            <w:r w:rsidRPr="00E445C3">
              <w:rPr>
                <w:rFonts w:asciiTheme="minorBidi" w:hAnsiTheme="minorBidi" w:cstheme="minorBidi"/>
                <w:sz w:val="24"/>
                <w:szCs w:val="24"/>
              </w:rPr>
              <w:t xml:space="preserve">Feasibility Study report.   </w:t>
            </w:r>
          </w:p>
        </w:tc>
      </w:tr>
    </w:tbl>
    <w:p w:rsidR="00AE2034" w:rsidRPr="00E445C3" w:rsidRDefault="00AE2034" w:rsidP="00AE2034">
      <w:pPr>
        <w:spacing w:after="0" w:line="240" w:lineRule="auto"/>
        <w:rPr>
          <w:rFonts w:asciiTheme="minorBidi" w:hAnsiTheme="minorBidi" w:cstheme="minorBidi"/>
          <w:sz w:val="24"/>
          <w:szCs w:val="24"/>
        </w:rPr>
      </w:pPr>
    </w:p>
    <w:tbl>
      <w:tblPr>
        <w:bidiVisual/>
        <w:tblW w:w="4815" w:type="pct"/>
        <w:tblInd w:w="254" w:type="dxa"/>
        <w:tblBorders>
          <w:top w:val="single" w:sz="8" w:space="0" w:color="4F81BD"/>
          <w:left w:val="single" w:sz="8" w:space="0" w:color="4F81BD"/>
          <w:bottom w:val="single" w:sz="8" w:space="0" w:color="4F81BD"/>
          <w:right w:val="single" w:sz="8" w:space="0" w:color="4F81BD"/>
        </w:tblBorders>
        <w:tblLayout w:type="fixed"/>
        <w:tblLook w:val="04A0"/>
      </w:tblPr>
      <w:tblGrid>
        <w:gridCol w:w="425"/>
        <w:gridCol w:w="5685"/>
        <w:gridCol w:w="3198"/>
      </w:tblGrid>
      <w:tr w:rsidR="00AE2034" w:rsidRPr="00E445C3" w:rsidTr="001C6310">
        <w:trPr>
          <w:gridBefore w:val="1"/>
          <w:wBefore w:w="228" w:type="pct"/>
          <w:trHeight w:val="655"/>
        </w:trPr>
        <w:tc>
          <w:tcPr>
            <w:tcW w:w="3054" w:type="pct"/>
            <w:tcBorders>
              <w:right w:val="single" w:sz="4" w:space="0" w:color="4F81BD"/>
            </w:tcBorders>
            <w:shd w:val="clear" w:color="auto" w:fill="4F81BD"/>
            <w:hideMark/>
          </w:tcPr>
          <w:p w:rsidR="00AE2034" w:rsidRPr="00E445C3" w:rsidRDefault="00AE2034" w:rsidP="00522A62">
            <w:pPr>
              <w:spacing w:after="0" w:line="240" w:lineRule="auto"/>
              <w:jc w:val="both"/>
              <w:rPr>
                <w:rFonts w:asciiTheme="minorBidi" w:hAnsiTheme="minorBidi" w:cstheme="minorBidi"/>
                <w:b/>
                <w:bCs/>
                <w:color w:val="F2F2F2"/>
                <w:sz w:val="24"/>
                <w:szCs w:val="24"/>
              </w:rPr>
            </w:pPr>
            <w:r w:rsidRPr="00E445C3">
              <w:rPr>
                <w:rFonts w:asciiTheme="minorBidi" w:hAnsiTheme="minorBidi" w:cstheme="minorBidi"/>
                <w:b/>
                <w:bCs/>
                <w:color w:val="F2F2F2"/>
                <w:sz w:val="24"/>
                <w:szCs w:val="24"/>
                <w:lang w:val="en-GB"/>
              </w:rPr>
              <w:t>“</w:t>
            </w:r>
            <w:r w:rsidR="00797375">
              <w:rPr>
                <w:rFonts w:asciiTheme="minorBidi" w:hAnsiTheme="minorBidi" w:cstheme="minorBidi"/>
                <w:b/>
                <w:bCs/>
                <w:color w:val="F2F2F2"/>
                <w:sz w:val="24"/>
                <w:szCs w:val="24"/>
                <w:lang w:val="en-GB"/>
              </w:rPr>
              <w:t>E</w:t>
            </w:r>
            <w:proofErr w:type="spellStart"/>
            <w:r w:rsidR="00797375" w:rsidRPr="00E445C3">
              <w:rPr>
                <w:rFonts w:asciiTheme="minorBidi" w:hAnsiTheme="minorBidi" w:cstheme="minorBidi"/>
                <w:b/>
                <w:bCs/>
                <w:color w:val="F2F2F2" w:themeColor="background1" w:themeShade="F2"/>
                <w:sz w:val="24"/>
                <w:szCs w:val="24"/>
              </w:rPr>
              <w:t>stablishing</w:t>
            </w:r>
            <w:proofErr w:type="spellEnd"/>
            <w:r w:rsidRPr="00E445C3">
              <w:rPr>
                <w:rFonts w:asciiTheme="minorBidi" w:hAnsiTheme="minorBidi" w:cstheme="minorBidi"/>
                <w:b/>
                <w:bCs/>
                <w:color w:val="F2F2F2" w:themeColor="background1" w:themeShade="F2"/>
                <w:sz w:val="24"/>
                <w:szCs w:val="24"/>
              </w:rPr>
              <w:t xml:space="preserve"> direct air flights among tourist destinations within the ECO region</w:t>
            </w:r>
            <w:r w:rsidRPr="00E445C3">
              <w:rPr>
                <w:rFonts w:asciiTheme="minorBidi" w:hAnsiTheme="minorBidi" w:cstheme="minorBidi"/>
                <w:b/>
                <w:bCs/>
                <w:color w:val="F2F2F2"/>
                <w:sz w:val="24"/>
                <w:szCs w:val="24"/>
                <w:lang w:val="en-GB"/>
              </w:rPr>
              <w:t>”</w:t>
            </w:r>
          </w:p>
        </w:tc>
        <w:tc>
          <w:tcPr>
            <w:tcW w:w="1718" w:type="pct"/>
            <w:tcBorders>
              <w:left w:val="single" w:sz="4" w:space="0" w:color="4F81BD"/>
            </w:tcBorders>
            <w:shd w:val="clear" w:color="auto" w:fill="4F81BD"/>
            <w:hideMark/>
          </w:tcPr>
          <w:p w:rsidR="00AE2034" w:rsidRPr="00E445C3" w:rsidRDefault="00AE2034" w:rsidP="004B16CB">
            <w:pPr>
              <w:spacing w:after="0" w:line="240" w:lineRule="auto"/>
              <w:jc w:val="both"/>
              <w:rPr>
                <w:rFonts w:asciiTheme="minorBidi" w:hAnsiTheme="minorBidi" w:cstheme="minorBidi"/>
                <w:b/>
                <w:color w:val="FFFFFF"/>
                <w:sz w:val="24"/>
                <w:szCs w:val="24"/>
              </w:rPr>
            </w:pPr>
            <w:r w:rsidRPr="00E445C3">
              <w:rPr>
                <w:rFonts w:asciiTheme="minorBidi" w:hAnsiTheme="minorBidi" w:cstheme="minorBidi"/>
                <w:b/>
                <w:color w:val="FFFFFF"/>
                <w:sz w:val="24"/>
                <w:szCs w:val="24"/>
              </w:rPr>
              <w:t>1. Project Title</w:t>
            </w:r>
          </w:p>
        </w:tc>
      </w:tr>
      <w:tr w:rsidR="00AE2034" w:rsidRPr="00E445C3" w:rsidTr="001C6310">
        <w:trPr>
          <w:gridBefore w:val="1"/>
          <w:wBefore w:w="228" w:type="pct"/>
          <w:trHeight w:val="1073"/>
        </w:trPr>
        <w:tc>
          <w:tcPr>
            <w:tcW w:w="3054" w:type="pct"/>
            <w:tcBorders>
              <w:top w:val="single" w:sz="8" w:space="0" w:color="4F81BD"/>
              <w:left w:val="single" w:sz="8" w:space="0" w:color="4F81BD"/>
              <w:bottom w:val="single" w:sz="8" w:space="0" w:color="4F81BD"/>
              <w:right w:val="single" w:sz="4" w:space="0" w:color="4F81BD"/>
            </w:tcBorders>
          </w:tcPr>
          <w:p w:rsidR="00AE2034" w:rsidRPr="00E445C3" w:rsidRDefault="00AE2034" w:rsidP="004B16CB">
            <w:pPr>
              <w:spacing w:after="0" w:line="240" w:lineRule="auto"/>
              <w:jc w:val="both"/>
              <w:rPr>
                <w:rFonts w:asciiTheme="minorBidi" w:hAnsiTheme="minorBidi" w:cstheme="minorBidi"/>
                <w:b/>
                <w:bCs/>
                <w:sz w:val="24"/>
                <w:szCs w:val="24"/>
                <w:rtl/>
                <w:lang w:val="en-GB"/>
              </w:rPr>
            </w:pPr>
            <w:r w:rsidRPr="001C6310">
              <w:rPr>
                <w:rFonts w:asciiTheme="minorBidi" w:hAnsiTheme="minorBidi" w:cstheme="minorBidi"/>
                <w:b/>
                <w:bCs/>
                <w:lang w:val="en-GB"/>
              </w:rPr>
              <w:t xml:space="preserve">To develop a mechanism of </w:t>
            </w:r>
            <w:r w:rsidR="00953615" w:rsidRPr="001C6310">
              <w:rPr>
                <w:rFonts w:asciiTheme="minorBidi" w:hAnsiTheme="minorBidi" w:cstheme="minorBidi"/>
                <w:b/>
                <w:bCs/>
              </w:rPr>
              <w:t xml:space="preserve">establishing an </w:t>
            </w:r>
            <w:r w:rsidR="00953615" w:rsidRPr="001C6310">
              <w:rPr>
                <w:rFonts w:asciiTheme="minorBidi" w:hAnsiTheme="minorBidi" w:cstheme="minorBidi"/>
                <w:b/>
                <w:bCs/>
                <w:lang w:val="en-GB"/>
              </w:rPr>
              <w:t>operating n</w:t>
            </w:r>
            <w:r w:rsidRPr="001C6310">
              <w:rPr>
                <w:rFonts w:asciiTheme="minorBidi" w:hAnsiTheme="minorBidi" w:cstheme="minorBidi"/>
                <w:b/>
                <w:bCs/>
                <w:lang w:val="en-GB"/>
              </w:rPr>
              <w:t>etwork among interested civil aviation airlines (public/private) and tour operators of ECO Member States</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2. Project Objectives</w:t>
            </w:r>
          </w:p>
        </w:tc>
      </w:tr>
      <w:tr w:rsidR="00AE2034" w:rsidRPr="00E445C3" w:rsidTr="001C6310">
        <w:trPr>
          <w:gridBefore w:val="1"/>
          <w:wBefore w:w="228" w:type="pct"/>
        </w:trPr>
        <w:tc>
          <w:tcPr>
            <w:tcW w:w="3054" w:type="pct"/>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 xml:space="preserve">US$10,000/- </w:t>
            </w:r>
          </w:p>
        </w:tc>
        <w:tc>
          <w:tcPr>
            <w:tcW w:w="1718" w:type="pct"/>
            <w:tcBorders>
              <w:left w:val="single" w:sz="4"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3. Project Budget (US$)</w:t>
            </w:r>
          </w:p>
        </w:tc>
      </w:tr>
      <w:tr w:rsidR="00AE2034" w:rsidRPr="00E445C3" w:rsidTr="00797375">
        <w:trPr>
          <w:gridBefore w:val="1"/>
          <w:wBefore w:w="228" w:type="pct"/>
          <w:trHeight w:val="341"/>
        </w:trPr>
        <w:tc>
          <w:tcPr>
            <w:tcW w:w="3054"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lang w:val="en-GB"/>
              </w:rPr>
              <w:t>GRF</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4.Project Funding Source</w:t>
            </w:r>
          </w:p>
        </w:tc>
      </w:tr>
      <w:tr w:rsidR="00AE2034" w:rsidRPr="00E445C3" w:rsidTr="001C6310">
        <w:trPr>
          <w:gridBefore w:val="1"/>
          <w:wBefore w:w="228" w:type="pct"/>
        </w:trPr>
        <w:tc>
          <w:tcPr>
            <w:tcW w:w="3054" w:type="pct"/>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ECO Secretariat</w:t>
            </w:r>
          </w:p>
        </w:tc>
        <w:tc>
          <w:tcPr>
            <w:tcW w:w="1718" w:type="pct"/>
            <w:tcBorders>
              <w:left w:val="single" w:sz="4"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5. Project Coordinator</w:t>
            </w:r>
          </w:p>
        </w:tc>
      </w:tr>
      <w:tr w:rsidR="00AE2034" w:rsidRPr="00E445C3" w:rsidTr="001C6310">
        <w:trPr>
          <w:gridBefore w:val="1"/>
          <w:wBefore w:w="228" w:type="pct"/>
        </w:trPr>
        <w:tc>
          <w:tcPr>
            <w:tcW w:w="3054"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color w:val="000000" w:themeColor="text1"/>
                <w:sz w:val="24"/>
                <w:szCs w:val="24"/>
              </w:rPr>
            </w:pPr>
            <w:r w:rsidRPr="00E445C3">
              <w:rPr>
                <w:rFonts w:asciiTheme="minorBidi" w:hAnsiTheme="minorBidi" w:cstheme="minorBidi"/>
                <w:b/>
                <w:bCs/>
                <w:color w:val="000000" w:themeColor="text1"/>
                <w:sz w:val="24"/>
                <w:szCs w:val="24"/>
              </w:rPr>
              <w:t>ICAO</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6. Partner</w:t>
            </w:r>
          </w:p>
        </w:tc>
      </w:tr>
      <w:tr w:rsidR="00AE2034" w:rsidRPr="00E445C3" w:rsidTr="001C6310">
        <w:trPr>
          <w:gridBefore w:val="1"/>
          <w:wBefore w:w="228" w:type="pct"/>
        </w:trPr>
        <w:tc>
          <w:tcPr>
            <w:tcW w:w="3054" w:type="pct"/>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Three months</w:t>
            </w:r>
          </w:p>
        </w:tc>
        <w:tc>
          <w:tcPr>
            <w:tcW w:w="1718" w:type="pct"/>
            <w:tcBorders>
              <w:left w:val="single" w:sz="4" w:space="0" w:color="4F81BD"/>
            </w:tcBorders>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7. Duration of Project </w:t>
            </w:r>
          </w:p>
        </w:tc>
      </w:tr>
      <w:tr w:rsidR="00AE2034" w:rsidRPr="00E445C3" w:rsidTr="001C6310">
        <w:trPr>
          <w:gridBefore w:val="1"/>
          <w:wBefore w:w="228" w:type="pct"/>
        </w:trPr>
        <w:tc>
          <w:tcPr>
            <w:tcW w:w="3054"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953615">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202</w:t>
            </w:r>
            <w:r w:rsidR="00953615">
              <w:rPr>
                <w:rFonts w:asciiTheme="minorBidi" w:hAnsiTheme="minorBidi" w:cstheme="minorBidi"/>
                <w:b/>
                <w:bCs/>
                <w:sz w:val="24"/>
                <w:szCs w:val="24"/>
              </w:rPr>
              <w:t>2</w:t>
            </w:r>
            <w:r w:rsidRPr="00E445C3">
              <w:rPr>
                <w:rFonts w:asciiTheme="minorBidi" w:hAnsiTheme="minorBidi" w:cstheme="minorBidi"/>
                <w:b/>
                <w:bCs/>
                <w:sz w:val="24"/>
                <w:szCs w:val="24"/>
              </w:rPr>
              <w:t>(March)</w:t>
            </w:r>
          </w:p>
        </w:tc>
        <w:tc>
          <w:tcPr>
            <w:tcW w:w="1718" w:type="pct"/>
            <w:tcBorders>
              <w:top w:val="single" w:sz="8" w:space="0" w:color="4F81BD"/>
              <w:left w:val="single" w:sz="4" w:space="0" w:color="4F81BD"/>
              <w:bottom w:val="single" w:sz="8" w:space="0" w:color="4F81BD"/>
              <w:right w:val="single" w:sz="8" w:space="0" w:color="4F81BD"/>
            </w:tcBorders>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8. Project Starting Time</w:t>
            </w:r>
          </w:p>
        </w:tc>
      </w:tr>
      <w:tr w:rsidR="00AE2034" w:rsidRPr="00E445C3" w:rsidTr="001C6310">
        <w:trPr>
          <w:gridBefore w:val="1"/>
          <w:wBefore w:w="228" w:type="pct"/>
        </w:trPr>
        <w:tc>
          <w:tcPr>
            <w:tcW w:w="3054" w:type="pct"/>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Quarterly</w:t>
            </w:r>
          </w:p>
        </w:tc>
        <w:tc>
          <w:tcPr>
            <w:tcW w:w="1718" w:type="pct"/>
            <w:tcBorders>
              <w:left w:val="single" w:sz="4" w:space="0" w:color="4F81BD"/>
            </w:tcBorders>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9. Project Progress </w:t>
            </w:r>
          </w:p>
        </w:tc>
      </w:tr>
      <w:tr w:rsidR="00AE2034" w:rsidRPr="00E445C3" w:rsidTr="001C6310">
        <w:trPr>
          <w:gridBefore w:val="1"/>
          <w:wBefore w:w="228" w:type="pct"/>
        </w:trPr>
        <w:tc>
          <w:tcPr>
            <w:tcW w:w="3054" w:type="pct"/>
            <w:tcBorders>
              <w:top w:val="single" w:sz="8" w:space="0" w:color="4F81BD"/>
              <w:left w:val="single" w:sz="8" w:space="0" w:color="4F81BD"/>
              <w:bottom w:val="single" w:sz="8" w:space="0" w:color="4F81BD"/>
              <w:right w:val="single" w:sz="4" w:space="0" w:color="4F81BD"/>
            </w:tcBorders>
            <w:hideMark/>
          </w:tcPr>
          <w:p w:rsidR="00AE2034" w:rsidRPr="00E445C3" w:rsidRDefault="00AE2034" w:rsidP="00953615">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May</w:t>
            </w:r>
            <w:r w:rsidR="00953615">
              <w:rPr>
                <w:rFonts w:asciiTheme="minorBidi" w:hAnsiTheme="minorBidi" w:cstheme="minorBidi"/>
                <w:b/>
                <w:bCs/>
                <w:sz w:val="24"/>
                <w:szCs w:val="24"/>
              </w:rPr>
              <w:t>\ June</w:t>
            </w:r>
            <w:r w:rsidRPr="00E445C3">
              <w:rPr>
                <w:rFonts w:asciiTheme="minorBidi" w:hAnsiTheme="minorBidi" w:cstheme="minorBidi"/>
                <w:b/>
                <w:bCs/>
                <w:sz w:val="24"/>
                <w:szCs w:val="24"/>
              </w:rPr>
              <w:t xml:space="preserve"> 202</w:t>
            </w:r>
            <w:r w:rsidR="00953615">
              <w:rPr>
                <w:rFonts w:asciiTheme="minorBidi" w:hAnsiTheme="minorBidi" w:cstheme="minorBidi"/>
                <w:b/>
                <w:bCs/>
                <w:sz w:val="24"/>
                <w:szCs w:val="24"/>
              </w:rPr>
              <w:t>2</w:t>
            </w:r>
            <w:r w:rsidRPr="00E445C3">
              <w:rPr>
                <w:rFonts w:asciiTheme="minorBidi" w:hAnsiTheme="minorBidi" w:cstheme="minorBidi"/>
                <w:b/>
                <w:bCs/>
                <w:sz w:val="24"/>
                <w:szCs w:val="24"/>
              </w:rPr>
              <w:t xml:space="preserve">  </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10. Project Completion Time</w:t>
            </w:r>
          </w:p>
        </w:tc>
      </w:tr>
      <w:tr w:rsidR="00AE2034" w:rsidRPr="00E445C3" w:rsidTr="001C6310">
        <w:trPr>
          <w:gridBefore w:val="1"/>
          <w:wBefore w:w="228" w:type="pct"/>
        </w:trPr>
        <w:tc>
          <w:tcPr>
            <w:tcW w:w="4772" w:type="pct"/>
            <w:gridSpan w:val="2"/>
          </w:tcPr>
          <w:p w:rsidR="00AE2034" w:rsidRPr="001C6310" w:rsidRDefault="00AE2034" w:rsidP="004B16CB">
            <w:pPr>
              <w:spacing w:after="0" w:line="240" w:lineRule="auto"/>
              <w:ind w:right="-423"/>
              <w:jc w:val="both"/>
              <w:rPr>
                <w:rFonts w:asciiTheme="minorBidi" w:hAnsiTheme="minorBidi" w:cstheme="minorBidi"/>
                <w:b/>
                <w:bCs/>
              </w:rPr>
            </w:pPr>
            <w:r w:rsidRPr="001C6310">
              <w:rPr>
                <w:rFonts w:asciiTheme="minorBidi" w:hAnsiTheme="minorBidi" w:cstheme="minorBidi"/>
                <w:b/>
                <w:bCs/>
              </w:rPr>
              <w:t xml:space="preserve">11. </w:t>
            </w:r>
            <w:r w:rsidRPr="001C6310">
              <w:rPr>
                <w:rFonts w:asciiTheme="minorBidi" w:hAnsiTheme="minorBidi" w:cstheme="minorBidi"/>
                <w:b/>
                <w:bCs/>
                <w:u w:val="single"/>
              </w:rPr>
              <w:t>Background</w:t>
            </w:r>
            <w:r w:rsidRPr="001C6310">
              <w:rPr>
                <w:rFonts w:asciiTheme="minorBidi" w:hAnsiTheme="minorBidi" w:cstheme="minorBidi"/>
                <w:b/>
                <w:bCs/>
              </w:rPr>
              <w:t>:</w:t>
            </w:r>
          </w:p>
          <w:p w:rsidR="00AE2034" w:rsidRPr="001C6310" w:rsidRDefault="00AE2034" w:rsidP="004B16CB">
            <w:pPr>
              <w:spacing w:after="0" w:line="240" w:lineRule="auto"/>
              <w:jc w:val="both"/>
              <w:rPr>
                <w:rFonts w:asciiTheme="minorBidi" w:hAnsiTheme="minorBidi" w:cstheme="minorBidi"/>
              </w:rPr>
            </w:pPr>
          </w:p>
          <w:p w:rsidR="00AE2034" w:rsidRPr="001C6310" w:rsidRDefault="00AE2034" w:rsidP="004B16CB">
            <w:pPr>
              <w:spacing w:after="0" w:line="240" w:lineRule="auto"/>
              <w:jc w:val="both"/>
              <w:rPr>
                <w:rFonts w:asciiTheme="minorBidi" w:hAnsiTheme="minorBidi" w:cstheme="minorBidi"/>
              </w:rPr>
            </w:pPr>
            <w:r w:rsidRPr="001C6310">
              <w:rPr>
                <w:rFonts w:asciiTheme="minorBidi" w:hAnsiTheme="minorBidi" w:cstheme="minorBidi"/>
              </w:rPr>
              <w:t>The project content has been raised during the 1</w:t>
            </w:r>
            <w:r w:rsidRPr="001C6310">
              <w:rPr>
                <w:rFonts w:asciiTheme="minorBidi" w:hAnsiTheme="minorBidi" w:cstheme="minorBidi"/>
                <w:vertAlign w:val="superscript"/>
              </w:rPr>
              <w:t>st</w:t>
            </w:r>
            <w:r w:rsidRPr="001C6310">
              <w:rPr>
                <w:rFonts w:asciiTheme="minorBidi" w:hAnsiTheme="minorBidi" w:cstheme="minorBidi"/>
              </w:rPr>
              <w:t xml:space="preserve"> Meeting of the ECO Working Group on Civil Aviation that has been organized on 23 November 2020 in virtual mode among the representatives of the ten Member States - Focal Points (FPs) on Civil Aviation. </w:t>
            </w:r>
          </w:p>
          <w:p w:rsidR="00AE2034" w:rsidRPr="001C6310" w:rsidRDefault="00AE2034" w:rsidP="001C6310">
            <w:pPr>
              <w:spacing w:after="0" w:line="240" w:lineRule="auto"/>
              <w:jc w:val="both"/>
              <w:rPr>
                <w:rFonts w:asciiTheme="minorBidi" w:hAnsiTheme="minorBidi" w:cstheme="minorBidi"/>
              </w:rPr>
            </w:pPr>
            <w:r w:rsidRPr="001C6310">
              <w:rPr>
                <w:rFonts w:asciiTheme="minorBidi" w:hAnsiTheme="minorBidi" w:cstheme="minorBidi"/>
              </w:rPr>
              <w:t xml:space="preserve">The Meeting in its Report reflecting the deliberations under agenda item No. 6: “Air connections among ECO regional touristic destinations” has adopted the decision that ECO Member States may encourage their public and private civil aviation airlines to consider establishing direct air flights to operate among tourist destinations within the ECO region while prioritizing chartered </w:t>
            </w:r>
            <w:proofErr w:type="spellStart"/>
            <w:r w:rsidRPr="001C6310">
              <w:rPr>
                <w:rFonts w:asciiTheme="minorBidi" w:hAnsiTheme="minorBidi" w:cstheme="minorBidi"/>
              </w:rPr>
              <w:t>flights.In</w:t>
            </w:r>
            <w:proofErr w:type="spellEnd"/>
            <w:r w:rsidRPr="001C6310">
              <w:rPr>
                <w:rFonts w:asciiTheme="minorBidi" w:hAnsiTheme="minorBidi" w:cstheme="minorBidi"/>
              </w:rPr>
              <w:t xml:space="preserve"> that regard, the ECO Member States have been requested to forward their proposals regarding the matter through diplomatic channels to the Secretariat. </w:t>
            </w:r>
          </w:p>
          <w:p w:rsidR="00AE2034" w:rsidRPr="001C6310" w:rsidRDefault="00AE2034" w:rsidP="004B16CB">
            <w:pPr>
              <w:spacing w:after="0" w:line="240" w:lineRule="auto"/>
              <w:jc w:val="both"/>
              <w:rPr>
                <w:rFonts w:asciiTheme="minorBidi" w:hAnsiTheme="minorBidi" w:cstheme="minorBidi"/>
              </w:rPr>
            </w:pPr>
          </w:p>
          <w:p w:rsidR="00AE2034" w:rsidRPr="001C6310" w:rsidRDefault="00AE2034" w:rsidP="004B16CB">
            <w:pPr>
              <w:spacing w:after="0" w:line="240" w:lineRule="auto"/>
              <w:jc w:val="both"/>
              <w:rPr>
                <w:rFonts w:asciiTheme="minorBidi" w:hAnsiTheme="minorBidi" w:cstheme="minorBidi"/>
                <w:b/>
                <w:bCs/>
              </w:rPr>
            </w:pPr>
            <w:r w:rsidRPr="001C6310">
              <w:rPr>
                <w:rFonts w:asciiTheme="minorBidi" w:hAnsiTheme="minorBidi" w:cstheme="minorBidi"/>
              </w:rPr>
              <w:t xml:space="preserve">At Ministerial level, the Senior Officials Meeting, which preceded the 9th Meeting of Ministers of Transport of ECO Member States (1-3 May 2018, </w:t>
            </w:r>
            <w:proofErr w:type="spellStart"/>
            <w:r w:rsidRPr="001C6310">
              <w:rPr>
                <w:rFonts w:asciiTheme="minorBidi" w:hAnsiTheme="minorBidi" w:cstheme="minorBidi"/>
              </w:rPr>
              <w:t>Turkmenbashi</w:t>
            </w:r>
            <w:proofErr w:type="spellEnd"/>
            <w:r w:rsidRPr="001C6310">
              <w:rPr>
                <w:rFonts w:asciiTheme="minorBidi" w:hAnsiTheme="minorBidi" w:cstheme="minorBidi"/>
              </w:rPr>
              <w:t xml:space="preserve">), discussed the matters relating to registering, within the ECO region, of chartered air flights enabling commonly accessible touristic travel of ECO regional passengers across ECO, at full length. To that effect, the Secretariat has circulated (via formal Note Verbale) a brief assessment report reflecting all touristic destinations existing in the ECO region that may potentially serve as base for establishing future passenger transport touristic routes and compile regional tour packages.  </w:t>
            </w:r>
          </w:p>
        </w:tc>
      </w:tr>
      <w:tr w:rsidR="00AE2034" w:rsidRPr="00E445C3" w:rsidTr="001C6310">
        <w:trPr>
          <w:gridBefore w:val="1"/>
          <w:wBefore w:w="228" w:type="pct"/>
        </w:trPr>
        <w:tc>
          <w:tcPr>
            <w:tcW w:w="4772" w:type="pct"/>
            <w:gridSpan w:val="2"/>
            <w:tcBorders>
              <w:top w:val="single" w:sz="8" w:space="0" w:color="4F81BD"/>
              <w:left w:val="single" w:sz="8" w:space="0" w:color="4F81BD"/>
              <w:bottom w:val="single" w:sz="8" w:space="0" w:color="4F81BD"/>
              <w:right w:val="single" w:sz="8" w:space="0" w:color="4F81BD"/>
            </w:tcBorders>
          </w:tcPr>
          <w:p w:rsidR="00AE2034" w:rsidRPr="001C6310" w:rsidRDefault="00AE2034" w:rsidP="000146B5">
            <w:pPr>
              <w:spacing w:after="0" w:line="240" w:lineRule="auto"/>
              <w:jc w:val="both"/>
              <w:rPr>
                <w:rFonts w:asciiTheme="minorBidi" w:hAnsiTheme="minorBidi" w:cstheme="minorBidi"/>
                <w:b/>
                <w:bCs/>
                <w:u w:val="single"/>
              </w:rPr>
            </w:pPr>
            <w:r w:rsidRPr="001C6310">
              <w:rPr>
                <w:rFonts w:asciiTheme="minorBidi" w:hAnsiTheme="minorBidi" w:cstheme="minorBidi"/>
                <w:b/>
                <w:bCs/>
              </w:rPr>
              <w:t>12.</w:t>
            </w:r>
            <w:r w:rsidRPr="001C6310">
              <w:rPr>
                <w:rFonts w:asciiTheme="minorBidi" w:hAnsiTheme="minorBidi" w:cstheme="minorBidi"/>
                <w:b/>
                <w:bCs/>
                <w:u w:val="single"/>
              </w:rPr>
              <w:t xml:space="preserve"> Necessary Actions and Assistance Needed in 202</w:t>
            </w:r>
            <w:r w:rsidR="000146B5" w:rsidRPr="001C6310">
              <w:rPr>
                <w:rFonts w:asciiTheme="minorBidi" w:hAnsiTheme="minorBidi" w:cstheme="minorBidi"/>
                <w:b/>
                <w:bCs/>
                <w:u w:val="single"/>
              </w:rPr>
              <w:t>2</w:t>
            </w:r>
            <w:r w:rsidRPr="001C6310">
              <w:rPr>
                <w:rFonts w:asciiTheme="minorBidi" w:hAnsiTheme="minorBidi" w:cstheme="minorBidi"/>
                <w:b/>
                <w:bCs/>
                <w:u w:val="single"/>
              </w:rPr>
              <w:t>:</w:t>
            </w:r>
          </w:p>
          <w:p w:rsidR="000146B5" w:rsidRPr="001C6310" w:rsidRDefault="000146B5" w:rsidP="000146B5">
            <w:pPr>
              <w:spacing w:after="0" w:line="240" w:lineRule="auto"/>
              <w:jc w:val="both"/>
              <w:rPr>
                <w:rFonts w:asciiTheme="minorBidi" w:hAnsiTheme="minorBidi" w:cstheme="minorBidi"/>
                <w:b/>
                <w:bCs/>
                <w:u w:val="single"/>
              </w:rPr>
            </w:pPr>
          </w:p>
          <w:p w:rsidR="000146B5" w:rsidRPr="001C6310" w:rsidRDefault="000146B5" w:rsidP="000146B5">
            <w:pPr>
              <w:numPr>
                <w:ilvl w:val="0"/>
                <w:numId w:val="22"/>
              </w:numPr>
              <w:spacing w:after="0" w:line="240" w:lineRule="auto"/>
              <w:ind w:left="318" w:hanging="284"/>
              <w:contextualSpacing/>
              <w:jc w:val="both"/>
              <w:rPr>
                <w:rFonts w:asciiTheme="minorBidi" w:hAnsiTheme="minorBidi" w:cstheme="minorBidi"/>
              </w:rPr>
            </w:pPr>
            <w:r w:rsidRPr="001C6310">
              <w:rPr>
                <w:rFonts w:asciiTheme="minorBidi" w:hAnsiTheme="minorBidi" w:cstheme="minorBidi"/>
              </w:rPr>
              <w:t>Consultation for contribution of potential partners</w:t>
            </w:r>
          </w:p>
          <w:p w:rsidR="00AE2034" w:rsidRPr="001C6310" w:rsidRDefault="00953615" w:rsidP="004B16CB">
            <w:pPr>
              <w:numPr>
                <w:ilvl w:val="0"/>
                <w:numId w:val="22"/>
              </w:numPr>
              <w:spacing w:after="0" w:line="240" w:lineRule="auto"/>
              <w:ind w:left="318" w:hanging="284"/>
              <w:contextualSpacing/>
              <w:jc w:val="both"/>
              <w:rPr>
                <w:rFonts w:asciiTheme="minorBidi" w:hAnsiTheme="minorBidi" w:cstheme="minorBidi"/>
              </w:rPr>
            </w:pPr>
            <w:r w:rsidRPr="001C6310">
              <w:rPr>
                <w:rFonts w:asciiTheme="minorBidi" w:hAnsiTheme="minorBidi" w:cstheme="minorBidi"/>
              </w:rPr>
              <w:t xml:space="preserve">Preparation of </w:t>
            </w:r>
            <w:r w:rsidR="00AE2034" w:rsidRPr="001C6310">
              <w:rPr>
                <w:rFonts w:asciiTheme="minorBidi" w:hAnsiTheme="minorBidi" w:cstheme="minorBidi"/>
              </w:rPr>
              <w:t xml:space="preserve">Terms of </w:t>
            </w:r>
            <w:r w:rsidRPr="001C6310">
              <w:rPr>
                <w:rFonts w:asciiTheme="minorBidi" w:hAnsiTheme="minorBidi" w:cstheme="minorBidi"/>
              </w:rPr>
              <w:t>R</w:t>
            </w:r>
            <w:r w:rsidR="00AE2034" w:rsidRPr="001C6310">
              <w:rPr>
                <w:rFonts w:asciiTheme="minorBidi" w:hAnsiTheme="minorBidi" w:cstheme="minorBidi"/>
              </w:rPr>
              <w:t xml:space="preserve">eference </w:t>
            </w:r>
          </w:p>
          <w:p w:rsidR="00AE2034" w:rsidRPr="001C6310" w:rsidRDefault="000146B5" w:rsidP="004B16CB">
            <w:pPr>
              <w:numPr>
                <w:ilvl w:val="0"/>
                <w:numId w:val="22"/>
              </w:numPr>
              <w:spacing w:after="0" w:line="240" w:lineRule="auto"/>
              <w:ind w:left="318" w:hanging="284"/>
              <w:contextualSpacing/>
              <w:jc w:val="both"/>
              <w:rPr>
                <w:rFonts w:asciiTheme="minorBidi" w:hAnsiTheme="minorBidi" w:cstheme="minorBidi"/>
              </w:rPr>
            </w:pPr>
            <w:r w:rsidRPr="001C6310">
              <w:rPr>
                <w:rFonts w:asciiTheme="minorBidi" w:hAnsiTheme="minorBidi" w:cstheme="minorBidi"/>
              </w:rPr>
              <w:t>Recruitment of consultant</w:t>
            </w:r>
          </w:p>
          <w:p w:rsidR="00AE2034" w:rsidRPr="001C6310" w:rsidRDefault="000146B5" w:rsidP="004B16CB">
            <w:pPr>
              <w:numPr>
                <w:ilvl w:val="0"/>
                <w:numId w:val="22"/>
              </w:numPr>
              <w:spacing w:after="0" w:line="240" w:lineRule="auto"/>
              <w:ind w:left="318" w:hanging="284"/>
              <w:contextualSpacing/>
              <w:jc w:val="both"/>
              <w:rPr>
                <w:rFonts w:asciiTheme="minorBidi" w:hAnsiTheme="minorBidi" w:cstheme="minorBidi"/>
              </w:rPr>
            </w:pPr>
            <w:r w:rsidRPr="001C6310">
              <w:rPr>
                <w:rFonts w:asciiTheme="minorBidi" w:hAnsiTheme="minorBidi" w:cstheme="minorBidi"/>
              </w:rPr>
              <w:t xml:space="preserve">Preparation of </w:t>
            </w:r>
            <w:r w:rsidR="00AE2034" w:rsidRPr="001C6310">
              <w:rPr>
                <w:rFonts w:asciiTheme="minorBidi" w:hAnsiTheme="minorBidi" w:cstheme="minorBidi"/>
              </w:rPr>
              <w:t>the final Report of Project Study for validation.</w:t>
            </w:r>
          </w:p>
          <w:p w:rsidR="00AE2034" w:rsidRPr="001C6310" w:rsidRDefault="00AE2034" w:rsidP="004B16CB">
            <w:pPr>
              <w:numPr>
                <w:ilvl w:val="0"/>
                <w:numId w:val="22"/>
              </w:numPr>
              <w:spacing w:after="0" w:line="240" w:lineRule="auto"/>
              <w:ind w:left="318" w:hanging="284"/>
              <w:contextualSpacing/>
              <w:jc w:val="both"/>
              <w:rPr>
                <w:rFonts w:asciiTheme="minorBidi" w:hAnsiTheme="minorBidi" w:cstheme="minorBidi"/>
                <w:b/>
                <w:bCs/>
              </w:rPr>
            </w:pPr>
            <w:r w:rsidRPr="001C6310">
              <w:rPr>
                <w:rFonts w:asciiTheme="minorBidi" w:hAnsiTheme="minorBidi" w:cstheme="minorBidi"/>
              </w:rPr>
              <w:t xml:space="preserve">Ensure the </w:t>
            </w:r>
            <w:proofErr w:type="spellStart"/>
            <w:r w:rsidRPr="001C6310">
              <w:rPr>
                <w:rFonts w:asciiTheme="minorBidi" w:hAnsiTheme="minorBidi" w:cstheme="minorBidi"/>
              </w:rPr>
              <w:t>sensitivizing</w:t>
            </w:r>
            <w:proofErr w:type="spellEnd"/>
            <w:r w:rsidRPr="001C6310">
              <w:rPr>
                <w:rFonts w:asciiTheme="minorBidi" w:hAnsiTheme="minorBidi" w:cstheme="minorBidi"/>
              </w:rPr>
              <w:t xml:space="preserve"> of results of Project Study among project beneficiaries in consultation with coordinating TC Director.</w:t>
            </w:r>
          </w:p>
          <w:p w:rsidR="00AE2034" w:rsidRPr="001C6310" w:rsidRDefault="00AE2034" w:rsidP="004B16CB">
            <w:pPr>
              <w:numPr>
                <w:ilvl w:val="0"/>
                <w:numId w:val="22"/>
              </w:numPr>
              <w:spacing w:after="0" w:line="240" w:lineRule="auto"/>
              <w:ind w:left="318" w:hanging="284"/>
              <w:contextualSpacing/>
              <w:jc w:val="both"/>
              <w:rPr>
                <w:rFonts w:asciiTheme="minorBidi" w:hAnsiTheme="minorBidi" w:cstheme="minorBidi"/>
                <w:b/>
                <w:bCs/>
              </w:rPr>
            </w:pPr>
            <w:r w:rsidRPr="001C6310">
              <w:rPr>
                <w:rFonts w:asciiTheme="minorBidi" w:hAnsiTheme="minorBidi" w:cstheme="minorBidi"/>
              </w:rPr>
              <w:t>Ensure a sustainable project partner for implementation of the proposed Network in the ECO region.</w:t>
            </w:r>
          </w:p>
        </w:tc>
      </w:tr>
      <w:tr w:rsidR="00AE2034" w:rsidRPr="00E445C3" w:rsidTr="001C6310">
        <w:trPr>
          <w:gridBefore w:val="1"/>
          <w:wBefore w:w="228" w:type="pct"/>
        </w:trPr>
        <w:tc>
          <w:tcPr>
            <w:tcW w:w="4772" w:type="pct"/>
            <w:gridSpan w:val="2"/>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13.</w:t>
            </w:r>
            <w:r w:rsidRPr="00E445C3">
              <w:rPr>
                <w:rFonts w:asciiTheme="minorBidi" w:hAnsiTheme="minorBidi" w:cstheme="minorBidi"/>
                <w:b/>
                <w:bCs/>
                <w:sz w:val="24"/>
                <w:szCs w:val="24"/>
                <w:u w:val="single"/>
              </w:rPr>
              <w:t xml:space="preserve"> Expected Outcomes of the Project</w:t>
            </w:r>
            <w:r w:rsidRPr="00E445C3">
              <w:rPr>
                <w:rFonts w:asciiTheme="minorBidi" w:hAnsiTheme="minorBidi" w:cstheme="minorBidi"/>
                <w:b/>
                <w:bCs/>
                <w:sz w:val="24"/>
                <w:szCs w:val="24"/>
              </w:rPr>
              <w:t>:</w:t>
            </w:r>
          </w:p>
          <w:p w:rsidR="00AE2034" w:rsidRPr="001C6310" w:rsidRDefault="00AE2034" w:rsidP="000146B5">
            <w:pPr>
              <w:numPr>
                <w:ilvl w:val="0"/>
                <w:numId w:val="19"/>
              </w:numPr>
              <w:spacing w:after="0" w:line="240" w:lineRule="auto"/>
              <w:ind w:left="318" w:hanging="284"/>
              <w:contextualSpacing/>
              <w:jc w:val="both"/>
              <w:rPr>
                <w:rFonts w:asciiTheme="minorBidi" w:hAnsiTheme="minorBidi" w:cstheme="minorBidi"/>
              </w:rPr>
            </w:pPr>
            <w:r w:rsidRPr="001C6310">
              <w:rPr>
                <w:rFonts w:asciiTheme="minorBidi" w:hAnsiTheme="minorBidi" w:cstheme="minorBidi"/>
              </w:rPr>
              <w:t>Have the feasible mechanism of establishing an operating Netw</w:t>
            </w:r>
            <w:r w:rsidR="000146B5" w:rsidRPr="001C6310">
              <w:rPr>
                <w:rFonts w:asciiTheme="minorBidi" w:hAnsiTheme="minorBidi" w:cstheme="minorBidi"/>
              </w:rPr>
              <w:t>ork among interested airlines (p</w:t>
            </w:r>
            <w:r w:rsidRPr="001C6310">
              <w:rPr>
                <w:rFonts w:asciiTheme="minorBidi" w:hAnsiTheme="minorBidi" w:cstheme="minorBidi"/>
              </w:rPr>
              <w:t>ublic/</w:t>
            </w:r>
            <w:r w:rsidR="000146B5" w:rsidRPr="001C6310">
              <w:rPr>
                <w:rFonts w:asciiTheme="minorBidi" w:hAnsiTheme="minorBidi" w:cstheme="minorBidi"/>
              </w:rPr>
              <w:t>p</w:t>
            </w:r>
            <w:r w:rsidRPr="001C6310">
              <w:rPr>
                <w:rFonts w:asciiTheme="minorBidi" w:hAnsiTheme="minorBidi" w:cstheme="minorBidi"/>
              </w:rPr>
              <w:t xml:space="preserve">rivate) and </w:t>
            </w:r>
            <w:r w:rsidR="000146B5" w:rsidRPr="001C6310">
              <w:rPr>
                <w:rFonts w:asciiTheme="minorBidi" w:hAnsiTheme="minorBidi" w:cstheme="minorBidi"/>
              </w:rPr>
              <w:t>t</w:t>
            </w:r>
            <w:r w:rsidRPr="001C6310">
              <w:rPr>
                <w:rFonts w:asciiTheme="minorBidi" w:hAnsiTheme="minorBidi" w:cstheme="minorBidi"/>
              </w:rPr>
              <w:t xml:space="preserve">our </w:t>
            </w:r>
            <w:r w:rsidR="000146B5" w:rsidRPr="001C6310">
              <w:rPr>
                <w:rFonts w:asciiTheme="minorBidi" w:hAnsiTheme="minorBidi" w:cstheme="minorBidi"/>
              </w:rPr>
              <w:t>o</w:t>
            </w:r>
            <w:r w:rsidRPr="001C6310">
              <w:rPr>
                <w:rFonts w:asciiTheme="minorBidi" w:hAnsiTheme="minorBidi" w:cstheme="minorBidi"/>
              </w:rPr>
              <w:t xml:space="preserve">perators developed through Study Project; </w:t>
            </w:r>
          </w:p>
          <w:p w:rsidR="00AE2034" w:rsidRPr="001C6310" w:rsidRDefault="00AE2034" w:rsidP="004B16CB">
            <w:pPr>
              <w:numPr>
                <w:ilvl w:val="0"/>
                <w:numId w:val="19"/>
              </w:numPr>
              <w:spacing w:after="0" w:line="240" w:lineRule="auto"/>
              <w:ind w:left="318" w:hanging="284"/>
              <w:contextualSpacing/>
              <w:jc w:val="both"/>
              <w:rPr>
                <w:rFonts w:asciiTheme="minorBidi" w:hAnsiTheme="minorBidi" w:cstheme="minorBidi"/>
              </w:rPr>
            </w:pPr>
            <w:r w:rsidRPr="001C6310">
              <w:rPr>
                <w:rFonts w:asciiTheme="minorBidi" w:hAnsiTheme="minorBidi" w:cstheme="minorBidi"/>
              </w:rPr>
              <w:t>Recommend viable airline connections among tourist destinations within the ECO region for providing necessary services to intra-regional tourists;</w:t>
            </w:r>
          </w:p>
          <w:p w:rsidR="00AE2034" w:rsidRPr="001C6310" w:rsidRDefault="00AE2034" w:rsidP="004B16CB">
            <w:pPr>
              <w:numPr>
                <w:ilvl w:val="0"/>
                <w:numId w:val="19"/>
              </w:numPr>
              <w:spacing w:after="0" w:line="240" w:lineRule="auto"/>
              <w:ind w:left="318" w:hanging="284"/>
              <w:contextualSpacing/>
              <w:jc w:val="both"/>
              <w:rPr>
                <w:rFonts w:asciiTheme="minorBidi" w:hAnsiTheme="minorBidi" w:cstheme="minorBidi"/>
              </w:rPr>
            </w:pPr>
            <w:r w:rsidRPr="001C6310">
              <w:rPr>
                <w:rFonts w:asciiTheme="minorBidi" w:hAnsiTheme="minorBidi" w:cstheme="minorBidi"/>
              </w:rPr>
              <w:t xml:space="preserve"> Ensure bankability of the project document to evolve from Study Project for seeking financial support of international partner/s capable of funding the establishment of the proposed Network, and</w:t>
            </w:r>
          </w:p>
          <w:p w:rsidR="00AE2034" w:rsidRPr="00E445C3" w:rsidRDefault="00AE2034" w:rsidP="004B16CB">
            <w:pPr>
              <w:numPr>
                <w:ilvl w:val="0"/>
                <w:numId w:val="19"/>
              </w:numPr>
              <w:spacing w:after="0" w:line="240" w:lineRule="auto"/>
              <w:ind w:left="318" w:hanging="284"/>
              <w:contextualSpacing/>
              <w:jc w:val="both"/>
              <w:rPr>
                <w:rFonts w:asciiTheme="minorBidi" w:hAnsiTheme="minorBidi" w:cstheme="minorBidi"/>
                <w:b/>
                <w:bCs/>
                <w:sz w:val="24"/>
                <w:szCs w:val="24"/>
              </w:rPr>
            </w:pPr>
            <w:r w:rsidRPr="001C6310">
              <w:rPr>
                <w:rFonts w:asciiTheme="minorBidi" w:hAnsiTheme="minorBidi" w:cstheme="minorBidi"/>
              </w:rPr>
              <w:t>Develop a cooperation framework of partnership with International Civil Aviation Organization (ICAO) for the common goal of establishing the regional Network.</w:t>
            </w:r>
          </w:p>
        </w:tc>
      </w:tr>
      <w:tr w:rsidR="00AE2034" w:rsidRPr="00E445C3" w:rsidTr="001C6310">
        <w:trPr>
          <w:trHeight w:val="655"/>
        </w:trPr>
        <w:tc>
          <w:tcPr>
            <w:tcW w:w="3282" w:type="pct"/>
            <w:gridSpan w:val="2"/>
            <w:tcBorders>
              <w:right w:val="single" w:sz="4" w:space="0" w:color="4F81BD"/>
            </w:tcBorders>
            <w:shd w:val="clear" w:color="auto" w:fill="4F81BD"/>
            <w:hideMark/>
          </w:tcPr>
          <w:p w:rsidR="00AE2034" w:rsidRPr="0041084D" w:rsidRDefault="0041084D" w:rsidP="00797375">
            <w:pPr>
              <w:spacing w:after="0" w:line="240" w:lineRule="auto"/>
              <w:jc w:val="both"/>
              <w:rPr>
                <w:b/>
                <w:bCs/>
                <w:color w:val="FFFFFF" w:themeColor="background1"/>
              </w:rPr>
            </w:pPr>
            <w:r w:rsidRPr="00797375">
              <w:rPr>
                <w:rFonts w:asciiTheme="minorBidi" w:hAnsiTheme="minorBidi" w:cstheme="minorBidi"/>
                <w:b/>
                <w:bCs/>
                <w:color w:val="F2F2F2" w:themeColor="background1" w:themeShade="F2"/>
                <w:sz w:val="24"/>
                <w:szCs w:val="24"/>
              </w:rPr>
              <w:t xml:space="preserve">Study on </w:t>
            </w:r>
            <w:r w:rsidR="001C6310" w:rsidRPr="00797375">
              <w:rPr>
                <w:rFonts w:asciiTheme="minorBidi" w:hAnsiTheme="minorBidi" w:cstheme="minorBidi"/>
                <w:b/>
                <w:bCs/>
                <w:color w:val="F2F2F2" w:themeColor="background1" w:themeShade="F2"/>
                <w:sz w:val="24"/>
                <w:szCs w:val="24"/>
              </w:rPr>
              <w:br w:type="page"/>
            </w:r>
            <w:r w:rsidR="00AE2034" w:rsidRPr="00797375">
              <w:rPr>
                <w:rFonts w:asciiTheme="minorBidi" w:hAnsiTheme="minorBidi" w:cstheme="minorBidi"/>
                <w:b/>
                <w:bCs/>
                <w:color w:val="F2F2F2" w:themeColor="background1" w:themeShade="F2"/>
                <w:sz w:val="24"/>
                <w:szCs w:val="24"/>
              </w:rPr>
              <w:br w:type="page"/>
              <w:t xml:space="preserve"> “</w:t>
            </w:r>
            <w:r w:rsidRPr="00797375">
              <w:rPr>
                <w:rFonts w:asciiTheme="minorBidi" w:hAnsiTheme="minorBidi" w:cstheme="minorBidi"/>
                <w:b/>
                <w:bCs/>
                <w:color w:val="F2F2F2" w:themeColor="background1" w:themeShade="F2"/>
                <w:sz w:val="24"/>
                <w:szCs w:val="24"/>
              </w:rPr>
              <w:t>Es</w:t>
            </w:r>
            <w:r w:rsidR="00FC2AF5" w:rsidRPr="00797375">
              <w:rPr>
                <w:rFonts w:asciiTheme="minorBidi" w:hAnsiTheme="minorBidi" w:cstheme="minorBidi"/>
                <w:b/>
                <w:bCs/>
                <w:color w:val="F2F2F2" w:themeColor="background1" w:themeShade="F2"/>
                <w:sz w:val="24"/>
                <w:szCs w:val="24"/>
              </w:rPr>
              <w:t>tablish</w:t>
            </w:r>
            <w:r w:rsidRPr="00797375">
              <w:rPr>
                <w:rFonts w:asciiTheme="minorBidi" w:hAnsiTheme="minorBidi" w:cstheme="minorBidi"/>
                <w:b/>
                <w:bCs/>
                <w:color w:val="F2F2F2" w:themeColor="background1" w:themeShade="F2"/>
                <w:sz w:val="24"/>
                <w:szCs w:val="24"/>
              </w:rPr>
              <w:t xml:space="preserve">ment and Development of </w:t>
            </w:r>
            <w:r w:rsidR="00FC2AF5" w:rsidRPr="00797375">
              <w:rPr>
                <w:rFonts w:asciiTheme="minorBidi" w:hAnsiTheme="minorBidi" w:cstheme="minorBidi"/>
                <w:b/>
                <w:bCs/>
                <w:color w:val="F2F2F2" w:themeColor="background1" w:themeShade="F2"/>
                <w:sz w:val="24"/>
                <w:szCs w:val="24"/>
              </w:rPr>
              <w:t xml:space="preserve"> "ECO Regional Fiber Optic Network </w:t>
            </w:r>
            <w:r w:rsidR="001C6310" w:rsidRPr="00797375">
              <w:rPr>
                <w:rFonts w:asciiTheme="minorBidi" w:hAnsiTheme="minorBidi" w:cstheme="minorBidi"/>
                <w:b/>
                <w:bCs/>
                <w:color w:val="F2F2F2" w:themeColor="background1" w:themeShade="F2"/>
                <w:sz w:val="24"/>
                <w:szCs w:val="24"/>
              </w:rPr>
              <w:t>E</w:t>
            </w:r>
            <w:r w:rsidR="00AE2034" w:rsidRPr="00797375">
              <w:rPr>
                <w:rFonts w:asciiTheme="minorBidi" w:hAnsiTheme="minorBidi" w:cstheme="minorBidi"/>
                <w:b/>
                <w:bCs/>
                <w:color w:val="F2F2F2" w:themeColor="background1" w:themeShade="F2"/>
                <w:sz w:val="24"/>
                <w:szCs w:val="24"/>
              </w:rPr>
              <w:t>stablishment of ECO regional fiber optic network”</w:t>
            </w:r>
          </w:p>
        </w:tc>
        <w:tc>
          <w:tcPr>
            <w:tcW w:w="1718" w:type="pct"/>
            <w:tcBorders>
              <w:left w:val="single" w:sz="4" w:space="0" w:color="4F81BD"/>
            </w:tcBorders>
            <w:shd w:val="clear" w:color="auto" w:fill="4F81BD"/>
            <w:hideMark/>
          </w:tcPr>
          <w:p w:rsidR="00AE2034" w:rsidRPr="0041084D" w:rsidRDefault="00AE2034" w:rsidP="004B16CB">
            <w:pPr>
              <w:spacing w:after="0" w:line="240" w:lineRule="auto"/>
              <w:jc w:val="both"/>
              <w:rPr>
                <w:rFonts w:asciiTheme="minorBidi" w:hAnsiTheme="minorBidi" w:cstheme="minorBidi"/>
                <w:b/>
                <w:color w:val="FFFFFF" w:themeColor="background1"/>
                <w:sz w:val="24"/>
                <w:szCs w:val="24"/>
              </w:rPr>
            </w:pPr>
            <w:r w:rsidRPr="0041084D">
              <w:rPr>
                <w:rFonts w:asciiTheme="minorBidi" w:hAnsiTheme="minorBidi" w:cstheme="minorBidi"/>
                <w:b/>
                <w:color w:val="FFFFFF" w:themeColor="background1"/>
                <w:sz w:val="24"/>
                <w:szCs w:val="24"/>
              </w:rPr>
              <w:t>1. Project Title</w:t>
            </w:r>
          </w:p>
        </w:tc>
      </w:tr>
      <w:tr w:rsidR="00AE2034" w:rsidRPr="00E445C3" w:rsidTr="001C6310">
        <w:trPr>
          <w:trHeight w:val="655"/>
        </w:trPr>
        <w:tc>
          <w:tcPr>
            <w:tcW w:w="3282" w:type="pct"/>
            <w:gridSpan w:val="2"/>
            <w:tcBorders>
              <w:top w:val="single" w:sz="8" w:space="0" w:color="4F81BD"/>
              <w:left w:val="single" w:sz="8" w:space="0" w:color="4F81BD"/>
              <w:bottom w:val="single" w:sz="8" w:space="0" w:color="4F81BD"/>
              <w:right w:val="single" w:sz="4" w:space="0" w:color="4F81BD"/>
            </w:tcBorders>
          </w:tcPr>
          <w:p w:rsidR="00AE2034" w:rsidRPr="00E445C3" w:rsidRDefault="00AE2034" w:rsidP="004B16CB">
            <w:pPr>
              <w:spacing w:after="0" w:line="240" w:lineRule="auto"/>
              <w:jc w:val="both"/>
              <w:rPr>
                <w:rFonts w:asciiTheme="minorBidi" w:hAnsiTheme="minorBidi" w:cstheme="minorBidi"/>
                <w:b/>
                <w:bCs/>
                <w:sz w:val="24"/>
                <w:szCs w:val="24"/>
                <w:rtl/>
                <w:lang w:val="en-GB"/>
              </w:rPr>
            </w:pPr>
            <w:r w:rsidRPr="00E445C3">
              <w:rPr>
                <w:rFonts w:asciiTheme="minorBidi" w:hAnsiTheme="minorBidi" w:cstheme="minorBidi"/>
                <w:b/>
                <w:bCs/>
                <w:sz w:val="24"/>
                <w:szCs w:val="24"/>
                <w:lang w:val="en-GB"/>
              </w:rPr>
              <w:t xml:space="preserve">To explore viable patterns of </w:t>
            </w:r>
            <w:r w:rsidRPr="00E445C3">
              <w:rPr>
                <w:rFonts w:asciiTheme="minorBidi" w:hAnsiTheme="minorBidi" w:cstheme="minorBidi"/>
                <w:b/>
                <w:bCs/>
                <w:sz w:val="24"/>
                <w:szCs w:val="24"/>
              </w:rPr>
              <w:t xml:space="preserve">establishing and developing the ECO regional fiber optic network </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2. Project Objectives</w:t>
            </w:r>
          </w:p>
        </w:tc>
      </w:tr>
      <w:tr w:rsidR="00AE2034" w:rsidRPr="00E445C3" w:rsidTr="001C6310">
        <w:tc>
          <w:tcPr>
            <w:tcW w:w="3282" w:type="pct"/>
            <w:gridSpan w:val="2"/>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 xml:space="preserve">US$10,000/- </w:t>
            </w:r>
          </w:p>
        </w:tc>
        <w:tc>
          <w:tcPr>
            <w:tcW w:w="1718" w:type="pct"/>
            <w:tcBorders>
              <w:left w:val="single" w:sz="4"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3. Project Budget (US$)</w:t>
            </w:r>
          </w:p>
        </w:tc>
      </w:tr>
      <w:tr w:rsidR="00AE2034" w:rsidRPr="00E445C3" w:rsidTr="001C6310">
        <w:tc>
          <w:tcPr>
            <w:tcW w:w="3282" w:type="pct"/>
            <w:gridSpan w:val="2"/>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lang w:val="en-GB"/>
              </w:rPr>
              <w:t>GRF</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4.Project Funding Source</w:t>
            </w:r>
          </w:p>
        </w:tc>
      </w:tr>
      <w:tr w:rsidR="00AE2034" w:rsidRPr="00E445C3" w:rsidTr="001C6310">
        <w:tc>
          <w:tcPr>
            <w:tcW w:w="3282" w:type="pct"/>
            <w:gridSpan w:val="2"/>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ECO Secretariat</w:t>
            </w:r>
          </w:p>
        </w:tc>
        <w:tc>
          <w:tcPr>
            <w:tcW w:w="1718" w:type="pct"/>
            <w:tcBorders>
              <w:left w:val="single" w:sz="4"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5. Project Coordinator</w:t>
            </w:r>
          </w:p>
        </w:tc>
      </w:tr>
      <w:tr w:rsidR="00AE2034" w:rsidRPr="00E445C3" w:rsidTr="001C6310">
        <w:tc>
          <w:tcPr>
            <w:tcW w:w="3282" w:type="pct"/>
            <w:gridSpan w:val="2"/>
            <w:tcBorders>
              <w:top w:val="single" w:sz="8" w:space="0" w:color="4F81BD"/>
              <w:left w:val="single" w:sz="8" w:space="0" w:color="4F81BD"/>
              <w:bottom w:val="single" w:sz="8" w:space="0" w:color="4F81BD"/>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color w:val="000000" w:themeColor="text1"/>
                <w:sz w:val="24"/>
                <w:szCs w:val="24"/>
              </w:rPr>
            </w:pPr>
            <w:r w:rsidRPr="00E445C3">
              <w:rPr>
                <w:rFonts w:asciiTheme="minorBidi" w:hAnsiTheme="minorBidi" w:cstheme="minorBidi"/>
                <w:b/>
                <w:bCs/>
                <w:color w:val="000000" w:themeColor="text1"/>
                <w:sz w:val="24"/>
                <w:szCs w:val="24"/>
              </w:rPr>
              <w:t>ITU</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6. Partner</w:t>
            </w:r>
          </w:p>
        </w:tc>
      </w:tr>
      <w:tr w:rsidR="00AE2034" w:rsidRPr="00E445C3" w:rsidTr="001C6310">
        <w:tc>
          <w:tcPr>
            <w:tcW w:w="3282" w:type="pct"/>
            <w:gridSpan w:val="2"/>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Three months</w:t>
            </w:r>
          </w:p>
        </w:tc>
        <w:tc>
          <w:tcPr>
            <w:tcW w:w="1718" w:type="pct"/>
            <w:tcBorders>
              <w:left w:val="single" w:sz="4" w:space="0" w:color="4F81BD"/>
            </w:tcBorders>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7. Duration of Project </w:t>
            </w:r>
          </w:p>
        </w:tc>
      </w:tr>
      <w:tr w:rsidR="00AE2034" w:rsidRPr="00E445C3" w:rsidTr="001C6310">
        <w:tc>
          <w:tcPr>
            <w:tcW w:w="3282" w:type="pct"/>
            <w:gridSpan w:val="2"/>
            <w:tcBorders>
              <w:top w:val="single" w:sz="8" w:space="0" w:color="4F81BD"/>
              <w:left w:val="single" w:sz="8" w:space="0" w:color="4F81BD"/>
              <w:bottom w:val="single" w:sz="8" w:space="0" w:color="4F81BD"/>
              <w:right w:val="single" w:sz="4" w:space="0" w:color="4F81BD"/>
            </w:tcBorders>
            <w:hideMark/>
          </w:tcPr>
          <w:p w:rsidR="00AE2034" w:rsidRPr="00E445C3" w:rsidRDefault="00AE2034" w:rsidP="006C372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202</w:t>
            </w:r>
            <w:r w:rsidR="006C372B">
              <w:rPr>
                <w:rFonts w:asciiTheme="minorBidi" w:hAnsiTheme="minorBidi" w:cstheme="minorBidi"/>
                <w:b/>
                <w:bCs/>
                <w:sz w:val="24"/>
                <w:szCs w:val="24"/>
              </w:rPr>
              <w:t>2</w:t>
            </w:r>
            <w:r w:rsidRPr="00E445C3">
              <w:rPr>
                <w:rFonts w:asciiTheme="minorBidi" w:hAnsiTheme="minorBidi" w:cstheme="minorBidi"/>
                <w:b/>
                <w:bCs/>
                <w:sz w:val="24"/>
                <w:szCs w:val="24"/>
              </w:rPr>
              <w:t xml:space="preserve"> (March)</w:t>
            </w:r>
          </w:p>
        </w:tc>
        <w:tc>
          <w:tcPr>
            <w:tcW w:w="1718" w:type="pct"/>
            <w:tcBorders>
              <w:top w:val="single" w:sz="8" w:space="0" w:color="4F81BD"/>
              <w:left w:val="single" w:sz="4" w:space="0" w:color="4F81BD"/>
              <w:bottom w:val="single" w:sz="8" w:space="0" w:color="4F81BD"/>
              <w:right w:val="single" w:sz="8" w:space="0" w:color="4F81BD"/>
            </w:tcBorders>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8. Project Starting Time</w:t>
            </w:r>
          </w:p>
        </w:tc>
      </w:tr>
      <w:tr w:rsidR="00AE2034" w:rsidRPr="00E445C3" w:rsidTr="001C6310">
        <w:tc>
          <w:tcPr>
            <w:tcW w:w="3282" w:type="pct"/>
            <w:gridSpan w:val="2"/>
            <w:tcBorders>
              <w:right w:val="single" w:sz="4" w:space="0" w:color="4F81BD"/>
            </w:tcBorders>
            <w:hideMark/>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Quarterly</w:t>
            </w:r>
          </w:p>
        </w:tc>
        <w:tc>
          <w:tcPr>
            <w:tcW w:w="1718" w:type="pct"/>
            <w:tcBorders>
              <w:left w:val="single" w:sz="4" w:space="0" w:color="4F81BD"/>
            </w:tcBorders>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 xml:space="preserve">9. Project Progress </w:t>
            </w:r>
          </w:p>
        </w:tc>
      </w:tr>
      <w:tr w:rsidR="00AE2034" w:rsidRPr="00E445C3" w:rsidTr="001C6310">
        <w:tc>
          <w:tcPr>
            <w:tcW w:w="3282" w:type="pct"/>
            <w:gridSpan w:val="2"/>
            <w:tcBorders>
              <w:top w:val="single" w:sz="8" w:space="0" w:color="4F81BD"/>
              <w:left w:val="single" w:sz="8" w:space="0" w:color="4F81BD"/>
              <w:bottom w:val="single" w:sz="8" w:space="0" w:color="4F81BD"/>
              <w:right w:val="single" w:sz="4" w:space="0" w:color="4F81BD"/>
            </w:tcBorders>
            <w:hideMark/>
          </w:tcPr>
          <w:p w:rsidR="00AE2034" w:rsidRPr="00E445C3" w:rsidRDefault="00AE2034" w:rsidP="006C372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May</w:t>
            </w:r>
            <w:r w:rsidR="006C372B">
              <w:rPr>
                <w:rFonts w:asciiTheme="minorBidi" w:hAnsiTheme="minorBidi" w:cstheme="minorBidi"/>
                <w:b/>
                <w:bCs/>
                <w:sz w:val="24"/>
                <w:szCs w:val="24"/>
              </w:rPr>
              <w:t>\</w:t>
            </w:r>
            <w:proofErr w:type="spellStart"/>
            <w:r w:rsidR="006C372B">
              <w:rPr>
                <w:rFonts w:asciiTheme="minorBidi" w:hAnsiTheme="minorBidi" w:cstheme="minorBidi"/>
                <w:b/>
                <w:bCs/>
                <w:sz w:val="24"/>
                <w:szCs w:val="24"/>
              </w:rPr>
              <w:t>june</w:t>
            </w:r>
            <w:proofErr w:type="spellEnd"/>
            <w:r w:rsidRPr="00E445C3">
              <w:rPr>
                <w:rFonts w:asciiTheme="minorBidi" w:hAnsiTheme="minorBidi" w:cstheme="minorBidi"/>
                <w:b/>
                <w:bCs/>
                <w:sz w:val="24"/>
                <w:szCs w:val="24"/>
              </w:rPr>
              <w:t xml:space="preserve"> 202</w:t>
            </w:r>
            <w:r w:rsidR="006C372B">
              <w:rPr>
                <w:rFonts w:asciiTheme="minorBidi" w:hAnsiTheme="minorBidi" w:cstheme="minorBidi"/>
                <w:b/>
                <w:bCs/>
                <w:sz w:val="24"/>
                <w:szCs w:val="24"/>
              </w:rPr>
              <w:t>2</w:t>
            </w:r>
            <w:r w:rsidRPr="00E445C3">
              <w:rPr>
                <w:rFonts w:asciiTheme="minorBidi" w:hAnsiTheme="minorBidi" w:cstheme="minorBidi"/>
                <w:b/>
                <w:bCs/>
                <w:sz w:val="24"/>
                <w:szCs w:val="24"/>
              </w:rPr>
              <w:t xml:space="preserve">  </w:t>
            </w:r>
          </w:p>
        </w:tc>
        <w:tc>
          <w:tcPr>
            <w:tcW w:w="1718" w:type="pct"/>
            <w:tcBorders>
              <w:top w:val="single" w:sz="8" w:space="0" w:color="4F81BD"/>
              <w:left w:val="single" w:sz="4" w:space="0" w:color="4F81BD"/>
              <w:bottom w:val="single" w:sz="8" w:space="0" w:color="4F81BD"/>
              <w:right w:val="single" w:sz="8" w:space="0" w:color="4F81BD"/>
            </w:tcBorders>
            <w:hideMark/>
          </w:tcPr>
          <w:p w:rsidR="00AE2034" w:rsidRPr="00E445C3" w:rsidRDefault="00AE2034" w:rsidP="004B16CB">
            <w:pPr>
              <w:spacing w:after="0" w:line="240" w:lineRule="auto"/>
              <w:jc w:val="both"/>
              <w:rPr>
                <w:rFonts w:asciiTheme="minorBidi" w:hAnsiTheme="minorBidi" w:cstheme="minorBidi"/>
                <w:b/>
                <w:sz w:val="24"/>
                <w:szCs w:val="24"/>
              </w:rPr>
            </w:pPr>
            <w:r w:rsidRPr="00E445C3">
              <w:rPr>
                <w:rFonts w:asciiTheme="minorBidi" w:hAnsiTheme="minorBidi" w:cstheme="minorBidi"/>
                <w:b/>
                <w:sz w:val="24"/>
                <w:szCs w:val="24"/>
              </w:rPr>
              <w:t>10. Project Completion Time</w:t>
            </w:r>
          </w:p>
        </w:tc>
      </w:tr>
      <w:tr w:rsidR="00AE2034" w:rsidRPr="00E445C3" w:rsidTr="001C6310">
        <w:tc>
          <w:tcPr>
            <w:tcW w:w="5000" w:type="pct"/>
            <w:gridSpan w:val="3"/>
          </w:tcPr>
          <w:p w:rsidR="00AE2034" w:rsidRPr="00E445C3" w:rsidRDefault="00AE2034" w:rsidP="004B16CB">
            <w:pPr>
              <w:spacing w:after="0" w:line="240" w:lineRule="auto"/>
              <w:ind w:right="-423"/>
              <w:jc w:val="both"/>
              <w:rPr>
                <w:rFonts w:asciiTheme="minorBidi" w:hAnsiTheme="minorBidi" w:cstheme="minorBidi"/>
                <w:b/>
                <w:bCs/>
                <w:sz w:val="24"/>
                <w:szCs w:val="24"/>
              </w:rPr>
            </w:pPr>
            <w:r w:rsidRPr="00E445C3">
              <w:rPr>
                <w:rFonts w:asciiTheme="minorBidi" w:hAnsiTheme="minorBidi" w:cstheme="minorBidi"/>
                <w:b/>
                <w:bCs/>
                <w:sz w:val="24"/>
                <w:szCs w:val="24"/>
              </w:rPr>
              <w:t xml:space="preserve">11. </w:t>
            </w:r>
            <w:r w:rsidRPr="00E445C3">
              <w:rPr>
                <w:rFonts w:asciiTheme="minorBidi" w:hAnsiTheme="minorBidi" w:cstheme="minorBidi"/>
                <w:b/>
                <w:bCs/>
                <w:sz w:val="24"/>
                <w:szCs w:val="24"/>
                <w:u w:val="single"/>
              </w:rPr>
              <w:t>Background</w:t>
            </w:r>
            <w:r w:rsidRPr="00E445C3">
              <w:rPr>
                <w:rFonts w:asciiTheme="minorBidi" w:hAnsiTheme="minorBidi" w:cstheme="minorBidi"/>
                <w:b/>
                <w:bCs/>
                <w:sz w:val="24"/>
                <w:szCs w:val="24"/>
              </w:rPr>
              <w:t>:</w:t>
            </w:r>
          </w:p>
          <w:p w:rsidR="00AE2034" w:rsidRPr="00E445C3" w:rsidRDefault="00AE2034" w:rsidP="004B16CB">
            <w:pPr>
              <w:pStyle w:val="NormalWeb"/>
              <w:jc w:val="both"/>
              <w:rPr>
                <w:rFonts w:asciiTheme="minorBidi" w:hAnsiTheme="minorBidi" w:cstheme="minorBidi"/>
              </w:rPr>
            </w:pPr>
          </w:p>
          <w:p w:rsidR="00AE2034" w:rsidRPr="00FC2AF5" w:rsidRDefault="00AE2034" w:rsidP="004B16CB">
            <w:pPr>
              <w:pStyle w:val="NormalWeb"/>
              <w:jc w:val="both"/>
              <w:rPr>
                <w:rFonts w:asciiTheme="minorBidi" w:hAnsiTheme="minorBidi" w:cstheme="minorBidi"/>
                <w:sz w:val="22"/>
                <w:szCs w:val="22"/>
              </w:rPr>
            </w:pPr>
            <w:r w:rsidRPr="00FC2AF5">
              <w:rPr>
                <w:rFonts w:asciiTheme="minorBidi" w:hAnsiTheme="minorBidi" w:cstheme="minorBidi"/>
                <w:sz w:val="22"/>
                <w:szCs w:val="22"/>
              </w:rPr>
              <w:t>The 30th Regional Planning Council Meeting (14-16 January 2020, Tehran) noted the suggestion of the Islamic Republic of Iran proposing the ECO Member States to develop a regional fiber optic network through inter-connecting their national fiber optic networks via ECO region. In specific terms, the 30th RPC recommended that the issue be discussed in a meeting of the Working Group on ICT.</w:t>
            </w:r>
          </w:p>
          <w:p w:rsidR="00AE2034" w:rsidRPr="00FC2AF5" w:rsidRDefault="00AE2034" w:rsidP="004B16CB">
            <w:pPr>
              <w:pStyle w:val="NormalWeb"/>
              <w:jc w:val="both"/>
              <w:rPr>
                <w:rFonts w:asciiTheme="minorBidi" w:hAnsiTheme="minorBidi" w:cstheme="minorBidi"/>
                <w:sz w:val="22"/>
                <w:szCs w:val="22"/>
              </w:rPr>
            </w:pPr>
          </w:p>
          <w:p w:rsidR="00AE2034" w:rsidRPr="00FC2AF5" w:rsidRDefault="00AE2034" w:rsidP="004B16CB">
            <w:pPr>
              <w:pStyle w:val="NormalWeb"/>
              <w:jc w:val="both"/>
              <w:rPr>
                <w:rFonts w:asciiTheme="minorBidi" w:hAnsiTheme="minorBidi" w:cstheme="minorBidi"/>
                <w:sz w:val="22"/>
                <w:szCs w:val="22"/>
              </w:rPr>
            </w:pPr>
            <w:r w:rsidRPr="00FC2AF5">
              <w:rPr>
                <w:rFonts w:asciiTheme="minorBidi" w:hAnsiTheme="minorBidi" w:cstheme="minorBidi"/>
                <w:sz w:val="22"/>
                <w:szCs w:val="22"/>
              </w:rPr>
              <w:t>In the area of telecommunications, the ECO maintains close collaboration with the International Telecommunications Union (ITU). Thus, the 2</w:t>
            </w:r>
            <w:r w:rsidRPr="00FC2AF5">
              <w:rPr>
                <w:rFonts w:asciiTheme="minorBidi" w:hAnsiTheme="minorBidi" w:cstheme="minorBidi"/>
                <w:sz w:val="22"/>
                <w:szCs w:val="22"/>
                <w:vertAlign w:val="superscript"/>
              </w:rPr>
              <w:t>nd</w:t>
            </w:r>
            <w:r w:rsidRPr="00FC2AF5">
              <w:rPr>
                <w:rFonts w:asciiTheme="minorBidi" w:hAnsiTheme="minorBidi" w:cstheme="minorBidi"/>
                <w:sz w:val="22"/>
                <w:szCs w:val="22"/>
              </w:rPr>
              <w:t xml:space="preserve"> Meeting of Ministers of Communications of the ECO Member States, which was held in December 2017, in Baku, was attended, along with the Ministers of the Member States, by the high-ranking representative of ITU who re-iterated the ITU’s commitment to partnership with ECO. </w:t>
            </w:r>
          </w:p>
          <w:p w:rsidR="00AE2034" w:rsidRPr="00FC2AF5" w:rsidRDefault="00AE2034" w:rsidP="00FC2AF5">
            <w:pPr>
              <w:tabs>
                <w:tab w:val="right" w:pos="567"/>
              </w:tabs>
              <w:spacing w:after="0" w:line="240" w:lineRule="auto"/>
              <w:ind w:right="-1"/>
              <w:jc w:val="both"/>
              <w:rPr>
                <w:rFonts w:asciiTheme="minorBidi" w:hAnsiTheme="minorBidi" w:cstheme="minorBidi"/>
                <w:sz w:val="20"/>
                <w:szCs w:val="20"/>
              </w:rPr>
            </w:pPr>
            <w:r w:rsidRPr="00FC2AF5">
              <w:rPr>
                <w:rFonts w:asciiTheme="minorBidi" w:hAnsiTheme="minorBidi" w:cstheme="minorBidi"/>
                <w:sz w:val="20"/>
                <w:szCs w:val="20"/>
              </w:rPr>
              <w:t>Such sustainable ECO-ITU cooperation enables the ECO Member States to implement, in close consultations with ITU, a small sized project in the form of a study: “Ways and means to establish and develop ECO regional fiber optic network”.</w:t>
            </w:r>
            <w:r w:rsidR="00FC2AF5" w:rsidRPr="00FC2AF5">
              <w:rPr>
                <w:rFonts w:asciiTheme="minorBidi" w:hAnsiTheme="minorBidi" w:cstheme="minorBidi"/>
                <w:sz w:val="20"/>
                <w:szCs w:val="20"/>
              </w:rPr>
              <w:t xml:space="preserve"> </w:t>
            </w:r>
          </w:p>
          <w:p w:rsidR="00FC2AF5" w:rsidRPr="00FC2AF5" w:rsidRDefault="00FC2AF5" w:rsidP="00FC2AF5">
            <w:pPr>
              <w:tabs>
                <w:tab w:val="right" w:pos="567"/>
              </w:tabs>
              <w:spacing w:after="0" w:line="240" w:lineRule="auto"/>
              <w:ind w:right="-1"/>
              <w:jc w:val="both"/>
              <w:rPr>
                <w:rFonts w:asciiTheme="minorBidi" w:hAnsiTheme="minorBidi" w:cstheme="minorBidi"/>
                <w:sz w:val="20"/>
                <w:szCs w:val="20"/>
              </w:rPr>
            </w:pPr>
          </w:p>
          <w:p w:rsidR="00AE2034" w:rsidRPr="00FC2AF5" w:rsidRDefault="00AE2034" w:rsidP="00FC2AF5">
            <w:pPr>
              <w:pStyle w:val="NormalWeb"/>
              <w:jc w:val="both"/>
              <w:rPr>
                <w:rFonts w:asciiTheme="minorBidi" w:hAnsiTheme="minorBidi" w:cstheme="minorBidi"/>
                <w:sz w:val="22"/>
                <w:szCs w:val="22"/>
              </w:rPr>
            </w:pPr>
            <w:r w:rsidRPr="00FC2AF5">
              <w:rPr>
                <w:rFonts w:asciiTheme="minorBidi" w:hAnsiTheme="minorBidi" w:cstheme="minorBidi"/>
                <w:sz w:val="22"/>
                <w:szCs w:val="22"/>
              </w:rPr>
              <w:t>As a practical step forward in this direction, the Secretariat may advertise/select/recruit an International Consultant who will fulfill the said Study Project during the first half of 202</w:t>
            </w:r>
            <w:r w:rsidR="00FC2AF5" w:rsidRPr="00FC2AF5">
              <w:rPr>
                <w:rFonts w:asciiTheme="minorBidi" w:hAnsiTheme="minorBidi" w:cstheme="minorBidi"/>
                <w:sz w:val="22"/>
                <w:szCs w:val="22"/>
              </w:rPr>
              <w:t>2</w:t>
            </w:r>
            <w:r w:rsidRPr="00FC2AF5">
              <w:rPr>
                <w:rFonts w:asciiTheme="minorBidi" w:hAnsiTheme="minorBidi" w:cstheme="minorBidi"/>
                <w:sz w:val="22"/>
                <w:szCs w:val="22"/>
              </w:rPr>
              <w:t xml:space="preserve"> as per ECO practices followed in regard of small sized (SSP) projects. </w:t>
            </w:r>
          </w:p>
          <w:p w:rsidR="00AE2034" w:rsidRPr="00E445C3" w:rsidRDefault="00AE2034" w:rsidP="004B16CB">
            <w:pPr>
              <w:pStyle w:val="NormalWeb"/>
              <w:jc w:val="both"/>
              <w:rPr>
                <w:rFonts w:asciiTheme="minorBidi" w:hAnsiTheme="minorBidi" w:cstheme="minorBidi"/>
                <w:color w:val="333333"/>
              </w:rPr>
            </w:pPr>
          </w:p>
        </w:tc>
      </w:tr>
      <w:tr w:rsidR="00AE2034" w:rsidRPr="00E445C3" w:rsidTr="001C6310">
        <w:tc>
          <w:tcPr>
            <w:tcW w:w="5000" w:type="pct"/>
            <w:gridSpan w:val="3"/>
            <w:tcBorders>
              <w:top w:val="single" w:sz="8" w:space="0" w:color="4F81BD"/>
              <w:left w:val="single" w:sz="8" w:space="0" w:color="4F81BD"/>
              <w:bottom w:val="single" w:sz="8" w:space="0" w:color="4F81BD"/>
              <w:right w:val="single" w:sz="8" w:space="0" w:color="4F81BD"/>
            </w:tcBorders>
          </w:tcPr>
          <w:p w:rsidR="00AE2034" w:rsidRPr="00E445C3" w:rsidRDefault="00AE2034" w:rsidP="004B16CB">
            <w:pPr>
              <w:spacing w:after="0" w:line="240" w:lineRule="auto"/>
              <w:jc w:val="both"/>
              <w:rPr>
                <w:rFonts w:asciiTheme="minorBidi" w:hAnsiTheme="minorBidi" w:cstheme="minorBidi"/>
                <w:b/>
                <w:bCs/>
                <w:sz w:val="24"/>
                <w:szCs w:val="24"/>
                <w:u w:val="single"/>
              </w:rPr>
            </w:pPr>
            <w:r w:rsidRPr="00E445C3">
              <w:rPr>
                <w:rFonts w:asciiTheme="minorBidi" w:hAnsiTheme="minorBidi" w:cstheme="minorBidi"/>
                <w:b/>
                <w:bCs/>
                <w:sz w:val="24"/>
                <w:szCs w:val="24"/>
              </w:rPr>
              <w:t>12.</w:t>
            </w:r>
            <w:r w:rsidRPr="00E445C3">
              <w:rPr>
                <w:rFonts w:asciiTheme="minorBidi" w:hAnsiTheme="minorBidi" w:cstheme="minorBidi"/>
                <w:b/>
                <w:bCs/>
                <w:sz w:val="24"/>
                <w:szCs w:val="24"/>
                <w:u w:val="single"/>
              </w:rPr>
              <w:t xml:space="preserve"> Necessary Actions and Assistance Needed in 2021:</w:t>
            </w:r>
          </w:p>
          <w:p w:rsidR="00AE2034" w:rsidRPr="00797375" w:rsidRDefault="00FC2AF5" w:rsidP="00FC2AF5">
            <w:pPr>
              <w:numPr>
                <w:ilvl w:val="0"/>
                <w:numId w:val="23"/>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Ensuring partnership for collaboration for funding the study</w:t>
            </w:r>
            <w:r w:rsidR="00AE2034" w:rsidRPr="00797375">
              <w:rPr>
                <w:rFonts w:asciiTheme="minorBidi" w:hAnsiTheme="minorBidi" w:cstheme="minorBidi"/>
              </w:rPr>
              <w:t xml:space="preserve">  </w:t>
            </w:r>
          </w:p>
          <w:p w:rsidR="00FC2AF5" w:rsidRPr="00797375" w:rsidRDefault="00FC2AF5" w:rsidP="00FC2AF5">
            <w:pPr>
              <w:numPr>
                <w:ilvl w:val="0"/>
                <w:numId w:val="23"/>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Preparation of Terms of reference (under process in Secretariat)</w:t>
            </w:r>
          </w:p>
          <w:p w:rsidR="00FC2AF5" w:rsidRPr="00797375" w:rsidRDefault="00FC2AF5" w:rsidP="00FC2AF5">
            <w:pPr>
              <w:numPr>
                <w:ilvl w:val="0"/>
                <w:numId w:val="23"/>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 xml:space="preserve">Recruitment of consultant. </w:t>
            </w:r>
          </w:p>
          <w:p w:rsidR="00AE2034" w:rsidRPr="00797375" w:rsidRDefault="00AE2034" w:rsidP="004B16CB">
            <w:pPr>
              <w:numPr>
                <w:ilvl w:val="0"/>
                <w:numId w:val="23"/>
              </w:numPr>
              <w:spacing w:after="0" w:line="240" w:lineRule="auto"/>
              <w:ind w:left="463" w:hanging="425"/>
              <w:contextualSpacing/>
              <w:jc w:val="both"/>
              <w:rPr>
                <w:rFonts w:asciiTheme="minorBidi" w:hAnsiTheme="minorBidi" w:cstheme="minorBidi"/>
                <w:b/>
                <w:bCs/>
              </w:rPr>
            </w:pPr>
            <w:r w:rsidRPr="00797375">
              <w:rPr>
                <w:rFonts w:asciiTheme="minorBidi" w:hAnsiTheme="minorBidi" w:cstheme="minorBidi"/>
              </w:rPr>
              <w:t>Prepare and submit the mid-term Report on the fulfillment of Study Project to the coordinating TC Director.</w:t>
            </w:r>
          </w:p>
          <w:p w:rsidR="00AE2034" w:rsidRPr="00797375" w:rsidRDefault="00AE2034" w:rsidP="004B16CB">
            <w:pPr>
              <w:numPr>
                <w:ilvl w:val="0"/>
                <w:numId w:val="23"/>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Based on feedbacks, prepare and submit the final Report of Project Study, for validation.</w:t>
            </w:r>
          </w:p>
          <w:p w:rsidR="00AE2034" w:rsidRPr="00797375" w:rsidRDefault="00AE2034" w:rsidP="004B16CB">
            <w:pPr>
              <w:numPr>
                <w:ilvl w:val="0"/>
                <w:numId w:val="23"/>
              </w:numPr>
              <w:spacing w:after="0" w:line="240" w:lineRule="auto"/>
              <w:ind w:left="463" w:hanging="425"/>
              <w:contextualSpacing/>
              <w:jc w:val="both"/>
              <w:rPr>
                <w:rFonts w:asciiTheme="minorBidi" w:hAnsiTheme="minorBidi" w:cstheme="minorBidi"/>
                <w:b/>
                <w:bCs/>
              </w:rPr>
            </w:pPr>
            <w:r w:rsidRPr="00797375">
              <w:rPr>
                <w:rFonts w:asciiTheme="minorBidi" w:hAnsiTheme="minorBidi" w:cstheme="minorBidi"/>
              </w:rPr>
              <w:t xml:space="preserve">Ensure the </w:t>
            </w:r>
            <w:proofErr w:type="spellStart"/>
            <w:r w:rsidRPr="00797375">
              <w:rPr>
                <w:rFonts w:asciiTheme="minorBidi" w:hAnsiTheme="minorBidi" w:cstheme="minorBidi"/>
              </w:rPr>
              <w:t>sensitivizing</w:t>
            </w:r>
            <w:proofErr w:type="spellEnd"/>
            <w:r w:rsidRPr="00797375">
              <w:rPr>
                <w:rFonts w:asciiTheme="minorBidi" w:hAnsiTheme="minorBidi" w:cstheme="minorBidi"/>
              </w:rPr>
              <w:t xml:space="preserve"> of the results of Project Study among project’s beneficiaries, in consultation with the coordinating TC Director.</w:t>
            </w:r>
          </w:p>
          <w:p w:rsidR="00AE2034" w:rsidRPr="00E445C3" w:rsidRDefault="00AE2034" w:rsidP="004B16CB">
            <w:pPr>
              <w:numPr>
                <w:ilvl w:val="0"/>
                <w:numId w:val="23"/>
              </w:numPr>
              <w:spacing w:after="0" w:line="240" w:lineRule="auto"/>
              <w:ind w:left="463" w:hanging="425"/>
              <w:contextualSpacing/>
              <w:jc w:val="both"/>
              <w:rPr>
                <w:rFonts w:asciiTheme="minorBidi" w:hAnsiTheme="minorBidi" w:cstheme="minorBidi"/>
                <w:b/>
                <w:bCs/>
                <w:sz w:val="24"/>
                <w:szCs w:val="24"/>
              </w:rPr>
            </w:pPr>
            <w:r w:rsidRPr="00797375">
              <w:rPr>
                <w:rFonts w:asciiTheme="minorBidi" w:hAnsiTheme="minorBidi" w:cstheme="minorBidi"/>
              </w:rPr>
              <w:t>Ensure a sustainable project partner</w:t>
            </w:r>
            <w:r w:rsidR="00FC2AF5" w:rsidRPr="00797375">
              <w:rPr>
                <w:rFonts w:asciiTheme="minorBidi" w:hAnsiTheme="minorBidi" w:cstheme="minorBidi"/>
              </w:rPr>
              <w:t>\s</w:t>
            </w:r>
            <w:r w:rsidRPr="00797375">
              <w:rPr>
                <w:rFonts w:asciiTheme="minorBidi" w:hAnsiTheme="minorBidi" w:cstheme="minorBidi"/>
              </w:rPr>
              <w:t xml:space="preserve"> for the implementation of the proposed Network in the ECO region.</w:t>
            </w:r>
          </w:p>
        </w:tc>
      </w:tr>
      <w:tr w:rsidR="00AE2034" w:rsidRPr="00E445C3" w:rsidTr="001C6310">
        <w:tc>
          <w:tcPr>
            <w:tcW w:w="5000" w:type="pct"/>
            <w:gridSpan w:val="3"/>
          </w:tcPr>
          <w:p w:rsidR="00AE2034" w:rsidRPr="00E445C3" w:rsidRDefault="00AE2034" w:rsidP="004B16CB">
            <w:pPr>
              <w:spacing w:after="0" w:line="240" w:lineRule="auto"/>
              <w:jc w:val="both"/>
              <w:rPr>
                <w:rFonts w:asciiTheme="minorBidi" w:hAnsiTheme="minorBidi" w:cstheme="minorBidi"/>
                <w:b/>
                <w:bCs/>
                <w:sz w:val="24"/>
                <w:szCs w:val="24"/>
              </w:rPr>
            </w:pPr>
            <w:r w:rsidRPr="00E445C3">
              <w:rPr>
                <w:rFonts w:asciiTheme="minorBidi" w:hAnsiTheme="minorBidi" w:cstheme="minorBidi"/>
                <w:b/>
                <w:bCs/>
                <w:sz w:val="24"/>
                <w:szCs w:val="24"/>
              </w:rPr>
              <w:t>13.</w:t>
            </w:r>
            <w:r w:rsidRPr="00E445C3">
              <w:rPr>
                <w:rFonts w:asciiTheme="minorBidi" w:hAnsiTheme="minorBidi" w:cstheme="minorBidi"/>
                <w:b/>
                <w:bCs/>
                <w:sz w:val="24"/>
                <w:szCs w:val="24"/>
                <w:u w:val="single"/>
              </w:rPr>
              <w:t xml:space="preserve"> Expected Outcomes of the Project</w:t>
            </w:r>
            <w:r w:rsidRPr="00E445C3">
              <w:rPr>
                <w:rFonts w:asciiTheme="minorBidi" w:hAnsiTheme="minorBidi" w:cstheme="minorBidi"/>
                <w:b/>
                <w:bCs/>
                <w:sz w:val="24"/>
                <w:szCs w:val="24"/>
              </w:rPr>
              <w:t>:</w:t>
            </w:r>
          </w:p>
          <w:p w:rsidR="00AE2034" w:rsidRPr="00797375" w:rsidRDefault="00AE2034" w:rsidP="004B16CB">
            <w:pPr>
              <w:numPr>
                <w:ilvl w:val="0"/>
                <w:numId w:val="24"/>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 xml:space="preserve">Have the feasible pattern of establishing an ECO regional </w:t>
            </w:r>
            <w:r w:rsidR="00FC2AF5" w:rsidRPr="00797375">
              <w:rPr>
                <w:rFonts w:asciiTheme="minorBidi" w:hAnsiTheme="minorBidi" w:cstheme="minorBidi"/>
              </w:rPr>
              <w:t>fiber</w:t>
            </w:r>
            <w:r w:rsidRPr="00797375">
              <w:rPr>
                <w:rFonts w:asciiTheme="minorBidi" w:hAnsiTheme="minorBidi" w:cstheme="minorBidi"/>
              </w:rPr>
              <w:t xml:space="preserve"> optic network among the ECO Member States’ networks developed through the Study Project; </w:t>
            </w:r>
          </w:p>
          <w:p w:rsidR="00AE2034" w:rsidRPr="00797375" w:rsidRDefault="00AE2034" w:rsidP="004B16CB">
            <w:pPr>
              <w:numPr>
                <w:ilvl w:val="0"/>
                <w:numId w:val="24"/>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 xml:space="preserve">In close consultation with ITU, develop a detailed step- by – step Implementation Plan to develop  and install the proposed Network in the ECO region; </w:t>
            </w:r>
          </w:p>
          <w:p w:rsidR="00AE2034" w:rsidRPr="00797375" w:rsidRDefault="00AE2034" w:rsidP="004B16CB">
            <w:pPr>
              <w:numPr>
                <w:ilvl w:val="0"/>
                <w:numId w:val="24"/>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Prepare, in close collaboration with ITU, the bankable project document designed for the installation of the study-justified Network among the ECO Member States;</w:t>
            </w:r>
          </w:p>
          <w:p w:rsidR="00AE2034" w:rsidRPr="00797375" w:rsidRDefault="00AE2034" w:rsidP="004B16CB">
            <w:pPr>
              <w:numPr>
                <w:ilvl w:val="0"/>
                <w:numId w:val="24"/>
              </w:numPr>
              <w:spacing w:after="0" w:line="240" w:lineRule="auto"/>
              <w:ind w:left="463" w:hanging="425"/>
              <w:contextualSpacing/>
              <w:jc w:val="both"/>
              <w:rPr>
                <w:rFonts w:asciiTheme="minorBidi" w:hAnsiTheme="minorBidi" w:cstheme="minorBidi"/>
              </w:rPr>
            </w:pPr>
            <w:r w:rsidRPr="00797375">
              <w:rPr>
                <w:rFonts w:asciiTheme="minorBidi" w:hAnsiTheme="minorBidi" w:cstheme="minorBidi"/>
              </w:rPr>
              <w:t>Ensure</w:t>
            </w:r>
            <w:r w:rsidR="00797375" w:rsidRPr="00797375">
              <w:rPr>
                <w:rFonts w:asciiTheme="minorBidi" w:hAnsiTheme="minorBidi" w:cstheme="minorBidi"/>
              </w:rPr>
              <w:t>,</w:t>
            </w:r>
            <w:r w:rsidRPr="00797375">
              <w:rPr>
                <w:rFonts w:asciiTheme="minorBidi" w:hAnsiTheme="minorBidi" w:cstheme="minorBidi"/>
              </w:rPr>
              <w:t xml:space="preserve"> based on the resultant project document</w:t>
            </w:r>
            <w:r w:rsidR="00797375" w:rsidRPr="00797375">
              <w:rPr>
                <w:rFonts w:asciiTheme="minorBidi" w:hAnsiTheme="minorBidi" w:cstheme="minorBidi"/>
              </w:rPr>
              <w:t>,</w:t>
            </w:r>
            <w:r w:rsidRPr="00797375">
              <w:rPr>
                <w:rFonts w:asciiTheme="minorBidi" w:hAnsiTheme="minorBidi" w:cstheme="minorBidi"/>
              </w:rPr>
              <w:t xml:space="preserve"> the funding of the project’s installation works; </w:t>
            </w:r>
          </w:p>
          <w:p w:rsidR="00AE2034" w:rsidRPr="00E445C3" w:rsidRDefault="00AE2034" w:rsidP="00797375">
            <w:pPr>
              <w:numPr>
                <w:ilvl w:val="0"/>
                <w:numId w:val="24"/>
              </w:numPr>
              <w:spacing w:after="0" w:line="240" w:lineRule="auto"/>
              <w:ind w:left="463" w:hanging="425"/>
              <w:contextualSpacing/>
              <w:jc w:val="both"/>
              <w:rPr>
                <w:rFonts w:asciiTheme="minorBidi" w:hAnsiTheme="minorBidi" w:cstheme="minorBidi"/>
                <w:b/>
                <w:bCs/>
                <w:sz w:val="24"/>
                <w:szCs w:val="24"/>
              </w:rPr>
            </w:pPr>
            <w:r w:rsidRPr="00797375">
              <w:rPr>
                <w:rFonts w:asciiTheme="minorBidi" w:hAnsiTheme="minorBidi" w:cstheme="minorBidi"/>
              </w:rPr>
              <w:t>Obtain the formal approval (or signing of the project document by ITU representative) and circulate the project document to ECO Member States to obtain their feedback.</w:t>
            </w:r>
          </w:p>
        </w:tc>
      </w:tr>
    </w:tbl>
    <w:p w:rsidR="008C0036" w:rsidRDefault="008C0036">
      <w:pPr>
        <w:spacing w:after="0" w:line="240" w:lineRule="auto"/>
        <w:rPr>
          <w:rFonts w:asciiTheme="minorBidi" w:eastAsia="Times New Roman" w:hAnsiTheme="minorBidi" w:cstheme="minorBidi"/>
          <w:b/>
          <w:bCs/>
          <w:color w:val="4F81BD"/>
          <w:sz w:val="24"/>
          <w:szCs w:val="24"/>
        </w:rPr>
      </w:pPr>
    </w:p>
    <w:p w:rsidR="00AE2034" w:rsidRPr="008C0036" w:rsidRDefault="00AE2034" w:rsidP="007F61AB">
      <w:pPr>
        <w:pStyle w:val="Heading3"/>
        <w:spacing w:before="0"/>
        <w:jc w:val="center"/>
        <w:rPr>
          <w:rFonts w:asciiTheme="minorBidi" w:hAnsiTheme="minorBidi" w:cstheme="minorBidi"/>
          <w:color w:val="auto"/>
          <w:sz w:val="24"/>
          <w:szCs w:val="24"/>
        </w:rPr>
      </w:pPr>
      <w:bookmarkStart w:id="159" w:name="_Toc89866629"/>
      <w:r w:rsidRPr="008C0036">
        <w:rPr>
          <w:rFonts w:asciiTheme="minorBidi" w:hAnsiTheme="minorBidi" w:cstheme="minorBidi"/>
          <w:color w:val="auto"/>
          <w:sz w:val="24"/>
          <w:szCs w:val="24"/>
        </w:rPr>
        <w:t>Annex II: Proposed Calendar of Events/Meetings 2022</w:t>
      </w:r>
      <w:bookmarkEnd w:id="159"/>
    </w:p>
    <w:p w:rsidR="00AE2034" w:rsidRPr="00E445C3" w:rsidRDefault="00AE2034" w:rsidP="00AE2034">
      <w:pPr>
        <w:rPr>
          <w:rFonts w:asciiTheme="minorBidi" w:hAnsiTheme="minorBidi" w:cstheme="minorBidi"/>
          <w:sz w:val="24"/>
          <w:szCs w:val="24"/>
        </w:rPr>
      </w:pPr>
    </w:p>
    <w:tbl>
      <w:tblPr>
        <w:tblW w:w="9484"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5361"/>
        <w:gridCol w:w="1876"/>
        <w:gridCol w:w="1637"/>
      </w:tblGrid>
      <w:tr w:rsidR="00AE2034" w:rsidRPr="00E445C3" w:rsidTr="004B16CB">
        <w:trPr>
          <w:jc w:val="center"/>
        </w:trPr>
        <w:tc>
          <w:tcPr>
            <w:tcW w:w="610" w:type="dxa"/>
          </w:tcPr>
          <w:p w:rsidR="00AE2034" w:rsidRPr="00E445C3" w:rsidRDefault="00AE2034" w:rsidP="004B16CB">
            <w:pPr>
              <w:spacing w:after="0" w:line="240" w:lineRule="auto"/>
              <w:jc w:val="center"/>
              <w:rPr>
                <w:rFonts w:asciiTheme="minorBidi" w:hAnsiTheme="minorBidi" w:cstheme="minorBidi"/>
                <w:b/>
                <w:bCs/>
                <w:sz w:val="24"/>
                <w:szCs w:val="24"/>
              </w:rPr>
            </w:pPr>
            <w:r w:rsidRPr="00E445C3">
              <w:rPr>
                <w:rFonts w:asciiTheme="minorBidi" w:hAnsiTheme="minorBidi" w:cstheme="minorBidi"/>
                <w:b/>
                <w:bCs/>
                <w:sz w:val="24"/>
                <w:szCs w:val="24"/>
              </w:rPr>
              <w:t>No.</w:t>
            </w:r>
          </w:p>
        </w:tc>
        <w:tc>
          <w:tcPr>
            <w:tcW w:w="5361" w:type="dxa"/>
          </w:tcPr>
          <w:p w:rsidR="00AE2034" w:rsidRPr="00E445C3" w:rsidRDefault="00AE2034" w:rsidP="004B16CB">
            <w:pPr>
              <w:spacing w:after="0" w:line="240" w:lineRule="auto"/>
              <w:jc w:val="center"/>
              <w:rPr>
                <w:rFonts w:asciiTheme="minorBidi" w:hAnsiTheme="minorBidi" w:cstheme="minorBidi"/>
                <w:b/>
                <w:bCs/>
                <w:sz w:val="24"/>
                <w:szCs w:val="24"/>
              </w:rPr>
            </w:pPr>
            <w:r w:rsidRPr="00E445C3">
              <w:rPr>
                <w:rFonts w:asciiTheme="minorBidi" w:hAnsiTheme="minorBidi" w:cstheme="minorBidi"/>
                <w:b/>
                <w:bCs/>
                <w:sz w:val="24"/>
                <w:szCs w:val="24"/>
              </w:rPr>
              <w:t>Event/Activity</w:t>
            </w:r>
          </w:p>
        </w:tc>
        <w:tc>
          <w:tcPr>
            <w:tcW w:w="1876" w:type="dxa"/>
          </w:tcPr>
          <w:p w:rsidR="00AE2034" w:rsidRPr="00E445C3" w:rsidRDefault="00AE2034" w:rsidP="004B16CB">
            <w:pPr>
              <w:spacing w:after="0" w:line="240" w:lineRule="auto"/>
              <w:jc w:val="center"/>
              <w:rPr>
                <w:rFonts w:asciiTheme="minorBidi" w:hAnsiTheme="minorBidi" w:cstheme="minorBidi"/>
                <w:b/>
                <w:bCs/>
                <w:sz w:val="24"/>
                <w:szCs w:val="24"/>
              </w:rPr>
            </w:pPr>
            <w:r w:rsidRPr="00E445C3">
              <w:rPr>
                <w:rFonts w:asciiTheme="minorBidi" w:hAnsiTheme="minorBidi" w:cstheme="minorBidi"/>
                <w:b/>
                <w:bCs/>
                <w:sz w:val="24"/>
                <w:szCs w:val="24"/>
              </w:rPr>
              <w:t>Host</w:t>
            </w:r>
          </w:p>
        </w:tc>
        <w:tc>
          <w:tcPr>
            <w:tcW w:w="1637" w:type="dxa"/>
          </w:tcPr>
          <w:p w:rsidR="00AE2034" w:rsidRPr="00E445C3" w:rsidRDefault="00AE2034" w:rsidP="004B16CB">
            <w:pPr>
              <w:spacing w:after="0" w:line="240" w:lineRule="auto"/>
              <w:jc w:val="center"/>
              <w:rPr>
                <w:rFonts w:asciiTheme="minorBidi" w:hAnsiTheme="minorBidi" w:cstheme="minorBidi"/>
                <w:b/>
                <w:bCs/>
                <w:sz w:val="24"/>
                <w:szCs w:val="24"/>
              </w:rPr>
            </w:pPr>
            <w:r w:rsidRPr="00E445C3">
              <w:rPr>
                <w:rFonts w:asciiTheme="minorBidi" w:hAnsiTheme="minorBidi" w:cstheme="minorBidi"/>
                <w:b/>
                <w:bCs/>
                <w:sz w:val="24"/>
                <w:szCs w:val="24"/>
              </w:rPr>
              <w:t>Date</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Default="00AE2034" w:rsidP="004B16CB">
            <w:pPr>
              <w:spacing w:after="0" w:line="240" w:lineRule="auto"/>
              <w:ind w:left="-45" w:right="-2"/>
              <w:rPr>
                <w:rFonts w:asciiTheme="minorBidi" w:hAnsiTheme="minorBidi" w:cstheme="minorBidi"/>
                <w:sz w:val="24"/>
                <w:szCs w:val="24"/>
              </w:rPr>
            </w:pPr>
            <w:r w:rsidRPr="00E445C3">
              <w:rPr>
                <w:rFonts w:asciiTheme="minorBidi" w:hAnsiTheme="minorBidi" w:cstheme="minorBidi"/>
                <w:sz w:val="24"/>
                <w:szCs w:val="24"/>
              </w:rPr>
              <w:t>1</w:t>
            </w:r>
            <w:r>
              <w:rPr>
                <w:rFonts w:asciiTheme="minorBidi" w:hAnsiTheme="minorBidi" w:cstheme="minorBidi"/>
                <w:sz w:val="24"/>
                <w:szCs w:val="24"/>
              </w:rPr>
              <w:t>1</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Meeting of ECO Transport Ministers</w:t>
            </w:r>
          </w:p>
          <w:p w:rsidR="00BF3F90" w:rsidRDefault="00BF3F90" w:rsidP="00BF3F90">
            <w:pPr>
              <w:spacing w:after="0" w:line="240" w:lineRule="auto"/>
              <w:ind w:right="-2"/>
              <w:rPr>
                <w:rFonts w:asciiTheme="minorBidi" w:hAnsiTheme="minorBidi" w:cstheme="minorBidi"/>
                <w:sz w:val="24"/>
                <w:szCs w:val="24"/>
              </w:rPr>
            </w:pPr>
            <w:r>
              <w:rPr>
                <w:rFonts w:asciiTheme="minorBidi" w:hAnsiTheme="minorBidi" w:cstheme="minorBidi"/>
                <w:sz w:val="24"/>
                <w:szCs w:val="24"/>
              </w:rPr>
              <w:t>Preceded by its HLEG Meeting</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r w:rsidRPr="00E445C3">
              <w:rPr>
                <w:rFonts w:asciiTheme="minorBidi" w:hAnsiTheme="minorBidi" w:cstheme="minorBidi"/>
                <w:sz w:val="24"/>
                <w:szCs w:val="24"/>
              </w:rPr>
              <w:t>Turkey (</w:t>
            </w:r>
            <w:r>
              <w:rPr>
                <w:rFonts w:asciiTheme="minorBidi" w:hAnsiTheme="minorBidi" w:cstheme="minorBidi"/>
                <w:sz w:val="24"/>
                <w:szCs w:val="24"/>
              </w:rPr>
              <w:t>Hybrid</w:t>
            </w:r>
            <w:r w:rsidRPr="00E445C3">
              <w:rPr>
                <w:rFonts w:asciiTheme="minorBidi" w:hAnsiTheme="minorBidi" w:cstheme="minorBidi"/>
                <w:sz w:val="24"/>
                <w:szCs w:val="24"/>
              </w:rPr>
              <w:t xml:space="preserve"> Mode)</w:t>
            </w:r>
          </w:p>
        </w:tc>
        <w:tc>
          <w:tcPr>
            <w:tcW w:w="1637" w:type="dxa"/>
          </w:tcPr>
          <w:p w:rsidR="00AE2034" w:rsidRPr="00E445C3" w:rsidRDefault="00BF3F90" w:rsidP="004B16CB">
            <w:pPr>
              <w:spacing w:after="0" w:line="240" w:lineRule="auto"/>
              <w:jc w:val="center"/>
              <w:rPr>
                <w:rFonts w:asciiTheme="minorBidi" w:hAnsiTheme="minorBidi" w:cstheme="minorBidi"/>
                <w:sz w:val="24"/>
                <w:szCs w:val="24"/>
              </w:rPr>
            </w:pPr>
            <w:r>
              <w:rPr>
                <w:rFonts w:asciiTheme="minorBidi" w:hAnsiTheme="minorBidi" w:cstheme="minorBidi"/>
                <w:sz w:val="24"/>
                <w:szCs w:val="24"/>
              </w:rPr>
              <w:t xml:space="preserve"> 31 Jan and 02 Feb </w:t>
            </w:r>
            <w:r w:rsidR="00AE2034" w:rsidRPr="00E445C3">
              <w:rPr>
                <w:rFonts w:asciiTheme="minorBidi" w:hAnsiTheme="minorBidi" w:cstheme="minorBidi"/>
                <w:sz w:val="24"/>
                <w:szCs w:val="24"/>
              </w:rPr>
              <w:t>202</w:t>
            </w:r>
            <w:r w:rsidR="00AE2034">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sz w:val="24"/>
                <w:szCs w:val="24"/>
              </w:rPr>
            </w:pPr>
            <w:r w:rsidRPr="00E445C3">
              <w:rPr>
                <w:rFonts w:asciiTheme="minorBidi" w:hAnsiTheme="minorBidi" w:cstheme="minorBidi"/>
                <w:sz w:val="24"/>
                <w:szCs w:val="24"/>
              </w:rPr>
              <w:t>The 10</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Meeting of TTCC</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proofErr w:type="spellStart"/>
            <w:r w:rsidRPr="00E445C3">
              <w:rPr>
                <w:rFonts w:asciiTheme="minorBidi" w:hAnsiTheme="minorBidi" w:cstheme="minorBidi"/>
                <w:sz w:val="24"/>
                <w:szCs w:val="24"/>
              </w:rPr>
              <w:t>Tbd</w:t>
            </w:r>
            <w:proofErr w:type="spellEnd"/>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line="240" w:lineRule="auto"/>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sz w:val="24"/>
                <w:szCs w:val="24"/>
              </w:rPr>
            </w:pPr>
            <w:r w:rsidRPr="00E445C3">
              <w:rPr>
                <w:rFonts w:asciiTheme="minorBidi" w:hAnsiTheme="minorBidi" w:cstheme="minorBidi"/>
                <w:sz w:val="24"/>
                <w:szCs w:val="24"/>
              </w:rPr>
              <w:t>10</w:t>
            </w:r>
            <w:r w:rsidRPr="00E445C3">
              <w:rPr>
                <w:rFonts w:asciiTheme="minorBidi" w:hAnsiTheme="minorBidi" w:cstheme="minorBidi"/>
                <w:sz w:val="24"/>
                <w:szCs w:val="24"/>
                <w:vertAlign w:val="superscript"/>
              </w:rPr>
              <w:t>h</w:t>
            </w:r>
            <w:r w:rsidRPr="00E445C3">
              <w:rPr>
                <w:rFonts w:asciiTheme="minorBidi" w:hAnsiTheme="minorBidi" w:cstheme="minorBidi"/>
                <w:sz w:val="24"/>
                <w:szCs w:val="24"/>
              </w:rPr>
              <w:t xml:space="preserve"> Meeting of Road Committee of TTCC</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proofErr w:type="spellStart"/>
            <w:r w:rsidRPr="00E445C3">
              <w:rPr>
                <w:rFonts w:asciiTheme="minorBidi" w:hAnsiTheme="minorBidi" w:cstheme="minorBidi"/>
                <w:sz w:val="24"/>
                <w:szCs w:val="24"/>
              </w:rPr>
              <w:t>Tbd</w:t>
            </w:r>
            <w:proofErr w:type="spellEnd"/>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line="240" w:lineRule="auto"/>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BF3F90" w:rsidRPr="00E445C3" w:rsidTr="004B16CB">
        <w:trPr>
          <w:jc w:val="center"/>
        </w:trPr>
        <w:tc>
          <w:tcPr>
            <w:tcW w:w="610" w:type="dxa"/>
          </w:tcPr>
          <w:p w:rsidR="00BF3F90" w:rsidRPr="00E445C3" w:rsidRDefault="00BF3F90" w:rsidP="004B16CB">
            <w:pPr>
              <w:numPr>
                <w:ilvl w:val="0"/>
                <w:numId w:val="1"/>
              </w:numPr>
              <w:spacing w:after="0" w:line="240" w:lineRule="auto"/>
              <w:jc w:val="center"/>
              <w:rPr>
                <w:rFonts w:asciiTheme="minorBidi" w:hAnsiTheme="minorBidi" w:cstheme="minorBidi"/>
                <w:sz w:val="24"/>
                <w:szCs w:val="24"/>
              </w:rPr>
            </w:pPr>
          </w:p>
        </w:tc>
        <w:tc>
          <w:tcPr>
            <w:tcW w:w="5361" w:type="dxa"/>
          </w:tcPr>
          <w:p w:rsidR="00BF3F90" w:rsidRPr="00E445C3" w:rsidRDefault="00BF3F90" w:rsidP="004B16CB">
            <w:pPr>
              <w:spacing w:after="0" w:line="240" w:lineRule="auto"/>
              <w:ind w:left="-45" w:right="-2"/>
              <w:rPr>
                <w:rFonts w:asciiTheme="minorBidi" w:hAnsiTheme="minorBidi" w:cstheme="minorBidi"/>
                <w:sz w:val="24"/>
                <w:szCs w:val="24"/>
              </w:rPr>
            </w:pPr>
            <w:r>
              <w:rPr>
                <w:rFonts w:asciiTheme="minorBidi" w:hAnsiTheme="minorBidi" w:cstheme="minorBidi"/>
                <w:sz w:val="24"/>
                <w:szCs w:val="24"/>
              </w:rPr>
              <w:t>7</w:t>
            </w:r>
            <w:r w:rsidRPr="00BF3F90">
              <w:rPr>
                <w:rFonts w:asciiTheme="minorBidi" w:hAnsiTheme="minorBidi" w:cstheme="minorBidi"/>
                <w:sz w:val="24"/>
                <w:szCs w:val="24"/>
                <w:vertAlign w:val="superscript"/>
              </w:rPr>
              <w:t>th</w:t>
            </w:r>
            <w:r>
              <w:rPr>
                <w:rFonts w:asciiTheme="minorBidi" w:hAnsiTheme="minorBidi" w:cstheme="minorBidi"/>
                <w:sz w:val="24"/>
                <w:szCs w:val="24"/>
              </w:rPr>
              <w:t xml:space="preserve"> Insurance Committee of TTCC</w:t>
            </w:r>
          </w:p>
        </w:tc>
        <w:tc>
          <w:tcPr>
            <w:tcW w:w="1876" w:type="dxa"/>
          </w:tcPr>
          <w:p w:rsidR="00BF3F90" w:rsidRPr="00E445C3" w:rsidRDefault="00BF3F90" w:rsidP="004B16CB">
            <w:pPr>
              <w:spacing w:after="0" w:line="240" w:lineRule="auto"/>
              <w:ind w:left="57"/>
              <w:jc w:val="center"/>
              <w:rPr>
                <w:rFonts w:asciiTheme="minorBidi" w:hAnsiTheme="minorBidi" w:cstheme="minorBidi"/>
                <w:sz w:val="24"/>
                <w:szCs w:val="24"/>
              </w:rPr>
            </w:pPr>
          </w:p>
        </w:tc>
        <w:tc>
          <w:tcPr>
            <w:tcW w:w="1637" w:type="dxa"/>
          </w:tcPr>
          <w:p w:rsidR="00BF3F90" w:rsidRPr="00E445C3" w:rsidRDefault="00BF3F90" w:rsidP="004B16CB">
            <w:pPr>
              <w:spacing w:after="0" w:line="240" w:lineRule="auto"/>
              <w:jc w:val="center"/>
              <w:rPr>
                <w:rFonts w:asciiTheme="minorBidi" w:hAnsiTheme="minorBidi" w:cstheme="minorBidi"/>
                <w:sz w:val="24"/>
                <w:szCs w:val="24"/>
              </w:rPr>
            </w:pP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Default="00AE2034" w:rsidP="004B16CB">
            <w:pPr>
              <w:spacing w:after="0" w:line="240" w:lineRule="auto"/>
              <w:ind w:left="-45" w:right="-2"/>
              <w:rPr>
                <w:rFonts w:asciiTheme="minorBidi" w:hAnsiTheme="minorBidi" w:cstheme="minorBidi"/>
                <w:sz w:val="24"/>
                <w:szCs w:val="24"/>
              </w:rPr>
            </w:pPr>
            <w:r w:rsidRPr="007D79E3">
              <w:rPr>
                <w:rFonts w:asciiTheme="minorBidi" w:hAnsiTheme="minorBidi" w:cstheme="minorBidi"/>
                <w:sz w:val="24"/>
                <w:szCs w:val="24"/>
              </w:rPr>
              <w:t>8</w:t>
            </w:r>
            <w:r>
              <w:rPr>
                <w:rFonts w:asciiTheme="minorBidi" w:hAnsiTheme="minorBidi" w:cstheme="minorBidi"/>
                <w:sz w:val="24"/>
                <w:szCs w:val="24"/>
                <w:vertAlign w:val="superscript"/>
              </w:rPr>
              <w:t>th</w:t>
            </w:r>
            <w:r>
              <w:rPr>
                <w:rFonts w:asciiTheme="minorBidi" w:hAnsiTheme="minorBidi" w:cstheme="minorBidi"/>
                <w:sz w:val="24"/>
                <w:szCs w:val="24"/>
              </w:rPr>
              <w:t xml:space="preserve"> </w:t>
            </w:r>
            <w:r w:rsidRPr="00E445C3">
              <w:rPr>
                <w:rFonts w:asciiTheme="minorBidi" w:hAnsiTheme="minorBidi" w:cstheme="minorBidi"/>
                <w:sz w:val="24"/>
                <w:szCs w:val="24"/>
              </w:rPr>
              <w:t>Meeting of Customs Transit Committee of TTCC</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proofErr w:type="spellStart"/>
            <w:r w:rsidRPr="00E445C3">
              <w:rPr>
                <w:rFonts w:asciiTheme="minorBidi" w:hAnsiTheme="minorBidi" w:cstheme="minorBidi"/>
                <w:sz w:val="24"/>
                <w:szCs w:val="24"/>
              </w:rPr>
              <w:t>Tbd</w:t>
            </w:r>
            <w:proofErr w:type="spellEnd"/>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line="240" w:lineRule="auto"/>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trHeight w:val="405"/>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bCs/>
                <w:sz w:val="24"/>
                <w:szCs w:val="24"/>
              </w:rPr>
            </w:pPr>
            <w:r w:rsidRPr="00E445C3">
              <w:rPr>
                <w:rFonts w:asciiTheme="minorBidi" w:hAnsiTheme="minorBidi" w:cstheme="minorBidi"/>
                <w:sz w:val="24"/>
                <w:szCs w:val="24"/>
              </w:rPr>
              <w:t>15</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Meeting of the ECO Heads of Railway Authorities/9</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Meeting of the Railway Committee of the TTCC</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r w:rsidRPr="00E445C3">
              <w:rPr>
                <w:rFonts w:asciiTheme="minorBidi" w:hAnsiTheme="minorBidi" w:cstheme="minorBidi"/>
                <w:sz w:val="24"/>
                <w:szCs w:val="24"/>
              </w:rPr>
              <w:t>Iran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line="240" w:lineRule="auto"/>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trHeight w:val="405"/>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eastAsia="Constantia" w:hAnsiTheme="minorBidi" w:cstheme="minorBidi"/>
                <w:sz w:val="24"/>
                <w:szCs w:val="24"/>
              </w:rPr>
            </w:pPr>
            <w:r w:rsidRPr="00E445C3">
              <w:rPr>
                <w:rFonts w:asciiTheme="minorBidi" w:hAnsiTheme="minorBidi" w:cstheme="minorBidi"/>
                <w:bCs/>
                <w:sz w:val="24"/>
                <w:szCs w:val="24"/>
              </w:rPr>
              <w:t>1</w:t>
            </w:r>
            <w:r w:rsidRPr="00E445C3">
              <w:rPr>
                <w:rFonts w:asciiTheme="minorBidi" w:hAnsiTheme="minorBidi" w:cstheme="minorBidi"/>
                <w:bCs/>
                <w:sz w:val="24"/>
                <w:szCs w:val="24"/>
                <w:vertAlign w:val="superscript"/>
              </w:rPr>
              <w:t>st</w:t>
            </w:r>
            <w:r w:rsidRPr="00E445C3">
              <w:rPr>
                <w:rFonts w:asciiTheme="minorBidi" w:hAnsiTheme="minorBidi" w:cstheme="minorBidi"/>
                <w:bCs/>
                <w:sz w:val="24"/>
                <w:szCs w:val="24"/>
              </w:rPr>
              <w:t xml:space="preserve"> Meeting of the permanent working group on KTI railway corridor (PWG-KTI) </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proofErr w:type="spellStart"/>
            <w:r w:rsidRPr="00E445C3">
              <w:rPr>
                <w:rFonts w:asciiTheme="minorBidi" w:hAnsiTheme="minorBidi" w:cstheme="minorBidi"/>
                <w:sz w:val="24"/>
                <w:szCs w:val="24"/>
              </w:rPr>
              <w:t>Tbd</w:t>
            </w:r>
            <w:proofErr w:type="spellEnd"/>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line="240" w:lineRule="auto"/>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BF3F90">
            <w:pPr>
              <w:spacing w:after="0" w:line="240" w:lineRule="auto"/>
              <w:ind w:left="-45" w:right="-2"/>
              <w:rPr>
                <w:rFonts w:asciiTheme="minorBidi" w:hAnsiTheme="minorBidi" w:cstheme="minorBidi"/>
                <w:sz w:val="24"/>
                <w:szCs w:val="24"/>
              </w:rPr>
            </w:pPr>
            <w:r w:rsidRPr="00E445C3">
              <w:rPr>
                <w:rFonts w:asciiTheme="minorBidi" w:hAnsiTheme="minorBidi" w:cstheme="minorBidi"/>
                <w:sz w:val="24"/>
                <w:szCs w:val="24"/>
              </w:rPr>
              <w:t>1</w:t>
            </w:r>
            <w:r w:rsidR="00BF3F90">
              <w:rPr>
                <w:rFonts w:asciiTheme="minorBidi" w:hAnsiTheme="minorBidi" w:cstheme="minorBidi"/>
                <w:sz w:val="24"/>
                <w:szCs w:val="24"/>
              </w:rPr>
              <w:t>5</w:t>
            </w:r>
            <w:r w:rsidRPr="00E445C3">
              <w:rPr>
                <w:rFonts w:asciiTheme="minorBidi" w:hAnsiTheme="minorBidi" w:cstheme="minorBidi"/>
                <w:sz w:val="24"/>
                <w:szCs w:val="24"/>
                <w:vertAlign w:val="superscript"/>
              </w:rPr>
              <w:t>th</w:t>
            </w:r>
            <w:r w:rsidRPr="00E445C3">
              <w:rPr>
                <w:rFonts w:asciiTheme="minorBidi" w:hAnsiTheme="minorBidi" w:cstheme="minorBidi"/>
                <w:sz w:val="24"/>
                <w:szCs w:val="24"/>
              </w:rPr>
              <w:t xml:space="preserve"> </w:t>
            </w:r>
            <w:r w:rsidR="00BF3F90">
              <w:rPr>
                <w:rFonts w:asciiTheme="minorBidi" w:hAnsiTheme="minorBidi" w:cstheme="minorBidi"/>
                <w:sz w:val="24"/>
                <w:szCs w:val="24"/>
              </w:rPr>
              <w:t xml:space="preserve">Follow up session of </w:t>
            </w:r>
            <w:r w:rsidRPr="00E445C3">
              <w:rPr>
                <w:rFonts w:asciiTheme="minorBidi" w:hAnsiTheme="minorBidi" w:cstheme="minorBidi"/>
                <w:sz w:val="24"/>
                <w:szCs w:val="24"/>
              </w:rPr>
              <w:t>HLWGM on Islamabad-Tehran-Istanbul Container Train</w:t>
            </w:r>
          </w:p>
        </w:tc>
        <w:tc>
          <w:tcPr>
            <w:tcW w:w="1876" w:type="dxa"/>
          </w:tcPr>
          <w:p w:rsidR="00AE2034" w:rsidRDefault="00AE2034" w:rsidP="004B16CB">
            <w:pPr>
              <w:tabs>
                <w:tab w:val="left" w:pos="553"/>
                <w:tab w:val="center" w:pos="1024"/>
              </w:tabs>
              <w:spacing w:after="0" w:line="240" w:lineRule="auto"/>
              <w:ind w:left="57"/>
              <w:jc w:val="center"/>
              <w:rPr>
                <w:rFonts w:asciiTheme="minorBidi" w:hAnsiTheme="minorBidi" w:cstheme="minorBidi"/>
                <w:sz w:val="24"/>
                <w:szCs w:val="24"/>
              </w:rPr>
            </w:pPr>
            <w:r w:rsidRPr="00E445C3">
              <w:rPr>
                <w:rFonts w:asciiTheme="minorBidi" w:hAnsiTheme="minorBidi" w:cstheme="minorBidi"/>
                <w:sz w:val="24"/>
                <w:szCs w:val="24"/>
              </w:rPr>
              <w:t>Iran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sz w:val="24"/>
                <w:szCs w:val="24"/>
              </w:rPr>
            </w:pPr>
            <w:r w:rsidRPr="00E445C3">
              <w:rPr>
                <w:rFonts w:asciiTheme="minorBidi" w:hAnsiTheme="minorBidi" w:cstheme="minorBidi"/>
                <w:sz w:val="24"/>
                <w:szCs w:val="24"/>
              </w:rPr>
              <w:t>2nd HLWG meetings on Istanbul-</w:t>
            </w:r>
            <w:proofErr w:type="spellStart"/>
            <w:r w:rsidRPr="00E445C3">
              <w:rPr>
                <w:rFonts w:asciiTheme="minorBidi" w:hAnsiTheme="minorBidi" w:cstheme="minorBidi"/>
                <w:sz w:val="24"/>
                <w:szCs w:val="24"/>
              </w:rPr>
              <w:t>Almaty</w:t>
            </w:r>
            <w:proofErr w:type="spellEnd"/>
            <w:r w:rsidRPr="00E445C3">
              <w:rPr>
                <w:rFonts w:asciiTheme="minorBidi" w:hAnsiTheme="minorBidi" w:cstheme="minorBidi"/>
                <w:sz w:val="24"/>
                <w:szCs w:val="24"/>
              </w:rPr>
              <w:t xml:space="preserve"> and Bandar </w:t>
            </w:r>
            <w:proofErr w:type="spellStart"/>
            <w:r w:rsidRPr="00E445C3">
              <w:rPr>
                <w:rFonts w:asciiTheme="minorBidi" w:hAnsiTheme="minorBidi" w:cstheme="minorBidi"/>
                <w:sz w:val="24"/>
                <w:szCs w:val="24"/>
              </w:rPr>
              <w:t>Abbas-Almaty</w:t>
            </w:r>
            <w:proofErr w:type="spellEnd"/>
            <w:r w:rsidRPr="00E445C3">
              <w:rPr>
                <w:rFonts w:asciiTheme="minorBidi" w:hAnsiTheme="minorBidi" w:cstheme="minorBidi"/>
                <w:sz w:val="24"/>
                <w:szCs w:val="24"/>
              </w:rPr>
              <w:t xml:space="preserve"> Container Trains</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proofErr w:type="spellStart"/>
            <w:r w:rsidRPr="00E445C3">
              <w:rPr>
                <w:rFonts w:asciiTheme="minorBidi" w:hAnsiTheme="minorBidi" w:cstheme="minorBidi"/>
                <w:sz w:val="24"/>
                <w:szCs w:val="24"/>
              </w:rPr>
              <w:t>Tbd</w:t>
            </w:r>
            <w:proofErr w:type="spellEnd"/>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sz w:val="24"/>
                <w:szCs w:val="24"/>
              </w:rPr>
            </w:pPr>
            <w:r w:rsidRPr="00E445C3">
              <w:rPr>
                <w:rFonts w:asciiTheme="minorBidi" w:eastAsia="Constantia" w:hAnsiTheme="minorBidi" w:cstheme="minorBidi"/>
                <w:sz w:val="24"/>
                <w:szCs w:val="24"/>
              </w:rPr>
              <w:t xml:space="preserve">The </w:t>
            </w:r>
            <w:r w:rsidR="00BF3F90">
              <w:rPr>
                <w:rFonts w:asciiTheme="minorBidi" w:eastAsia="Constantia" w:hAnsiTheme="minorBidi" w:cstheme="minorBidi"/>
                <w:sz w:val="24"/>
                <w:szCs w:val="24"/>
              </w:rPr>
              <w:t>2</w:t>
            </w:r>
            <w:r w:rsidR="00BF3F90" w:rsidRPr="00BF3F90">
              <w:rPr>
                <w:rFonts w:asciiTheme="minorBidi" w:eastAsia="Constantia" w:hAnsiTheme="minorBidi" w:cstheme="minorBidi"/>
                <w:sz w:val="24"/>
                <w:szCs w:val="24"/>
                <w:vertAlign w:val="superscript"/>
              </w:rPr>
              <w:t>nd</w:t>
            </w:r>
            <w:r w:rsidR="00BF3F90">
              <w:rPr>
                <w:rFonts w:asciiTheme="minorBidi" w:eastAsia="Constantia" w:hAnsiTheme="minorBidi" w:cstheme="minorBidi"/>
                <w:sz w:val="24"/>
                <w:szCs w:val="24"/>
              </w:rPr>
              <w:t xml:space="preserve"> </w:t>
            </w:r>
            <w:r w:rsidRPr="00E445C3">
              <w:rPr>
                <w:rFonts w:asciiTheme="minorBidi" w:eastAsia="Constantia" w:hAnsiTheme="minorBidi" w:cstheme="minorBidi"/>
                <w:sz w:val="24"/>
                <w:szCs w:val="24"/>
              </w:rPr>
              <w:t>Ministerial Meeting on KTAI Railway corridor along with its relevant HLEG meeting</w:t>
            </w:r>
          </w:p>
        </w:tc>
        <w:tc>
          <w:tcPr>
            <w:tcW w:w="1876" w:type="dxa"/>
          </w:tcPr>
          <w:p w:rsidR="00AE2034" w:rsidRPr="00E445C3" w:rsidRDefault="00AE2034" w:rsidP="004B16CB">
            <w:pPr>
              <w:spacing w:after="0" w:line="240" w:lineRule="auto"/>
              <w:ind w:left="57"/>
              <w:jc w:val="center"/>
              <w:rPr>
                <w:rFonts w:asciiTheme="minorBidi" w:hAnsiTheme="minorBidi" w:cstheme="minorBidi"/>
                <w:sz w:val="24"/>
                <w:szCs w:val="24"/>
              </w:rPr>
            </w:pPr>
            <w:proofErr w:type="spellStart"/>
            <w:r>
              <w:rPr>
                <w:rFonts w:asciiTheme="minorBidi" w:hAnsiTheme="minorBidi" w:cstheme="minorBidi"/>
                <w:sz w:val="24"/>
                <w:szCs w:val="24"/>
              </w:rPr>
              <w:t>Tbd</w:t>
            </w:r>
            <w:proofErr w:type="spellEnd"/>
          </w:p>
          <w:p w:rsidR="00AE2034" w:rsidRDefault="00AE2034" w:rsidP="004B16CB">
            <w:pPr>
              <w:spacing w:after="0" w:line="240" w:lineRule="auto"/>
              <w:ind w:left="57"/>
              <w:jc w:val="center"/>
              <w:rPr>
                <w:rFonts w:asciiTheme="minorBidi" w:hAnsiTheme="minorBidi" w:cstheme="minorBidi"/>
                <w:sz w:val="24"/>
                <w:szCs w:val="24"/>
              </w:rPr>
            </w:pPr>
            <w:r w:rsidRPr="00E445C3">
              <w:rPr>
                <w:rFonts w:asciiTheme="minorBidi" w:hAnsiTheme="minorBidi" w:cstheme="minorBidi"/>
                <w:sz w:val="24"/>
                <w:szCs w:val="24"/>
              </w:rPr>
              <w:t>(</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191FF2" w:rsidRPr="00E445C3" w:rsidTr="004B16CB">
        <w:trPr>
          <w:jc w:val="center"/>
        </w:trPr>
        <w:tc>
          <w:tcPr>
            <w:tcW w:w="610" w:type="dxa"/>
          </w:tcPr>
          <w:p w:rsidR="00191FF2" w:rsidRPr="00E445C3" w:rsidRDefault="00191FF2" w:rsidP="004B16CB">
            <w:pPr>
              <w:numPr>
                <w:ilvl w:val="0"/>
                <w:numId w:val="1"/>
              </w:numPr>
              <w:spacing w:after="0" w:line="240" w:lineRule="auto"/>
              <w:jc w:val="center"/>
              <w:rPr>
                <w:rFonts w:asciiTheme="minorBidi" w:hAnsiTheme="minorBidi" w:cstheme="minorBidi"/>
                <w:sz w:val="24"/>
                <w:szCs w:val="24"/>
              </w:rPr>
            </w:pPr>
          </w:p>
        </w:tc>
        <w:tc>
          <w:tcPr>
            <w:tcW w:w="5361" w:type="dxa"/>
          </w:tcPr>
          <w:p w:rsidR="00191FF2" w:rsidRPr="003B7118" w:rsidRDefault="00191FF2" w:rsidP="00191FF2">
            <w:pPr>
              <w:spacing w:after="0" w:line="240" w:lineRule="auto"/>
              <w:ind w:left="-45" w:right="-2"/>
              <w:rPr>
                <w:rFonts w:asciiTheme="minorBidi" w:eastAsia="Constantia" w:hAnsiTheme="minorBidi" w:cstheme="minorBidi"/>
                <w:b/>
                <w:bCs/>
                <w:sz w:val="24"/>
                <w:szCs w:val="24"/>
              </w:rPr>
            </w:pPr>
            <w:r w:rsidRPr="003B7118">
              <w:rPr>
                <w:rFonts w:asciiTheme="minorBidi" w:eastAsia="Constantia" w:hAnsiTheme="minorBidi" w:cstheme="minorBidi"/>
                <w:b/>
                <w:bCs/>
                <w:sz w:val="24"/>
                <w:szCs w:val="24"/>
              </w:rPr>
              <w:t xml:space="preserve">Fund raising event and banking cooperation for </w:t>
            </w:r>
            <w:r w:rsidR="0042707B">
              <w:rPr>
                <w:rFonts w:asciiTheme="minorBidi" w:eastAsia="Constantia" w:hAnsiTheme="minorBidi" w:cstheme="minorBidi"/>
                <w:b/>
                <w:bCs/>
                <w:sz w:val="24"/>
                <w:szCs w:val="24"/>
              </w:rPr>
              <w:t xml:space="preserve">connectivity and </w:t>
            </w:r>
            <w:r w:rsidRPr="003B7118">
              <w:rPr>
                <w:rFonts w:asciiTheme="minorBidi" w:eastAsia="Constantia" w:hAnsiTheme="minorBidi" w:cstheme="minorBidi"/>
                <w:b/>
                <w:bCs/>
                <w:sz w:val="24"/>
                <w:szCs w:val="24"/>
              </w:rPr>
              <w:t>transport infrastructure</w:t>
            </w:r>
          </w:p>
        </w:tc>
        <w:tc>
          <w:tcPr>
            <w:tcW w:w="1876" w:type="dxa"/>
          </w:tcPr>
          <w:p w:rsidR="00191FF2" w:rsidRPr="003B7118" w:rsidRDefault="00191FF2" w:rsidP="004B16CB">
            <w:pPr>
              <w:spacing w:after="0" w:line="240" w:lineRule="auto"/>
              <w:ind w:left="57"/>
              <w:jc w:val="center"/>
              <w:rPr>
                <w:rFonts w:asciiTheme="minorBidi" w:hAnsiTheme="minorBidi" w:cstheme="minorBidi"/>
                <w:b/>
                <w:bCs/>
                <w:sz w:val="24"/>
                <w:szCs w:val="24"/>
              </w:rPr>
            </w:pPr>
            <w:r w:rsidRPr="003B7118">
              <w:rPr>
                <w:rFonts w:asciiTheme="minorBidi" w:hAnsiTheme="minorBidi" w:cstheme="minorBidi"/>
                <w:b/>
                <w:bCs/>
                <w:sz w:val="24"/>
                <w:szCs w:val="24"/>
              </w:rPr>
              <w:t>ECO-TDB</w:t>
            </w:r>
          </w:p>
        </w:tc>
        <w:tc>
          <w:tcPr>
            <w:tcW w:w="1637" w:type="dxa"/>
          </w:tcPr>
          <w:p w:rsidR="00191FF2" w:rsidRPr="00E445C3" w:rsidRDefault="00191FF2" w:rsidP="004B16CB">
            <w:pPr>
              <w:spacing w:after="0"/>
              <w:jc w:val="center"/>
              <w:rPr>
                <w:rFonts w:asciiTheme="minorBidi" w:hAnsiTheme="minorBidi" w:cstheme="minorBidi"/>
                <w:sz w:val="24"/>
                <w:szCs w:val="24"/>
              </w:rPr>
            </w:pPr>
            <w:r>
              <w:rPr>
                <w:rFonts w:asciiTheme="minorBidi" w:hAnsiTheme="minorBidi" w:cstheme="minorBidi"/>
                <w:sz w:val="24"/>
                <w:szCs w:val="24"/>
              </w:rPr>
              <w:t>2022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eastAsia="Constantia" w:hAnsiTheme="minorBidi" w:cstheme="minorBidi"/>
                <w:sz w:val="24"/>
                <w:szCs w:val="24"/>
              </w:rPr>
            </w:pPr>
            <w:r w:rsidRPr="00E445C3">
              <w:rPr>
                <w:rFonts w:asciiTheme="minorBidi" w:hAnsiTheme="minorBidi" w:cstheme="minorBidi"/>
                <w:iCs/>
                <w:sz w:val="24"/>
                <w:szCs w:val="24"/>
              </w:rPr>
              <w:t>6</w:t>
            </w:r>
            <w:r w:rsidRPr="00E445C3">
              <w:rPr>
                <w:rFonts w:asciiTheme="minorBidi" w:hAnsiTheme="minorBidi" w:cstheme="minorBidi"/>
                <w:iCs/>
                <w:sz w:val="24"/>
                <w:szCs w:val="24"/>
                <w:vertAlign w:val="superscript"/>
              </w:rPr>
              <w:t>th</w:t>
            </w:r>
            <w:r w:rsidRPr="00E445C3">
              <w:rPr>
                <w:rFonts w:asciiTheme="minorBidi" w:hAnsiTheme="minorBidi" w:cstheme="minorBidi"/>
                <w:iCs/>
                <w:sz w:val="24"/>
                <w:szCs w:val="24"/>
              </w:rPr>
              <w:t xml:space="preserve"> HLWG Meeting on Qazvin-Rasht-</w:t>
            </w:r>
            <w:proofErr w:type="spellStart"/>
            <w:r w:rsidRPr="00E445C3">
              <w:rPr>
                <w:rFonts w:asciiTheme="minorBidi" w:hAnsiTheme="minorBidi" w:cstheme="minorBidi"/>
                <w:iCs/>
                <w:sz w:val="24"/>
                <w:szCs w:val="24"/>
              </w:rPr>
              <w:t>Astara</w:t>
            </w:r>
            <w:proofErr w:type="spellEnd"/>
            <w:r w:rsidRPr="00E445C3">
              <w:rPr>
                <w:rFonts w:asciiTheme="minorBidi" w:hAnsiTheme="minorBidi" w:cstheme="minorBidi"/>
                <w:iCs/>
                <w:sz w:val="24"/>
                <w:szCs w:val="24"/>
              </w:rPr>
              <w:t xml:space="preserve"> (Iran)-</w:t>
            </w:r>
            <w:proofErr w:type="spellStart"/>
            <w:r w:rsidRPr="00E445C3">
              <w:rPr>
                <w:rFonts w:asciiTheme="minorBidi" w:hAnsiTheme="minorBidi" w:cstheme="minorBidi"/>
                <w:iCs/>
                <w:sz w:val="24"/>
                <w:szCs w:val="24"/>
              </w:rPr>
              <w:t>Astara</w:t>
            </w:r>
            <w:proofErr w:type="spellEnd"/>
            <w:r w:rsidRPr="00E445C3">
              <w:rPr>
                <w:rFonts w:asciiTheme="minorBidi" w:hAnsiTheme="minorBidi" w:cstheme="minorBidi"/>
                <w:iCs/>
                <w:sz w:val="24"/>
                <w:szCs w:val="24"/>
              </w:rPr>
              <w:t xml:space="preserve"> (Azerbaijan) Railway</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r w:rsidRPr="00E445C3">
              <w:rPr>
                <w:rFonts w:asciiTheme="minorBidi" w:hAnsiTheme="minorBidi" w:cstheme="minorBidi"/>
                <w:sz w:val="24"/>
                <w:szCs w:val="24"/>
              </w:rPr>
              <w:t>Azerbaijan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trHeight w:val="535"/>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iCs/>
                <w:sz w:val="24"/>
                <w:szCs w:val="24"/>
              </w:rPr>
            </w:pPr>
            <w:r>
              <w:rPr>
                <w:rFonts w:asciiTheme="minorBidi" w:hAnsiTheme="minorBidi" w:cstheme="minorBidi"/>
                <w:iCs/>
                <w:sz w:val="24"/>
                <w:szCs w:val="24"/>
              </w:rPr>
              <w:t>7</w:t>
            </w:r>
            <w:r w:rsidRPr="007D79E3">
              <w:rPr>
                <w:rFonts w:asciiTheme="minorBidi" w:hAnsiTheme="minorBidi" w:cstheme="minorBidi"/>
                <w:iCs/>
                <w:sz w:val="24"/>
                <w:szCs w:val="24"/>
                <w:vertAlign w:val="superscript"/>
              </w:rPr>
              <w:t>th</w:t>
            </w:r>
            <w:r>
              <w:rPr>
                <w:rFonts w:asciiTheme="minorBidi" w:hAnsiTheme="minorBidi" w:cstheme="minorBidi"/>
                <w:iCs/>
                <w:sz w:val="24"/>
                <w:szCs w:val="24"/>
              </w:rPr>
              <w:t xml:space="preserve"> </w:t>
            </w:r>
            <w:r w:rsidRPr="00E445C3">
              <w:rPr>
                <w:rFonts w:asciiTheme="minorBidi" w:hAnsiTheme="minorBidi" w:cstheme="minorBidi"/>
                <w:iCs/>
                <w:sz w:val="24"/>
                <w:szCs w:val="24"/>
              </w:rPr>
              <w:t xml:space="preserve">HLWG Meetings on Islamabad-Tehran-Istanbul Road Corridor </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r>
              <w:rPr>
                <w:rFonts w:asciiTheme="minorBidi" w:hAnsiTheme="minorBidi" w:cstheme="minorBidi"/>
                <w:sz w:val="24"/>
                <w:szCs w:val="24"/>
              </w:rPr>
              <w:t>Pakistan</w:t>
            </w:r>
            <w:r w:rsidRPr="00E445C3">
              <w:rPr>
                <w:rFonts w:asciiTheme="minorBidi" w:hAnsiTheme="minorBidi" w:cstheme="minorBidi"/>
                <w:sz w:val="24"/>
                <w:szCs w:val="24"/>
              </w:rPr>
              <w:t xml:space="preserve"> (</w:t>
            </w:r>
            <w:r>
              <w:rPr>
                <w:rFonts w:asciiTheme="minorBidi" w:hAnsiTheme="minorBidi" w:cstheme="minorBidi"/>
                <w:sz w:val="24"/>
                <w:szCs w:val="24"/>
              </w:rPr>
              <w:t>In-</w:t>
            </w:r>
            <w:r w:rsidR="00BF3F90">
              <w:rPr>
                <w:rFonts w:asciiTheme="minorBidi" w:hAnsiTheme="minorBidi" w:cstheme="minorBidi"/>
                <w:sz w:val="24"/>
                <w:szCs w:val="24"/>
              </w:rPr>
              <w:t>P</w:t>
            </w:r>
            <w:r>
              <w:rPr>
                <w:rFonts w:asciiTheme="minorBidi" w:hAnsiTheme="minorBidi" w:cstheme="minorBidi"/>
                <w:sz w:val="24"/>
                <w:szCs w:val="24"/>
              </w:rPr>
              <w:t>erson</w:t>
            </w:r>
            <w:r w:rsidRPr="00E445C3">
              <w:rPr>
                <w:rFonts w:asciiTheme="minorBidi" w:hAnsiTheme="minorBidi" w:cstheme="minorBidi"/>
                <w:sz w:val="24"/>
                <w:szCs w:val="24"/>
              </w:rPr>
              <w:t xml:space="preserve">) </w:t>
            </w:r>
          </w:p>
          <w:p w:rsidR="00AE2034" w:rsidRPr="00E445C3" w:rsidRDefault="00AE2034" w:rsidP="004B16CB">
            <w:pPr>
              <w:spacing w:after="0" w:line="240" w:lineRule="auto"/>
              <w:ind w:left="57"/>
              <w:jc w:val="center"/>
              <w:rPr>
                <w:rFonts w:asciiTheme="minorBidi" w:hAnsiTheme="minorBidi" w:cstheme="minorBidi"/>
                <w:sz w:val="24"/>
                <w:szCs w:val="24"/>
              </w:rPr>
            </w:pP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r w:rsidRPr="00E445C3">
              <w:rPr>
                <w:rFonts w:asciiTheme="minorBidi" w:hAnsiTheme="minorBidi" w:cstheme="minorBidi"/>
                <w:sz w:val="24"/>
                <w:szCs w:val="24"/>
              </w:rPr>
              <w:t xml:space="preserve"> </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iCs/>
                <w:sz w:val="24"/>
                <w:szCs w:val="24"/>
              </w:rPr>
            </w:pPr>
            <w:r w:rsidRPr="00E445C3">
              <w:rPr>
                <w:rFonts w:asciiTheme="minorBidi" w:hAnsiTheme="minorBidi" w:cstheme="minorBidi"/>
                <w:iCs/>
                <w:sz w:val="24"/>
                <w:szCs w:val="24"/>
              </w:rPr>
              <w:t>5</w:t>
            </w:r>
            <w:r w:rsidRPr="00E445C3">
              <w:rPr>
                <w:rFonts w:asciiTheme="minorBidi" w:hAnsiTheme="minorBidi" w:cstheme="minorBidi"/>
                <w:iCs/>
                <w:sz w:val="24"/>
                <w:szCs w:val="24"/>
                <w:vertAlign w:val="superscript"/>
              </w:rPr>
              <w:t>th</w:t>
            </w:r>
            <w:r w:rsidRPr="00E445C3">
              <w:rPr>
                <w:rFonts w:asciiTheme="minorBidi" w:hAnsiTheme="minorBidi" w:cstheme="minorBidi"/>
                <w:iCs/>
                <w:sz w:val="24"/>
                <w:szCs w:val="24"/>
              </w:rPr>
              <w:t xml:space="preserve"> HLWG Meeting on the Kyrgyz-Tajikistan-Afghanistan-Iran Road Transport  Corridor/field study and test run (KTAI)</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r w:rsidRPr="00E445C3">
              <w:rPr>
                <w:rFonts w:asciiTheme="minorBidi" w:hAnsiTheme="minorBidi" w:cstheme="minorBidi"/>
                <w:sz w:val="24"/>
                <w:szCs w:val="24"/>
              </w:rPr>
              <w:t>Tajikistan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BF3F90">
            <w:pPr>
              <w:spacing w:after="0" w:line="240" w:lineRule="auto"/>
              <w:ind w:left="-45" w:right="-2"/>
              <w:rPr>
                <w:rFonts w:asciiTheme="minorBidi" w:hAnsiTheme="minorBidi" w:cstheme="minorBidi"/>
                <w:iCs/>
                <w:sz w:val="24"/>
                <w:szCs w:val="24"/>
              </w:rPr>
            </w:pPr>
            <w:r w:rsidRPr="00E445C3">
              <w:rPr>
                <w:rFonts w:asciiTheme="minorBidi" w:hAnsiTheme="minorBidi" w:cstheme="minorBidi"/>
                <w:bCs/>
                <w:sz w:val="24"/>
                <w:szCs w:val="24"/>
              </w:rPr>
              <w:t>ECO-I</w:t>
            </w:r>
            <w:r w:rsidR="00BF3F90">
              <w:rPr>
                <w:rFonts w:asciiTheme="minorBidi" w:hAnsiTheme="minorBidi" w:cstheme="minorBidi"/>
                <w:bCs/>
                <w:sz w:val="24"/>
                <w:szCs w:val="24"/>
              </w:rPr>
              <w:t>RU</w:t>
            </w:r>
            <w:r w:rsidRPr="00E445C3">
              <w:rPr>
                <w:rFonts w:asciiTheme="minorBidi" w:hAnsiTheme="minorBidi" w:cstheme="minorBidi"/>
                <w:bCs/>
                <w:sz w:val="24"/>
                <w:szCs w:val="24"/>
              </w:rPr>
              <w:t>-</w:t>
            </w:r>
            <w:r w:rsidR="00BF3F90">
              <w:rPr>
                <w:rFonts w:asciiTheme="minorBidi" w:hAnsiTheme="minorBidi" w:cstheme="minorBidi"/>
                <w:bCs/>
                <w:sz w:val="24"/>
                <w:szCs w:val="24"/>
              </w:rPr>
              <w:t>IDB</w:t>
            </w:r>
            <w:r w:rsidRPr="00E445C3">
              <w:rPr>
                <w:rFonts w:asciiTheme="minorBidi" w:hAnsiTheme="minorBidi" w:cstheme="minorBidi"/>
                <w:bCs/>
                <w:sz w:val="24"/>
                <w:szCs w:val="24"/>
              </w:rPr>
              <w:t xml:space="preserve"> </w:t>
            </w:r>
            <w:r w:rsidR="00BF3F90">
              <w:rPr>
                <w:rFonts w:asciiTheme="minorBidi" w:hAnsiTheme="minorBidi" w:cstheme="minorBidi"/>
                <w:bCs/>
                <w:sz w:val="24"/>
                <w:szCs w:val="24"/>
              </w:rPr>
              <w:t xml:space="preserve">workshops </w:t>
            </w:r>
            <w:r w:rsidRPr="00E445C3">
              <w:rPr>
                <w:rFonts w:asciiTheme="minorBidi" w:hAnsiTheme="minorBidi" w:cstheme="minorBidi"/>
                <w:bCs/>
                <w:sz w:val="24"/>
                <w:szCs w:val="24"/>
              </w:rPr>
              <w:t>trainings on e-CMR  and e-TIR</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proofErr w:type="spellStart"/>
            <w:r w:rsidRPr="00E445C3">
              <w:rPr>
                <w:rFonts w:asciiTheme="minorBidi" w:hAnsiTheme="minorBidi" w:cstheme="minorBidi"/>
                <w:sz w:val="24"/>
                <w:szCs w:val="24"/>
              </w:rPr>
              <w:t>Tbd</w:t>
            </w:r>
            <w:proofErr w:type="spellEnd"/>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Default="00AE2034" w:rsidP="004B16CB">
            <w:pPr>
              <w:spacing w:after="0" w:line="240" w:lineRule="auto"/>
              <w:ind w:left="-45" w:right="-2"/>
              <w:rPr>
                <w:rFonts w:asciiTheme="minorBidi" w:hAnsiTheme="minorBidi" w:cstheme="minorBidi"/>
                <w:sz w:val="24"/>
                <w:szCs w:val="24"/>
              </w:rPr>
            </w:pPr>
            <w:r>
              <w:rPr>
                <w:rFonts w:asciiTheme="minorBidi" w:hAnsiTheme="minorBidi" w:cstheme="minorBidi"/>
                <w:sz w:val="24"/>
                <w:szCs w:val="24"/>
              </w:rPr>
              <w:t>7</w:t>
            </w:r>
            <w:r w:rsidRPr="007D79E3">
              <w:rPr>
                <w:rFonts w:asciiTheme="minorBidi" w:hAnsiTheme="minorBidi" w:cstheme="minorBidi"/>
                <w:sz w:val="24"/>
                <w:szCs w:val="24"/>
                <w:vertAlign w:val="superscript"/>
              </w:rPr>
              <w:t>th</w:t>
            </w:r>
            <w:r>
              <w:rPr>
                <w:rFonts w:asciiTheme="minorBidi" w:hAnsiTheme="minorBidi" w:cstheme="minorBidi"/>
                <w:sz w:val="24"/>
                <w:szCs w:val="24"/>
              </w:rPr>
              <w:t xml:space="preserve"> </w:t>
            </w:r>
            <w:r w:rsidRPr="00E445C3">
              <w:rPr>
                <w:rFonts w:asciiTheme="minorBidi" w:hAnsiTheme="minorBidi" w:cstheme="minorBidi"/>
                <w:sz w:val="24"/>
                <w:szCs w:val="24"/>
              </w:rPr>
              <w:t>Meeting of the ECO Heads of Reference Maritime Organizations</w:t>
            </w:r>
          </w:p>
        </w:tc>
        <w:tc>
          <w:tcPr>
            <w:tcW w:w="1876" w:type="dxa"/>
          </w:tcPr>
          <w:p w:rsidR="00AE2034" w:rsidRPr="00E445C3" w:rsidRDefault="00AE2034" w:rsidP="004B16CB">
            <w:pPr>
              <w:spacing w:after="0" w:line="240" w:lineRule="auto"/>
              <w:ind w:left="57"/>
              <w:jc w:val="center"/>
              <w:rPr>
                <w:rFonts w:asciiTheme="minorBidi" w:hAnsiTheme="minorBidi" w:cstheme="minorBidi"/>
                <w:sz w:val="24"/>
                <w:szCs w:val="24"/>
              </w:rPr>
            </w:pPr>
            <w:proofErr w:type="spellStart"/>
            <w:r>
              <w:rPr>
                <w:rFonts w:asciiTheme="minorBidi" w:hAnsiTheme="minorBidi" w:cstheme="minorBidi"/>
                <w:sz w:val="24"/>
                <w:szCs w:val="24"/>
              </w:rPr>
              <w:t>Tbd</w:t>
            </w:r>
            <w:proofErr w:type="spellEnd"/>
          </w:p>
          <w:p w:rsidR="00AE2034" w:rsidRDefault="00AE2034" w:rsidP="004B16CB">
            <w:pPr>
              <w:spacing w:after="0" w:line="240" w:lineRule="auto"/>
              <w:ind w:left="57"/>
              <w:jc w:val="center"/>
              <w:rPr>
                <w:rFonts w:asciiTheme="minorBidi" w:hAnsiTheme="minorBidi" w:cstheme="minorBidi"/>
                <w:sz w:val="24"/>
                <w:szCs w:val="24"/>
              </w:rPr>
            </w:pPr>
            <w:r w:rsidRPr="00E445C3">
              <w:rPr>
                <w:rFonts w:asciiTheme="minorBidi" w:hAnsiTheme="minorBidi" w:cstheme="minorBidi"/>
                <w:sz w:val="24"/>
                <w:szCs w:val="24"/>
              </w:rPr>
              <w:t>(</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sz w:val="24"/>
                <w:szCs w:val="24"/>
              </w:rPr>
            </w:pPr>
            <w:r w:rsidRPr="00E445C3">
              <w:rPr>
                <w:rFonts w:asciiTheme="minorBidi" w:hAnsiTheme="minorBidi" w:cstheme="minorBidi"/>
                <w:sz w:val="24"/>
                <w:szCs w:val="24"/>
              </w:rPr>
              <w:t>2</w:t>
            </w:r>
            <w:r w:rsidRPr="00E445C3">
              <w:rPr>
                <w:rFonts w:asciiTheme="minorBidi" w:hAnsiTheme="minorBidi" w:cstheme="minorBidi"/>
                <w:sz w:val="24"/>
                <w:szCs w:val="24"/>
                <w:vertAlign w:val="superscript"/>
              </w:rPr>
              <w:t>nd</w:t>
            </w:r>
            <w:r w:rsidRPr="00E445C3">
              <w:rPr>
                <w:rFonts w:asciiTheme="minorBidi" w:hAnsiTheme="minorBidi" w:cstheme="minorBidi"/>
                <w:sz w:val="24"/>
                <w:szCs w:val="24"/>
              </w:rPr>
              <w:t xml:space="preserve"> Working Group Meeting on Civil Aviation Authorities</w:t>
            </w:r>
          </w:p>
        </w:tc>
        <w:tc>
          <w:tcPr>
            <w:tcW w:w="1876" w:type="dxa"/>
          </w:tcPr>
          <w:p w:rsidR="00AE2034" w:rsidRPr="00E445C3" w:rsidRDefault="00AE2034" w:rsidP="004B16CB">
            <w:pPr>
              <w:spacing w:after="0" w:line="240" w:lineRule="auto"/>
              <w:ind w:left="57"/>
              <w:jc w:val="center"/>
              <w:rPr>
                <w:rFonts w:asciiTheme="minorBidi" w:hAnsiTheme="minorBidi" w:cstheme="minorBidi"/>
                <w:sz w:val="24"/>
                <w:szCs w:val="24"/>
              </w:rPr>
            </w:pPr>
            <w:proofErr w:type="spellStart"/>
            <w:r w:rsidRPr="00E445C3">
              <w:rPr>
                <w:rFonts w:asciiTheme="minorBidi" w:hAnsiTheme="minorBidi" w:cstheme="minorBidi"/>
                <w:sz w:val="24"/>
                <w:szCs w:val="24"/>
              </w:rPr>
              <w:t>Tbd</w:t>
            </w:r>
            <w:proofErr w:type="spellEnd"/>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E445C3" w:rsidRDefault="00AE2034" w:rsidP="004B16CB">
            <w:pPr>
              <w:spacing w:after="0" w:line="240" w:lineRule="auto"/>
              <w:ind w:left="-45" w:right="-2"/>
              <w:rPr>
                <w:rFonts w:asciiTheme="minorBidi" w:hAnsiTheme="minorBidi" w:cstheme="minorBidi"/>
                <w:sz w:val="24"/>
                <w:szCs w:val="24"/>
              </w:rPr>
            </w:pPr>
            <w:r w:rsidRPr="00E445C3">
              <w:rPr>
                <w:rFonts w:asciiTheme="minorBidi" w:hAnsiTheme="minorBidi" w:cstheme="minorBidi"/>
                <w:sz w:val="24"/>
                <w:szCs w:val="24"/>
              </w:rPr>
              <w:t>High Level Meeting of private airlines in ECO Region</w:t>
            </w:r>
          </w:p>
        </w:tc>
        <w:tc>
          <w:tcPr>
            <w:tcW w:w="1876" w:type="dxa"/>
          </w:tcPr>
          <w:p w:rsidR="00AE2034" w:rsidRPr="00E445C3" w:rsidRDefault="00AE2034" w:rsidP="004B16CB">
            <w:pPr>
              <w:spacing w:after="0" w:line="240" w:lineRule="auto"/>
              <w:ind w:left="57"/>
              <w:jc w:val="center"/>
              <w:rPr>
                <w:rFonts w:asciiTheme="minorBidi" w:hAnsiTheme="minorBidi" w:cstheme="minorBidi"/>
                <w:sz w:val="24"/>
                <w:szCs w:val="24"/>
              </w:rPr>
            </w:pPr>
            <w:proofErr w:type="spellStart"/>
            <w:r>
              <w:rPr>
                <w:rFonts w:asciiTheme="minorBidi" w:hAnsiTheme="minorBidi" w:cstheme="minorBidi"/>
                <w:sz w:val="24"/>
                <w:szCs w:val="24"/>
              </w:rPr>
              <w:t>Tbd</w:t>
            </w:r>
            <w:proofErr w:type="spellEnd"/>
            <w:r>
              <w:rPr>
                <w:rFonts w:asciiTheme="minorBidi" w:hAnsiTheme="minorBidi" w:cstheme="minorBidi"/>
                <w:sz w:val="24"/>
                <w:szCs w:val="24"/>
              </w:rPr>
              <w:t xml:space="preserve"> </w:t>
            </w:r>
            <w:r w:rsidRPr="00E445C3">
              <w:rPr>
                <w:rFonts w:asciiTheme="minorBidi" w:hAnsiTheme="minorBidi" w:cstheme="minorBidi"/>
                <w:sz w:val="24"/>
                <w:szCs w:val="24"/>
              </w:rPr>
              <w:t>(</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Default="00AE2034" w:rsidP="004B16CB">
            <w:pPr>
              <w:spacing w:after="0" w:line="240" w:lineRule="auto"/>
              <w:ind w:left="-45" w:right="-2"/>
              <w:rPr>
                <w:rFonts w:asciiTheme="minorBidi" w:hAnsiTheme="minorBidi" w:cstheme="minorBidi"/>
                <w:bCs/>
                <w:sz w:val="24"/>
                <w:szCs w:val="24"/>
                <w:u w:val="single"/>
              </w:rPr>
            </w:pPr>
            <w:r w:rsidRPr="007D79E3">
              <w:rPr>
                <w:rFonts w:asciiTheme="minorBidi" w:hAnsiTheme="minorBidi" w:cstheme="minorBidi"/>
                <w:sz w:val="24"/>
                <w:szCs w:val="24"/>
                <w:u w:val="single"/>
              </w:rPr>
              <w:t>2</w:t>
            </w:r>
            <w:r w:rsidRPr="007D79E3">
              <w:rPr>
                <w:rFonts w:asciiTheme="minorBidi" w:hAnsiTheme="minorBidi" w:cstheme="minorBidi"/>
                <w:sz w:val="24"/>
                <w:szCs w:val="24"/>
                <w:u w:val="single"/>
                <w:vertAlign w:val="superscript"/>
              </w:rPr>
              <w:t>nd</w:t>
            </w:r>
            <w:r w:rsidRPr="007D79E3">
              <w:rPr>
                <w:rFonts w:asciiTheme="minorBidi" w:hAnsiTheme="minorBidi" w:cstheme="minorBidi"/>
                <w:sz w:val="24"/>
                <w:szCs w:val="24"/>
                <w:u w:val="single"/>
              </w:rPr>
              <w:t xml:space="preserve"> Meeting of ECO-ICT Working Group on establishment of a regulatory framework for ECO region</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r>
              <w:rPr>
                <w:rFonts w:asciiTheme="minorBidi" w:hAnsiTheme="minorBidi" w:cstheme="minorBidi"/>
                <w:sz w:val="24"/>
                <w:szCs w:val="24"/>
              </w:rPr>
              <w:t>I.R Iran</w:t>
            </w:r>
            <w:r w:rsidRPr="00E445C3">
              <w:rPr>
                <w:rFonts w:asciiTheme="minorBidi" w:hAnsiTheme="minorBidi" w:cstheme="minorBidi"/>
                <w:sz w:val="24"/>
                <w:szCs w:val="24"/>
              </w:rPr>
              <w:t xml:space="preserve"> (</w:t>
            </w:r>
            <w:r>
              <w:rPr>
                <w:rFonts w:asciiTheme="minorBidi" w:hAnsiTheme="minorBidi" w:cstheme="minorBidi"/>
                <w:sz w:val="24"/>
                <w:szCs w:val="24"/>
              </w:rPr>
              <w:t>In-person</w:t>
            </w:r>
            <w:r w:rsidRPr="00E445C3">
              <w:rPr>
                <w:rFonts w:asciiTheme="minorBidi" w:hAnsiTheme="minorBidi" w:cstheme="minorBidi"/>
                <w:sz w:val="24"/>
                <w:szCs w:val="24"/>
              </w:rPr>
              <w:t>)</w:t>
            </w:r>
          </w:p>
        </w:tc>
        <w:tc>
          <w:tcPr>
            <w:tcW w:w="1637" w:type="dxa"/>
          </w:tcPr>
          <w:p w:rsidR="00AE2034" w:rsidRPr="00E445C3" w:rsidRDefault="00AE2034" w:rsidP="004B16CB">
            <w:pPr>
              <w:spacing w:after="0"/>
              <w:jc w:val="center"/>
              <w:rPr>
                <w:rFonts w:asciiTheme="minorBidi" w:hAnsiTheme="minorBidi" w:cstheme="minorBidi"/>
                <w:sz w:val="24"/>
                <w:szCs w:val="24"/>
              </w:rPr>
            </w:pPr>
            <w:r w:rsidRPr="00E445C3">
              <w:rPr>
                <w:rFonts w:asciiTheme="minorBidi" w:hAnsiTheme="minorBidi" w:cstheme="minorBidi"/>
                <w:sz w:val="24"/>
                <w:szCs w:val="24"/>
              </w:rPr>
              <w:t>202</w:t>
            </w:r>
            <w:r>
              <w:rPr>
                <w:rFonts w:asciiTheme="minorBidi" w:hAnsiTheme="minorBidi" w:cstheme="minorBidi"/>
                <w:sz w:val="24"/>
                <w:szCs w:val="24"/>
              </w:rPr>
              <w:t>2</w:t>
            </w:r>
          </w:p>
        </w:tc>
      </w:tr>
      <w:tr w:rsidR="00AE2034" w:rsidRPr="00E445C3" w:rsidTr="004B16CB">
        <w:trPr>
          <w:jc w:val="center"/>
        </w:trPr>
        <w:tc>
          <w:tcPr>
            <w:tcW w:w="610" w:type="dxa"/>
          </w:tcPr>
          <w:p w:rsidR="00AE2034" w:rsidRPr="00E445C3" w:rsidRDefault="00AE2034" w:rsidP="004B16CB">
            <w:pPr>
              <w:numPr>
                <w:ilvl w:val="0"/>
                <w:numId w:val="1"/>
              </w:numPr>
              <w:spacing w:after="0" w:line="240" w:lineRule="auto"/>
              <w:jc w:val="center"/>
              <w:rPr>
                <w:rFonts w:asciiTheme="minorBidi" w:hAnsiTheme="minorBidi" w:cstheme="minorBidi"/>
                <w:sz w:val="24"/>
                <w:szCs w:val="24"/>
              </w:rPr>
            </w:pPr>
          </w:p>
        </w:tc>
        <w:tc>
          <w:tcPr>
            <w:tcW w:w="5361" w:type="dxa"/>
          </w:tcPr>
          <w:p w:rsidR="00AE2034" w:rsidRPr="008122FF" w:rsidRDefault="00AE2034" w:rsidP="004B16CB">
            <w:pPr>
              <w:spacing w:after="0" w:line="240" w:lineRule="auto"/>
              <w:ind w:left="-45" w:right="-2"/>
              <w:rPr>
                <w:rFonts w:asciiTheme="minorBidi" w:hAnsiTheme="minorBidi" w:cstheme="minorBidi"/>
                <w:sz w:val="24"/>
                <w:szCs w:val="24"/>
              </w:rPr>
            </w:pPr>
            <w:r>
              <w:rPr>
                <w:rFonts w:asciiTheme="minorBidi" w:hAnsiTheme="minorBidi" w:cstheme="minorBidi"/>
                <w:sz w:val="24"/>
                <w:szCs w:val="24"/>
              </w:rPr>
              <w:t>3</w:t>
            </w:r>
            <w:r w:rsidRPr="004E015A">
              <w:rPr>
                <w:rFonts w:asciiTheme="minorBidi" w:hAnsiTheme="minorBidi" w:cstheme="minorBidi"/>
                <w:sz w:val="24"/>
                <w:szCs w:val="24"/>
                <w:vertAlign w:val="superscript"/>
              </w:rPr>
              <w:t>rd</w:t>
            </w:r>
            <w:r>
              <w:rPr>
                <w:rFonts w:asciiTheme="minorBidi" w:hAnsiTheme="minorBidi" w:cstheme="minorBidi"/>
                <w:sz w:val="24"/>
                <w:szCs w:val="24"/>
              </w:rPr>
              <w:t xml:space="preserve"> Ministerial meeting on ICT preceded by the   High Level Experts Group meeting</w:t>
            </w:r>
          </w:p>
        </w:tc>
        <w:tc>
          <w:tcPr>
            <w:tcW w:w="1876" w:type="dxa"/>
          </w:tcPr>
          <w:p w:rsidR="00AE2034" w:rsidRDefault="00AE2034" w:rsidP="004B16CB">
            <w:pPr>
              <w:spacing w:after="0" w:line="240" w:lineRule="auto"/>
              <w:ind w:left="57"/>
              <w:jc w:val="center"/>
              <w:rPr>
                <w:rFonts w:asciiTheme="minorBidi" w:hAnsiTheme="minorBidi" w:cstheme="minorBidi"/>
                <w:sz w:val="24"/>
                <w:szCs w:val="24"/>
              </w:rPr>
            </w:pPr>
            <w:proofErr w:type="spellStart"/>
            <w:r>
              <w:rPr>
                <w:rFonts w:asciiTheme="minorBidi" w:hAnsiTheme="minorBidi" w:cstheme="minorBidi"/>
                <w:sz w:val="24"/>
                <w:szCs w:val="24"/>
              </w:rPr>
              <w:t>Tbd</w:t>
            </w:r>
            <w:proofErr w:type="spellEnd"/>
            <w:r>
              <w:rPr>
                <w:rFonts w:asciiTheme="minorBidi" w:hAnsiTheme="minorBidi" w:cstheme="minorBidi"/>
                <w:sz w:val="24"/>
                <w:szCs w:val="24"/>
              </w:rPr>
              <w:t xml:space="preserve"> (In-person)</w:t>
            </w:r>
          </w:p>
        </w:tc>
        <w:tc>
          <w:tcPr>
            <w:tcW w:w="1637" w:type="dxa"/>
          </w:tcPr>
          <w:p w:rsidR="00AE2034" w:rsidRDefault="00AE2034" w:rsidP="004B16CB">
            <w:pPr>
              <w:spacing w:after="0"/>
              <w:jc w:val="center"/>
              <w:rPr>
                <w:rFonts w:asciiTheme="minorBidi" w:hAnsiTheme="minorBidi" w:cstheme="minorBidi"/>
                <w:sz w:val="24"/>
                <w:szCs w:val="24"/>
              </w:rPr>
            </w:pPr>
            <w:r>
              <w:rPr>
                <w:rFonts w:asciiTheme="minorBidi" w:hAnsiTheme="minorBidi" w:cstheme="minorBidi"/>
                <w:sz w:val="24"/>
                <w:szCs w:val="24"/>
              </w:rPr>
              <w:t>2022</w:t>
            </w:r>
          </w:p>
        </w:tc>
      </w:tr>
    </w:tbl>
    <w:p w:rsidR="00AE2034" w:rsidRPr="00E445C3" w:rsidRDefault="00AE2034" w:rsidP="00AE2034">
      <w:pPr>
        <w:rPr>
          <w:rFonts w:asciiTheme="minorBidi" w:hAnsiTheme="minorBidi" w:cstheme="minorBidi"/>
          <w:sz w:val="24"/>
          <w:szCs w:val="24"/>
        </w:rPr>
      </w:pPr>
    </w:p>
    <w:p w:rsidR="00AE2034" w:rsidRPr="00E445C3" w:rsidRDefault="00AE2034" w:rsidP="00AE2034">
      <w:pPr>
        <w:pStyle w:val="Heading3"/>
        <w:spacing w:before="0"/>
        <w:rPr>
          <w:rFonts w:asciiTheme="minorBidi" w:hAnsiTheme="minorBidi" w:cstheme="minorBidi"/>
          <w:b w:val="0"/>
          <w:bCs w:val="0"/>
          <w:sz w:val="24"/>
          <w:szCs w:val="24"/>
          <w:u w:val="single"/>
        </w:rPr>
      </w:pPr>
    </w:p>
    <w:p w:rsidR="00AE2034" w:rsidRPr="00E445C3" w:rsidRDefault="00AE2034" w:rsidP="00AE2034">
      <w:pPr>
        <w:spacing w:after="0" w:line="240" w:lineRule="auto"/>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br w:type="page"/>
      </w:r>
    </w:p>
    <w:p w:rsidR="00AE2034" w:rsidRPr="00E445C3" w:rsidRDefault="00AE2034" w:rsidP="00AE2034">
      <w:pPr>
        <w:tabs>
          <w:tab w:val="left" w:pos="5542"/>
        </w:tabs>
        <w:spacing w:after="0" w:line="240" w:lineRule="auto"/>
        <w:jc w:val="center"/>
        <w:rPr>
          <w:rFonts w:asciiTheme="minorBidi" w:hAnsiTheme="minorBidi" w:cstheme="minorBidi"/>
          <w:b/>
          <w:bCs/>
          <w:color w:val="000000"/>
          <w:sz w:val="24"/>
          <w:szCs w:val="24"/>
        </w:rPr>
      </w:pPr>
      <w:r w:rsidRPr="00E445C3">
        <w:rPr>
          <w:rFonts w:asciiTheme="minorBidi" w:hAnsiTheme="minorBidi" w:cstheme="minorBidi"/>
          <w:b/>
          <w:bCs/>
          <w:color w:val="000000"/>
          <w:sz w:val="24"/>
          <w:szCs w:val="24"/>
        </w:rPr>
        <w:t>List of abbreviations, acronyms used in draft WPs on Transport and Communications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ECO – Economic Cooperation Organization</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ICT – Information Communications Technology</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TC-Directorate for Transport and Communications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RPC – Regional Planning Council</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CPR – Council of Permanent Representatives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COM – Council of Ministers of Foreign Affairs of ECO</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TTCC – Transit Transport Coordination Council</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TTFA – Transit Transport Framework Agreement</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TC – Transport and Communications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ITI – Islamabad – Tehran – Istanbul railway route</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 xml:space="preserve">TCDD – </w:t>
      </w:r>
      <w:proofErr w:type="spellStart"/>
      <w:r w:rsidRPr="00E445C3">
        <w:rPr>
          <w:rFonts w:asciiTheme="minorBidi" w:hAnsiTheme="minorBidi" w:cstheme="minorBidi"/>
          <w:sz w:val="24"/>
          <w:szCs w:val="24"/>
        </w:rPr>
        <w:t>Taşimacilik</w:t>
      </w:r>
      <w:proofErr w:type="spellEnd"/>
      <w:r w:rsidRPr="00E445C3">
        <w:rPr>
          <w:rFonts w:asciiTheme="minorBidi" w:hAnsiTheme="minorBidi" w:cstheme="minorBidi"/>
          <w:sz w:val="24"/>
          <w:szCs w:val="24"/>
        </w:rPr>
        <w:t xml:space="preserve"> A.S. TCDD – Turkish Railway Authority</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RAI – Railway Authority of Iran</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PR – Pakistan Railway</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KTI-Kazakhstan-Turkmenistan-Iran Railway route</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KTAI – Kyrgyzstan-Tajikistan-Afghanistan-Iran railway route</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 xml:space="preserve">CMM – common corridor management mechanism </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BCP -border crossing point</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TEU – Twenty foot equivalent unit</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FEU – Forty foot equivalent unit</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IRU – International Road Union</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UIC – World Railways Union, International Union of Railways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OSJD – Intergovernmental Organization of Railways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OTIF – Intergovernmental Organization for International Carriage by Rail</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ESCAP – United Nations Economic and Social Commission for Asia and the Pacific</w:t>
      </w:r>
    </w:p>
    <w:p w:rsidR="00AE2034" w:rsidRPr="00E445C3" w:rsidRDefault="00AE2034" w:rsidP="00AE2034">
      <w:pPr>
        <w:spacing w:after="0" w:line="240" w:lineRule="auto"/>
        <w:rPr>
          <w:rFonts w:asciiTheme="minorBidi" w:hAnsiTheme="minorBidi" w:cstheme="minorBidi"/>
          <w:sz w:val="24"/>
          <w:szCs w:val="24"/>
        </w:rPr>
      </w:pPr>
      <w:proofErr w:type="spellStart"/>
      <w:r w:rsidRPr="00E445C3">
        <w:rPr>
          <w:rFonts w:asciiTheme="minorBidi" w:hAnsiTheme="minorBidi" w:cstheme="minorBidi"/>
          <w:sz w:val="24"/>
          <w:szCs w:val="24"/>
        </w:rPr>
        <w:t>IsDB</w:t>
      </w:r>
      <w:proofErr w:type="spellEnd"/>
      <w:r w:rsidRPr="00E445C3">
        <w:rPr>
          <w:rFonts w:asciiTheme="minorBidi" w:hAnsiTheme="minorBidi" w:cstheme="minorBidi"/>
          <w:sz w:val="24"/>
          <w:szCs w:val="24"/>
        </w:rPr>
        <w:t xml:space="preserve"> – Islamic Development Bank</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ITU – International Telecommunications Union</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LLCs – landlocked countries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Project stakeholders – the project participating ECO Member States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INSTC – International North South Transport Corridor</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UTIKAD – International Association of Transport and Logistics Service Providers</w:t>
      </w:r>
    </w:p>
    <w:p w:rsidR="00AE2034" w:rsidRPr="00E445C3" w:rsidRDefault="00AE2034" w:rsidP="00AE2034">
      <w:pPr>
        <w:spacing w:after="0" w:line="240" w:lineRule="auto"/>
        <w:rPr>
          <w:rFonts w:asciiTheme="minorBidi" w:hAnsiTheme="minorBidi" w:cstheme="minorBidi"/>
          <w:sz w:val="24"/>
          <w:szCs w:val="24"/>
        </w:rPr>
      </w:pPr>
      <w:r w:rsidRPr="00E445C3">
        <w:rPr>
          <w:rFonts w:asciiTheme="minorBidi" w:hAnsiTheme="minorBidi" w:cstheme="minorBidi"/>
          <w:sz w:val="24"/>
          <w:szCs w:val="24"/>
        </w:rPr>
        <w:t>ECOLPAF – ECO Logistics Services Providers Association of Forwarders</w:t>
      </w:r>
    </w:p>
    <w:p w:rsidR="00AE2034" w:rsidRPr="00E445C3" w:rsidRDefault="00AE2034" w:rsidP="00AE2034">
      <w:pPr>
        <w:spacing w:after="0" w:line="240" w:lineRule="auto"/>
        <w:ind w:right="-423"/>
        <w:jc w:val="lowKashida"/>
        <w:rPr>
          <w:rFonts w:asciiTheme="minorBidi" w:hAnsiTheme="minorBidi" w:cstheme="minorBidi"/>
          <w:b/>
          <w:bCs/>
          <w:sz w:val="24"/>
          <w:szCs w:val="24"/>
        </w:rPr>
      </w:pPr>
    </w:p>
    <w:sectPr w:rsidR="00AE2034" w:rsidRPr="00E445C3" w:rsidSect="00914BD0">
      <w:headerReference w:type="even" r:id="rId9"/>
      <w:headerReference w:type="default" r:id="rId10"/>
      <w:footerReference w:type="even" r:id="rId11"/>
      <w:footerReference w:type="default" r:id="rId12"/>
      <w:headerReference w:type="first" r:id="rId13"/>
      <w:pgSz w:w="11907" w:h="16839" w:code="9"/>
      <w:pgMar w:top="818" w:right="1017" w:bottom="90" w:left="1440" w:header="270" w:footer="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6E" w:rsidRDefault="002C4B6E" w:rsidP="006513DB">
      <w:pPr>
        <w:spacing w:after="0" w:line="240" w:lineRule="auto"/>
      </w:pPr>
      <w:r>
        <w:separator/>
      </w:r>
    </w:p>
  </w:endnote>
  <w:endnote w:type="continuationSeparator" w:id="0">
    <w:p w:rsidR="002C4B6E" w:rsidRDefault="002C4B6E" w:rsidP="0065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C2" w:rsidRDefault="004E56C2" w:rsidP="00914BD0">
    <w:pPr>
      <w:pStyle w:val="Footer"/>
    </w:pPr>
    <w:r>
      <w:t>_________________________________________________________________________________</w:t>
    </w:r>
  </w:p>
  <w:p w:rsidR="004E56C2" w:rsidRDefault="004E56C2">
    <w:pPr>
      <w:pStyle w:val="Footer"/>
      <w:jc w:val="right"/>
    </w:pPr>
    <w:r>
      <w:t xml:space="preserve">Page | </w:t>
    </w:r>
    <w:fldSimple w:instr=" PAGE   \* MERGEFORMAT ">
      <w:r>
        <w:rPr>
          <w:noProof/>
        </w:rPr>
        <w:t>2</w:t>
      </w:r>
    </w:fldSimple>
    <w:r>
      <w:t xml:space="preserve"> </w:t>
    </w:r>
  </w:p>
  <w:p w:rsidR="004E56C2" w:rsidRDefault="004E5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C2" w:rsidRDefault="004E56C2" w:rsidP="00914BD0">
    <w:pPr>
      <w:pStyle w:val="Footer"/>
      <w:spacing w:after="0" w:line="240" w:lineRule="auto"/>
    </w:pPr>
    <w:r>
      <w:t xml:space="preserve">Page | </w:t>
    </w:r>
    <w:fldSimple w:instr=" PAGE   \* MERGEFORMAT ">
      <w:r w:rsidR="00D52AE8">
        <w:rPr>
          <w:noProof/>
        </w:rPr>
        <w:t>2</w:t>
      </w:r>
    </w:fldSimple>
    <w:r>
      <w:t xml:space="preserve"> </w:t>
    </w:r>
  </w:p>
  <w:p w:rsidR="004E56C2" w:rsidRDefault="004E56C2" w:rsidP="00914BD0">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6E" w:rsidRDefault="002C4B6E" w:rsidP="006513DB">
      <w:pPr>
        <w:spacing w:after="0" w:line="240" w:lineRule="auto"/>
      </w:pPr>
      <w:r>
        <w:separator/>
      </w:r>
    </w:p>
  </w:footnote>
  <w:footnote w:type="continuationSeparator" w:id="0">
    <w:p w:rsidR="002C4B6E" w:rsidRDefault="002C4B6E" w:rsidP="006513DB">
      <w:pPr>
        <w:spacing w:after="0" w:line="240" w:lineRule="auto"/>
      </w:pPr>
      <w:r>
        <w:continuationSeparator/>
      </w:r>
    </w:p>
  </w:footnote>
  <w:footnote w:id="1">
    <w:p w:rsidR="004E56C2" w:rsidRDefault="004E56C2" w:rsidP="00AE2034">
      <w:pPr>
        <w:pStyle w:val="FootnoteText"/>
      </w:pPr>
      <w:r>
        <w:rPr>
          <w:rStyle w:val="FootnoteReference"/>
        </w:rPr>
        <w:footnoteRef/>
      </w:r>
      <w:r>
        <w:t xml:space="preserve"> The acronym “KTI” stands in the present document for “Kazakhstan-Turkmenistan-Iran railway corridor”.</w:t>
      </w:r>
    </w:p>
  </w:footnote>
  <w:footnote w:id="2">
    <w:p w:rsidR="004E56C2" w:rsidRPr="00FA4C51" w:rsidRDefault="004E56C2" w:rsidP="00AE2034">
      <w:pPr>
        <w:jc w:val="both"/>
        <w:rPr>
          <w:rFonts w:ascii="Arial" w:hAnsi="Arial"/>
          <w:sz w:val="18"/>
          <w:szCs w:val="18"/>
        </w:rPr>
      </w:pPr>
      <w:r w:rsidRPr="001417DD">
        <w:rPr>
          <w:rStyle w:val="FootnoteReference"/>
          <w:sz w:val="18"/>
          <w:szCs w:val="18"/>
        </w:rPr>
        <w:footnoteRef/>
      </w:r>
      <w:r w:rsidRPr="001417DD">
        <w:rPr>
          <w:sz w:val="18"/>
          <w:szCs w:val="18"/>
        </w:rPr>
        <w:t xml:space="preserve"> </w:t>
      </w:r>
      <w:r w:rsidRPr="00FA4C51">
        <w:rPr>
          <w:rFonts w:ascii="Arial" w:hAnsi="Arial"/>
          <w:sz w:val="18"/>
          <w:szCs w:val="18"/>
        </w:rPr>
        <w:t xml:space="preserve">According to ADB, “economic corridors connect economic agents along a defined geography. They provide important connections between economic nodes and hubs. They do not stand alone, as their role in regional economic development can be comprehended only in terms of the network effects that they induce. What economic corridors can achieve for regional economic integration depends first on what characteristics the specific existing economic networks in which the economic corridors are embedded personify, and second on which characteristics corridor developments are intended to introduce or strengthen”. </w:t>
      </w:r>
    </w:p>
    <w:p w:rsidR="004E56C2" w:rsidRPr="00FA4C51" w:rsidRDefault="004E56C2" w:rsidP="00AE2034">
      <w:pPr>
        <w:pStyle w:val="FootnoteText"/>
        <w:rPr>
          <w:rFonts w:ascii="Arial" w:hAnsi="Arial" w:cs="Arial"/>
          <w:sz w:val="18"/>
          <w:szCs w:val="18"/>
          <w:lang w:val="en-GB"/>
        </w:rPr>
      </w:pPr>
    </w:p>
  </w:footnote>
  <w:footnote w:id="3">
    <w:p w:rsidR="004E56C2" w:rsidRDefault="004E56C2" w:rsidP="00AE2034">
      <w:pPr>
        <w:pStyle w:val="FootnoteText"/>
      </w:pPr>
      <w:r>
        <w:rPr>
          <w:rStyle w:val="FootnoteReference"/>
        </w:rPr>
        <w:footnoteRef/>
      </w:r>
      <w:r>
        <w:t xml:space="preserve"> BCP-border crossing point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C2" w:rsidRPr="009F07D7" w:rsidRDefault="004E56C2" w:rsidP="00914BD0">
    <w:pPr>
      <w:pStyle w:val="Header"/>
      <w:tabs>
        <w:tab w:val="clear" w:pos="4680"/>
        <w:tab w:val="center" w:pos="4919"/>
      </w:tabs>
      <w:spacing w:after="0" w:line="240" w:lineRule="auto"/>
      <w:ind w:right="-513"/>
      <w:jc w:val="center"/>
      <w:rPr>
        <w:rFonts w:ascii="Book Antiqua" w:hAnsi="Book Antiqua" w:cs="Arial"/>
      </w:rPr>
    </w:pPr>
    <w:r>
      <w:rPr>
        <w:rFonts w:ascii="Book Antiqua" w:hAnsi="Book Antiqua" w:cs="Arial"/>
      </w:rPr>
      <w:t xml:space="preserve">                                                                                                                                                  </w:t>
    </w:r>
    <w:r w:rsidRPr="00E926CE">
      <w:rPr>
        <w:rFonts w:ascii="Book Antiqua" w:hAnsi="Book Antiqua" w:cs="Arial"/>
      </w:rPr>
      <w:t>ECO/RPC/27/WP/</w:t>
    </w:r>
    <w:r>
      <w:rPr>
        <w:rFonts w:ascii="Book Antiqua" w:hAnsi="Book Antiqua" w:cs="Arial"/>
      </w:rPr>
      <w:t>TC</w:t>
    </w:r>
  </w:p>
  <w:p w:rsidR="004E56C2" w:rsidRDefault="004E56C2" w:rsidP="00914BD0">
    <w:pPr>
      <w:pStyle w:val="Header"/>
      <w:spacing w:after="0" w:line="240" w:lineRule="auto"/>
      <w:jc w:val="right"/>
    </w:pPr>
    <w:r w:rsidRPr="00E926CE">
      <w:rPr>
        <w:rFonts w:ascii="Book Antiqua" w:hAnsi="Book Antiqua"/>
      </w:rPr>
      <w:t xml:space="preserve">                                 </w:t>
    </w:r>
    <w:r>
      <w:rPr>
        <w:rFonts w:ascii="Book Antiqua" w:hAnsi="Book Antiqua"/>
      </w:rPr>
      <w:t xml:space="preserve">                               </w:t>
    </w:r>
    <w:r w:rsidRPr="00E926CE">
      <w:rPr>
        <w:rFonts w:ascii="Book Antiqua" w:hAnsi="Book Antiqua"/>
      </w:rPr>
      <w:t>2</w:t>
    </w:r>
    <w:r>
      <w:rPr>
        <w:rFonts w:ascii="Book Antiqua" w:hAnsi="Book Antiqua"/>
      </w:rPr>
      <w:t>5</w:t>
    </w:r>
    <w:r w:rsidRPr="00E926CE">
      <w:rPr>
        <w:rFonts w:ascii="Book Antiqua" w:hAnsi="Book Antiqua"/>
      </w:rPr>
      <w:t xml:space="preserve"> </w:t>
    </w:r>
    <w:r>
      <w:rPr>
        <w:rFonts w:ascii="Book Antiqua" w:hAnsi="Book Antiqua"/>
      </w:rPr>
      <w:t>Octob</w:t>
    </w:r>
    <w:r w:rsidRPr="00E926CE">
      <w:rPr>
        <w:rFonts w:ascii="Book Antiqua" w:hAnsi="Book Antiqua"/>
      </w:rPr>
      <w:t>er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C2" w:rsidRDefault="004E56C2" w:rsidP="00914BD0">
    <w:pPr>
      <w:pStyle w:val="Header"/>
      <w:tabs>
        <w:tab w:val="clear" w:pos="4680"/>
        <w:tab w:val="center" w:pos="4919"/>
      </w:tabs>
      <w:spacing w:after="0" w:line="240" w:lineRule="auto"/>
      <w:ind w:right="-513"/>
      <w:jc w:val="center"/>
    </w:pPr>
    <w:r>
      <w:rPr>
        <w:rFonts w:ascii="Book Antiqua" w:hAnsi="Book Antiqua" w:cs="Arial"/>
      </w:rPr>
      <w:t xml:space="preserve">                                                                                                                               </w:t>
    </w:r>
  </w:p>
  <w:p w:rsidR="004E56C2" w:rsidRDefault="004E56C2" w:rsidP="00914BD0">
    <w:pPr>
      <w:pStyle w:val="Header"/>
      <w:spacing w:after="0" w:line="24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C2" w:rsidRPr="00932DE9" w:rsidRDefault="004E56C2" w:rsidP="006513DB">
    <w:pPr>
      <w:pStyle w:val="Header"/>
      <w:spacing w:after="0" w:line="240" w:lineRule="auto"/>
      <w:jc w:val="right"/>
    </w:pPr>
    <w:r w:rsidRPr="00130269">
      <w:t xml:space="preserve"> </w:t>
    </w:r>
    <w:r w:rsidRPr="00932DE9">
      <w:t>ECO/RPC/</w:t>
    </w:r>
    <w:r>
      <w:t>30</w:t>
    </w:r>
    <w:r w:rsidRPr="00932DE9">
      <w:t>/WP/</w:t>
    </w:r>
    <w:r>
      <w:t>TC/</w:t>
    </w:r>
    <w:r w:rsidRPr="00932DE9">
      <w:t>201</w:t>
    </w:r>
    <w:r>
      <w:t>9</w:t>
    </w:r>
  </w:p>
  <w:p w:rsidR="004E56C2" w:rsidRPr="00932DE9" w:rsidRDefault="00D52AE8" w:rsidP="00D52AE8">
    <w:pPr>
      <w:pStyle w:val="Header"/>
      <w:spacing w:after="0" w:line="240" w:lineRule="auto"/>
      <w:jc w:val="right"/>
    </w:pPr>
    <w:r>
      <w:t>20</w:t>
    </w:r>
    <w:r w:rsidR="004E56C2">
      <w:t xml:space="preserve"> </w:t>
    </w:r>
    <w:r w:rsidR="004E56C2" w:rsidRPr="00932DE9">
      <w:t>December</w:t>
    </w:r>
    <w:r w:rsidR="004E56C2">
      <w:t xml:space="preserve"> 2</w:t>
    </w:r>
    <w:r w:rsidR="004E56C2" w:rsidRPr="00932DE9">
      <w:t>0</w:t>
    </w:r>
    <w:r w:rsidR="004E56C2">
      <w:t>2</w:t>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B25"/>
    <w:multiLevelType w:val="hybridMultilevel"/>
    <w:tmpl w:val="AF980320"/>
    <w:styleLink w:val="ImportedStyle1"/>
    <w:lvl w:ilvl="0" w:tplc="4CD6058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7C009F96">
      <w:start w:val="1"/>
      <w:numFmt w:val="decimal"/>
      <w:lvlText w:val="%2."/>
      <w:lvlJc w:val="left"/>
      <w:pPr>
        <w:ind w:left="900" w:hanging="720"/>
      </w:pPr>
      <w:rPr>
        <w:rFonts w:hAnsi="Arial Unicode MS"/>
        <w:caps w:val="0"/>
        <w:smallCaps w:val="0"/>
        <w:strike w:val="0"/>
        <w:dstrike w:val="0"/>
        <w:color w:val="000000"/>
        <w:spacing w:val="0"/>
        <w:w w:val="100"/>
        <w:kern w:val="0"/>
        <w:position w:val="0"/>
        <w:highlight w:val="none"/>
        <w:vertAlign w:val="baseline"/>
      </w:rPr>
    </w:lvl>
    <w:lvl w:ilvl="2" w:tplc="BA84D5D6">
      <w:start w:val="1"/>
      <w:numFmt w:val="decimal"/>
      <w:lvlText w:val="%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tplc="FBE2D550">
      <w:start w:val="1"/>
      <w:numFmt w:val="decimal"/>
      <w:lvlText w:val="%4."/>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4" w:tplc="E84C60C2">
      <w:start w:val="1"/>
      <w:numFmt w:val="decimal"/>
      <w:lvlText w:val="%5."/>
      <w:lvlJc w:val="left"/>
      <w:pPr>
        <w:ind w:left="2520" w:hanging="720"/>
      </w:pPr>
      <w:rPr>
        <w:rFonts w:hAnsi="Arial Unicode MS"/>
        <w:caps w:val="0"/>
        <w:smallCaps w:val="0"/>
        <w:strike w:val="0"/>
        <w:dstrike w:val="0"/>
        <w:color w:val="000000"/>
        <w:spacing w:val="0"/>
        <w:w w:val="100"/>
        <w:kern w:val="0"/>
        <w:position w:val="0"/>
        <w:highlight w:val="none"/>
        <w:vertAlign w:val="baseline"/>
      </w:rPr>
    </w:lvl>
    <w:lvl w:ilvl="5" w:tplc="4FCCD8D2">
      <w:start w:val="1"/>
      <w:numFmt w:val="decimal"/>
      <w:lvlText w:val="%6."/>
      <w:lvlJc w:val="left"/>
      <w:pPr>
        <w:ind w:left="3240" w:hanging="720"/>
      </w:pPr>
      <w:rPr>
        <w:rFonts w:hAnsi="Arial Unicode MS"/>
        <w:caps w:val="0"/>
        <w:smallCaps w:val="0"/>
        <w:strike w:val="0"/>
        <w:dstrike w:val="0"/>
        <w:color w:val="000000"/>
        <w:spacing w:val="0"/>
        <w:w w:val="100"/>
        <w:kern w:val="0"/>
        <w:position w:val="0"/>
        <w:highlight w:val="none"/>
        <w:vertAlign w:val="baseline"/>
      </w:rPr>
    </w:lvl>
    <w:lvl w:ilvl="6" w:tplc="9A44B91A">
      <w:start w:val="1"/>
      <w:numFmt w:val="decimal"/>
      <w:lvlText w:val="%7."/>
      <w:lvlJc w:val="left"/>
      <w:pPr>
        <w:ind w:left="3960" w:hanging="720"/>
      </w:pPr>
      <w:rPr>
        <w:rFonts w:hAnsi="Arial Unicode MS"/>
        <w:caps w:val="0"/>
        <w:smallCaps w:val="0"/>
        <w:strike w:val="0"/>
        <w:dstrike w:val="0"/>
        <w:color w:val="000000"/>
        <w:spacing w:val="0"/>
        <w:w w:val="100"/>
        <w:kern w:val="0"/>
        <w:position w:val="0"/>
        <w:highlight w:val="none"/>
        <w:vertAlign w:val="baseline"/>
      </w:rPr>
    </w:lvl>
    <w:lvl w:ilvl="7" w:tplc="88E0A0D0">
      <w:start w:val="1"/>
      <w:numFmt w:val="decimal"/>
      <w:lvlText w:val="%8."/>
      <w:lvlJc w:val="left"/>
      <w:pPr>
        <w:ind w:left="4680" w:hanging="720"/>
      </w:pPr>
      <w:rPr>
        <w:rFonts w:hAnsi="Arial Unicode MS"/>
        <w:caps w:val="0"/>
        <w:smallCaps w:val="0"/>
        <w:strike w:val="0"/>
        <w:dstrike w:val="0"/>
        <w:color w:val="000000"/>
        <w:spacing w:val="0"/>
        <w:w w:val="100"/>
        <w:kern w:val="0"/>
        <w:position w:val="0"/>
        <w:highlight w:val="none"/>
        <w:vertAlign w:val="baseline"/>
      </w:rPr>
    </w:lvl>
    <w:lvl w:ilvl="8" w:tplc="CF4C3474">
      <w:start w:val="1"/>
      <w:numFmt w:val="decimal"/>
      <w:lvlText w:val="%9."/>
      <w:lvlJc w:val="left"/>
      <w:pPr>
        <w:ind w:left="5400" w:hanging="720"/>
      </w:pPr>
      <w:rPr>
        <w:rFonts w:hAnsi="Arial Unicode MS"/>
        <w:caps w:val="0"/>
        <w:smallCaps w:val="0"/>
        <w:strike w:val="0"/>
        <w:dstrike w:val="0"/>
        <w:color w:val="000000"/>
        <w:spacing w:val="0"/>
        <w:w w:val="100"/>
        <w:kern w:val="0"/>
        <w:position w:val="0"/>
        <w:highlight w:val="none"/>
        <w:vertAlign w:val="baseline"/>
      </w:rPr>
    </w:lvl>
  </w:abstractNum>
  <w:abstractNum w:abstractNumId="1">
    <w:nsid w:val="043061E1"/>
    <w:multiLevelType w:val="hybridMultilevel"/>
    <w:tmpl w:val="C90A3204"/>
    <w:lvl w:ilvl="0" w:tplc="04090011">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C3D2CED"/>
    <w:multiLevelType w:val="hybridMultilevel"/>
    <w:tmpl w:val="5D98F394"/>
    <w:lvl w:ilvl="0" w:tplc="6874C578">
      <w:start w:val="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83CB7"/>
    <w:multiLevelType w:val="hybridMultilevel"/>
    <w:tmpl w:val="22EE8C26"/>
    <w:lvl w:ilvl="0" w:tplc="00120A6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47FEC"/>
    <w:multiLevelType w:val="hybridMultilevel"/>
    <w:tmpl w:val="49301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57F3"/>
    <w:multiLevelType w:val="hybridMultilevel"/>
    <w:tmpl w:val="C428E2C4"/>
    <w:lvl w:ilvl="0" w:tplc="89227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5F2993"/>
    <w:multiLevelType w:val="hybridMultilevel"/>
    <w:tmpl w:val="CDE2CD2E"/>
    <w:lvl w:ilvl="0" w:tplc="00120A6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7725C8"/>
    <w:multiLevelType w:val="hybridMultilevel"/>
    <w:tmpl w:val="24100572"/>
    <w:lvl w:ilvl="0" w:tplc="798C7C40">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468B4"/>
    <w:multiLevelType w:val="hybridMultilevel"/>
    <w:tmpl w:val="C90A3204"/>
    <w:lvl w:ilvl="0" w:tplc="04090011">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0B9151A"/>
    <w:multiLevelType w:val="hybridMultilevel"/>
    <w:tmpl w:val="098C7ACC"/>
    <w:lvl w:ilvl="0" w:tplc="78025CEE">
      <w:start w:val="7"/>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E625E"/>
    <w:multiLevelType w:val="hybridMultilevel"/>
    <w:tmpl w:val="CDE2CD2E"/>
    <w:lvl w:ilvl="0" w:tplc="00120A6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770C24"/>
    <w:multiLevelType w:val="hybridMultilevel"/>
    <w:tmpl w:val="22EE8C26"/>
    <w:lvl w:ilvl="0" w:tplc="00120A6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A01479"/>
    <w:multiLevelType w:val="hybridMultilevel"/>
    <w:tmpl w:val="1812B230"/>
    <w:lvl w:ilvl="0" w:tplc="E10C16B4">
      <w:start w:val="4"/>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nsid w:val="3A1C08B3"/>
    <w:multiLevelType w:val="hybridMultilevel"/>
    <w:tmpl w:val="E35A76BC"/>
    <w:lvl w:ilvl="0" w:tplc="586EDEF2">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777F6"/>
    <w:multiLevelType w:val="hybridMultilevel"/>
    <w:tmpl w:val="C3123F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ED35C1"/>
    <w:multiLevelType w:val="hybridMultilevel"/>
    <w:tmpl w:val="33D4934E"/>
    <w:lvl w:ilvl="0" w:tplc="5BF4198E">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64D63"/>
    <w:multiLevelType w:val="hybridMultilevel"/>
    <w:tmpl w:val="48C07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202A2"/>
    <w:multiLevelType w:val="hybridMultilevel"/>
    <w:tmpl w:val="B4360682"/>
    <w:lvl w:ilvl="0" w:tplc="02F272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F6BD8"/>
    <w:multiLevelType w:val="hybridMultilevel"/>
    <w:tmpl w:val="CDE2CD2E"/>
    <w:lvl w:ilvl="0" w:tplc="00120A6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BE12D1"/>
    <w:multiLevelType w:val="hybridMultilevel"/>
    <w:tmpl w:val="06E0328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2D7AE2"/>
    <w:multiLevelType w:val="multilevel"/>
    <w:tmpl w:val="5A2D7AE2"/>
    <w:lvl w:ilvl="0">
      <w:start w:val="1"/>
      <w:numFmt w:val="lowerLetter"/>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1">
    <w:nsid w:val="5DFE2AAF"/>
    <w:multiLevelType w:val="hybridMultilevel"/>
    <w:tmpl w:val="8F4CC2E6"/>
    <w:lvl w:ilvl="0" w:tplc="22E40B8E">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1486B"/>
    <w:multiLevelType w:val="hybridMultilevel"/>
    <w:tmpl w:val="D04A2404"/>
    <w:lvl w:ilvl="0" w:tplc="F1B450DE">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4789F"/>
    <w:multiLevelType w:val="hybridMultilevel"/>
    <w:tmpl w:val="22EE8C26"/>
    <w:lvl w:ilvl="0" w:tplc="00120A6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1C330E"/>
    <w:multiLevelType w:val="hybridMultilevel"/>
    <w:tmpl w:val="DB76FD56"/>
    <w:lvl w:ilvl="0" w:tplc="5D9826F0">
      <w:start w:val="2"/>
      <w:numFmt w:val="decimal"/>
      <w:lvlText w:val="%1."/>
      <w:lvlJc w:val="left"/>
      <w:pPr>
        <w:ind w:left="360" w:hanging="360"/>
      </w:pPr>
      <w:rPr>
        <w:rFonts w:hint="default"/>
        <w:b w:val="0"/>
        <w:bCs w:val="0"/>
        <w:i w:val="0"/>
        <w:iCs w:val="0"/>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653FA1"/>
    <w:multiLevelType w:val="hybridMultilevel"/>
    <w:tmpl w:val="CDE2CD2E"/>
    <w:lvl w:ilvl="0" w:tplc="00120A6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387E8B"/>
    <w:multiLevelType w:val="hybridMultilevel"/>
    <w:tmpl w:val="92A44C28"/>
    <w:lvl w:ilvl="0" w:tplc="306C0F94">
      <w:start w:val="2"/>
      <w:numFmt w:val="decimal"/>
      <w:lvlText w:val="%1."/>
      <w:lvlJc w:val="left"/>
      <w:pPr>
        <w:tabs>
          <w:tab w:val="num" w:pos="654"/>
        </w:tabs>
        <w:ind w:left="30" w:firstLine="150"/>
      </w:pPr>
      <w:rPr>
        <w:rFonts w:ascii="Book Antiqua" w:hAnsi="Book Antiqua" w:cs="Times New Roman" w:hint="default"/>
        <w:b w:val="0"/>
        <w:bCs w:val="0"/>
        <w:color w:val="000000" w:themeColor="text1"/>
        <w:sz w:val="24"/>
        <w:szCs w:val="24"/>
        <w:lang w:val="en-US"/>
      </w:rPr>
    </w:lvl>
    <w:lvl w:ilvl="1" w:tplc="7F58B31C">
      <w:start w:val="1"/>
      <w:numFmt w:val="lowerRoman"/>
      <w:lvlText w:val="%2)."/>
      <w:lvlJc w:val="left"/>
      <w:pPr>
        <w:tabs>
          <w:tab w:val="num" w:pos="1800"/>
        </w:tabs>
        <w:ind w:left="1800" w:hanging="360"/>
      </w:pPr>
      <w:rPr>
        <w:rFonts w:hint="default"/>
        <w:b w:val="0"/>
        <w:bCs w:val="0"/>
      </w:rPr>
    </w:lvl>
    <w:lvl w:ilvl="2" w:tplc="0C4C02E2">
      <w:start w:val="1"/>
      <w:numFmt w:val="lowerRoman"/>
      <w:lvlText w:val="%3."/>
      <w:lvlJc w:val="left"/>
      <w:pPr>
        <w:tabs>
          <w:tab w:val="num" w:pos="720"/>
        </w:tabs>
        <w:ind w:left="720" w:hanging="720"/>
      </w:pPr>
      <w:rPr>
        <w:rFonts w:hint="default"/>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5"/>
  </w:num>
  <w:num w:numId="3">
    <w:abstractNumId w:val="24"/>
  </w:num>
  <w:num w:numId="4">
    <w:abstractNumId w:val="17"/>
  </w:num>
  <w:num w:numId="5">
    <w:abstractNumId w:val="13"/>
  </w:num>
  <w:num w:numId="6">
    <w:abstractNumId w:val="21"/>
  </w:num>
  <w:num w:numId="7">
    <w:abstractNumId w:val="22"/>
  </w:num>
  <w:num w:numId="8">
    <w:abstractNumId w:val="7"/>
  </w:num>
  <w:num w:numId="9">
    <w:abstractNumId w:val="9"/>
  </w:num>
  <w:num w:numId="10">
    <w:abstractNumId w:val="12"/>
  </w:num>
  <w:num w:numId="11">
    <w:abstractNumId w:val="2"/>
  </w:num>
  <w:num w:numId="12">
    <w:abstractNumId w:val="5"/>
  </w:num>
  <w:num w:numId="13">
    <w:abstractNumId w:val="0"/>
  </w:num>
  <w:num w:numId="14">
    <w:abstractNumId w:val="4"/>
  </w:num>
  <w:num w:numId="15">
    <w:abstractNumId w:val="10"/>
  </w:num>
  <w:num w:numId="16">
    <w:abstractNumId w:val="25"/>
  </w:num>
  <w:num w:numId="17">
    <w:abstractNumId w:val="16"/>
  </w:num>
  <w:num w:numId="18">
    <w:abstractNumId w:val="3"/>
  </w:num>
  <w:num w:numId="19">
    <w:abstractNumId w:val="8"/>
  </w:num>
  <w:num w:numId="20">
    <w:abstractNumId w:val="18"/>
  </w:num>
  <w:num w:numId="21">
    <w:abstractNumId w:val="6"/>
  </w:num>
  <w:num w:numId="22">
    <w:abstractNumId w:val="11"/>
  </w:num>
  <w:num w:numId="23">
    <w:abstractNumId w:val="23"/>
  </w:num>
  <w:num w:numId="24">
    <w:abstractNumId w:val="1"/>
  </w:num>
  <w:num w:numId="25">
    <w:abstractNumId w:val="20"/>
  </w:num>
  <w:num w:numId="26">
    <w:abstractNumId w:val="26"/>
  </w:num>
  <w:num w:numId="27">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6513DB"/>
    <w:rsid w:val="00000C1E"/>
    <w:rsid w:val="00001565"/>
    <w:rsid w:val="0000194D"/>
    <w:rsid w:val="00001E8F"/>
    <w:rsid w:val="0000251B"/>
    <w:rsid w:val="00002645"/>
    <w:rsid w:val="00002CD8"/>
    <w:rsid w:val="000032C0"/>
    <w:rsid w:val="00003AC6"/>
    <w:rsid w:val="000045B5"/>
    <w:rsid w:val="000048F6"/>
    <w:rsid w:val="000051AD"/>
    <w:rsid w:val="00005368"/>
    <w:rsid w:val="00005A74"/>
    <w:rsid w:val="0000750B"/>
    <w:rsid w:val="00007DF3"/>
    <w:rsid w:val="000114FE"/>
    <w:rsid w:val="000120DA"/>
    <w:rsid w:val="000124C8"/>
    <w:rsid w:val="00012FD3"/>
    <w:rsid w:val="00013AC1"/>
    <w:rsid w:val="000144FF"/>
    <w:rsid w:val="000146B5"/>
    <w:rsid w:val="00014E26"/>
    <w:rsid w:val="00016145"/>
    <w:rsid w:val="00016231"/>
    <w:rsid w:val="0001660D"/>
    <w:rsid w:val="0002060C"/>
    <w:rsid w:val="00020A26"/>
    <w:rsid w:val="000217B4"/>
    <w:rsid w:val="000217EC"/>
    <w:rsid w:val="000219A7"/>
    <w:rsid w:val="000219CB"/>
    <w:rsid w:val="00022F1A"/>
    <w:rsid w:val="0002361C"/>
    <w:rsid w:val="00023E18"/>
    <w:rsid w:val="00026552"/>
    <w:rsid w:val="00027D78"/>
    <w:rsid w:val="0003053D"/>
    <w:rsid w:val="000310E1"/>
    <w:rsid w:val="00032603"/>
    <w:rsid w:val="00032EB6"/>
    <w:rsid w:val="00033F61"/>
    <w:rsid w:val="00035008"/>
    <w:rsid w:val="000357EA"/>
    <w:rsid w:val="00035B6A"/>
    <w:rsid w:val="00036F06"/>
    <w:rsid w:val="00040190"/>
    <w:rsid w:val="000419D1"/>
    <w:rsid w:val="00042569"/>
    <w:rsid w:val="00042B35"/>
    <w:rsid w:val="000441C2"/>
    <w:rsid w:val="0004493E"/>
    <w:rsid w:val="0004581B"/>
    <w:rsid w:val="000470A7"/>
    <w:rsid w:val="00047949"/>
    <w:rsid w:val="00050F9C"/>
    <w:rsid w:val="00051280"/>
    <w:rsid w:val="00051B3E"/>
    <w:rsid w:val="00051CD7"/>
    <w:rsid w:val="000558A8"/>
    <w:rsid w:val="000561B5"/>
    <w:rsid w:val="000564BB"/>
    <w:rsid w:val="00056EDF"/>
    <w:rsid w:val="00057CF9"/>
    <w:rsid w:val="0006002F"/>
    <w:rsid w:val="00060B18"/>
    <w:rsid w:val="00060DAB"/>
    <w:rsid w:val="00062F3C"/>
    <w:rsid w:val="00063691"/>
    <w:rsid w:val="00064590"/>
    <w:rsid w:val="00064640"/>
    <w:rsid w:val="00065079"/>
    <w:rsid w:val="00065EC7"/>
    <w:rsid w:val="000670EC"/>
    <w:rsid w:val="000673BA"/>
    <w:rsid w:val="00067D79"/>
    <w:rsid w:val="00070934"/>
    <w:rsid w:val="00071443"/>
    <w:rsid w:val="0007218E"/>
    <w:rsid w:val="00072331"/>
    <w:rsid w:val="000724C3"/>
    <w:rsid w:val="00072D45"/>
    <w:rsid w:val="000735A6"/>
    <w:rsid w:val="00074764"/>
    <w:rsid w:val="00074E05"/>
    <w:rsid w:val="000755D0"/>
    <w:rsid w:val="00075BA3"/>
    <w:rsid w:val="00076305"/>
    <w:rsid w:val="00076574"/>
    <w:rsid w:val="00081364"/>
    <w:rsid w:val="0008152E"/>
    <w:rsid w:val="00081994"/>
    <w:rsid w:val="00081CEA"/>
    <w:rsid w:val="00084E29"/>
    <w:rsid w:val="00085359"/>
    <w:rsid w:val="000855EE"/>
    <w:rsid w:val="000868DF"/>
    <w:rsid w:val="000900D0"/>
    <w:rsid w:val="00091CA0"/>
    <w:rsid w:val="00091F8C"/>
    <w:rsid w:val="0009229C"/>
    <w:rsid w:val="00092CC6"/>
    <w:rsid w:val="000930C7"/>
    <w:rsid w:val="00094A9B"/>
    <w:rsid w:val="00097597"/>
    <w:rsid w:val="00097B76"/>
    <w:rsid w:val="00097CE5"/>
    <w:rsid w:val="000A0248"/>
    <w:rsid w:val="000A0419"/>
    <w:rsid w:val="000A07EB"/>
    <w:rsid w:val="000A0813"/>
    <w:rsid w:val="000A09ED"/>
    <w:rsid w:val="000A100B"/>
    <w:rsid w:val="000A12F4"/>
    <w:rsid w:val="000A18DF"/>
    <w:rsid w:val="000A210C"/>
    <w:rsid w:val="000A3367"/>
    <w:rsid w:val="000A381C"/>
    <w:rsid w:val="000A410D"/>
    <w:rsid w:val="000A4577"/>
    <w:rsid w:val="000A6B5D"/>
    <w:rsid w:val="000A6D49"/>
    <w:rsid w:val="000A7BE1"/>
    <w:rsid w:val="000B048F"/>
    <w:rsid w:val="000B05EE"/>
    <w:rsid w:val="000B29A8"/>
    <w:rsid w:val="000B2B45"/>
    <w:rsid w:val="000B4EAA"/>
    <w:rsid w:val="000B54E7"/>
    <w:rsid w:val="000C0661"/>
    <w:rsid w:val="000C1754"/>
    <w:rsid w:val="000C17F5"/>
    <w:rsid w:val="000C1C17"/>
    <w:rsid w:val="000C2AAF"/>
    <w:rsid w:val="000C3DF6"/>
    <w:rsid w:val="000C43FE"/>
    <w:rsid w:val="000C4488"/>
    <w:rsid w:val="000C7BC2"/>
    <w:rsid w:val="000D0AE5"/>
    <w:rsid w:val="000D3B31"/>
    <w:rsid w:val="000D3D14"/>
    <w:rsid w:val="000D3F82"/>
    <w:rsid w:val="000D5885"/>
    <w:rsid w:val="000D596A"/>
    <w:rsid w:val="000D5B60"/>
    <w:rsid w:val="000D79F7"/>
    <w:rsid w:val="000D7A72"/>
    <w:rsid w:val="000E0503"/>
    <w:rsid w:val="000E1BBE"/>
    <w:rsid w:val="000E1EAE"/>
    <w:rsid w:val="000E2841"/>
    <w:rsid w:val="000E309B"/>
    <w:rsid w:val="000E364D"/>
    <w:rsid w:val="000E4637"/>
    <w:rsid w:val="000E46AD"/>
    <w:rsid w:val="000E6637"/>
    <w:rsid w:val="000F027D"/>
    <w:rsid w:val="000F2124"/>
    <w:rsid w:val="000F218F"/>
    <w:rsid w:val="000F30AC"/>
    <w:rsid w:val="000F34F6"/>
    <w:rsid w:val="000F3E7A"/>
    <w:rsid w:val="000F46E0"/>
    <w:rsid w:val="000F4716"/>
    <w:rsid w:val="000F6AAC"/>
    <w:rsid w:val="000F6E9E"/>
    <w:rsid w:val="000F7657"/>
    <w:rsid w:val="00100A34"/>
    <w:rsid w:val="00100C88"/>
    <w:rsid w:val="0010185A"/>
    <w:rsid w:val="00102399"/>
    <w:rsid w:val="001036B9"/>
    <w:rsid w:val="00103722"/>
    <w:rsid w:val="00104066"/>
    <w:rsid w:val="00104557"/>
    <w:rsid w:val="00107516"/>
    <w:rsid w:val="00110C69"/>
    <w:rsid w:val="001126D4"/>
    <w:rsid w:val="00114597"/>
    <w:rsid w:val="001155A1"/>
    <w:rsid w:val="001160B8"/>
    <w:rsid w:val="001173A6"/>
    <w:rsid w:val="0011786F"/>
    <w:rsid w:val="00117ADC"/>
    <w:rsid w:val="00117F64"/>
    <w:rsid w:val="00120F1F"/>
    <w:rsid w:val="0012171B"/>
    <w:rsid w:val="00122669"/>
    <w:rsid w:val="0012291A"/>
    <w:rsid w:val="00122DFE"/>
    <w:rsid w:val="00126E62"/>
    <w:rsid w:val="00127943"/>
    <w:rsid w:val="00130534"/>
    <w:rsid w:val="001309F7"/>
    <w:rsid w:val="00132A89"/>
    <w:rsid w:val="00134A02"/>
    <w:rsid w:val="00137C45"/>
    <w:rsid w:val="00137DD8"/>
    <w:rsid w:val="001407F3"/>
    <w:rsid w:val="00140F33"/>
    <w:rsid w:val="0014138C"/>
    <w:rsid w:val="0014364F"/>
    <w:rsid w:val="001439A9"/>
    <w:rsid w:val="00144D44"/>
    <w:rsid w:val="00146FA8"/>
    <w:rsid w:val="00147008"/>
    <w:rsid w:val="00147469"/>
    <w:rsid w:val="00147F1A"/>
    <w:rsid w:val="0015206F"/>
    <w:rsid w:val="001527DA"/>
    <w:rsid w:val="001540E7"/>
    <w:rsid w:val="001547DE"/>
    <w:rsid w:val="00154DCA"/>
    <w:rsid w:val="00154E38"/>
    <w:rsid w:val="00154E42"/>
    <w:rsid w:val="00155111"/>
    <w:rsid w:val="001554FA"/>
    <w:rsid w:val="001564F9"/>
    <w:rsid w:val="00157F35"/>
    <w:rsid w:val="001609C7"/>
    <w:rsid w:val="00161A2E"/>
    <w:rsid w:val="00161D98"/>
    <w:rsid w:val="0016279B"/>
    <w:rsid w:val="0016283D"/>
    <w:rsid w:val="00164C52"/>
    <w:rsid w:val="00164DFE"/>
    <w:rsid w:val="0016615F"/>
    <w:rsid w:val="00166515"/>
    <w:rsid w:val="0016729E"/>
    <w:rsid w:val="001702C9"/>
    <w:rsid w:val="00170337"/>
    <w:rsid w:val="001703D1"/>
    <w:rsid w:val="0017045A"/>
    <w:rsid w:val="0017087E"/>
    <w:rsid w:val="00171A3B"/>
    <w:rsid w:val="00171F7D"/>
    <w:rsid w:val="0017270C"/>
    <w:rsid w:val="00172FD4"/>
    <w:rsid w:val="00173B32"/>
    <w:rsid w:val="00174E3A"/>
    <w:rsid w:val="00175373"/>
    <w:rsid w:val="0017752B"/>
    <w:rsid w:val="00177657"/>
    <w:rsid w:val="00177CD3"/>
    <w:rsid w:val="00180709"/>
    <w:rsid w:val="0018075F"/>
    <w:rsid w:val="00181F3F"/>
    <w:rsid w:val="00183768"/>
    <w:rsid w:val="0018391A"/>
    <w:rsid w:val="00184728"/>
    <w:rsid w:val="00185831"/>
    <w:rsid w:val="00187517"/>
    <w:rsid w:val="00187B90"/>
    <w:rsid w:val="00190456"/>
    <w:rsid w:val="00191947"/>
    <w:rsid w:val="00191FF2"/>
    <w:rsid w:val="001924BB"/>
    <w:rsid w:val="00192C3B"/>
    <w:rsid w:val="0019440B"/>
    <w:rsid w:val="00194E36"/>
    <w:rsid w:val="00195BDF"/>
    <w:rsid w:val="0019609A"/>
    <w:rsid w:val="001966FC"/>
    <w:rsid w:val="001A1E0E"/>
    <w:rsid w:val="001A4D5B"/>
    <w:rsid w:val="001A632C"/>
    <w:rsid w:val="001A6AA3"/>
    <w:rsid w:val="001B088D"/>
    <w:rsid w:val="001B1EBA"/>
    <w:rsid w:val="001B2780"/>
    <w:rsid w:val="001B36B8"/>
    <w:rsid w:val="001B383D"/>
    <w:rsid w:val="001B4A35"/>
    <w:rsid w:val="001B5577"/>
    <w:rsid w:val="001B5FA9"/>
    <w:rsid w:val="001C0427"/>
    <w:rsid w:val="001C05B8"/>
    <w:rsid w:val="001C087B"/>
    <w:rsid w:val="001C1369"/>
    <w:rsid w:val="001C1598"/>
    <w:rsid w:val="001C2DB8"/>
    <w:rsid w:val="001C3423"/>
    <w:rsid w:val="001C3C18"/>
    <w:rsid w:val="001C4066"/>
    <w:rsid w:val="001C4590"/>
    <w:rsid w:val="001C50BC"/>
    <w:rsid w:val="001C54E3"/>
    <w:rsid w:val="001C6310"/>
    <w:rsid w:val="001D1B40"/>
    <w:rsid w:val="001D1BE1"/>
    <w:rsid w:val="001D1DB2"/>
    <w:rsid w:val="001D1F65"/>
    <w:rsid w:val="001D204F"/>
    <w:rsid w:val="001D3155"/>
    <w:rsid w:val="001D3936"/>
    <w:rsid w:val="001D40A8"/>
    <w:rsid w:val="001D58A4"/>
    <w:rsid w:val="001D618E"/>
    <w:rsid w:val="001D7103"/>
    <w:rsid w:val="001D7200"/>
    <w:rsid w:val="001D7698"/>
    <w:rsid w:val="001D7AE3"/>
    <w:rsid w:val="001E1657"/>
    <w:rsid w:val="001E1687"/>
    <w:rsid w:val="001E2574"/>
    <w:rsid w:val="001E3199"/>
    <w:rsid w:val="001E33E3"/>
    <w:rsid w:val="001E3C70"/>
    <w:rsid w:val="001E605B"/>
    <w:rsid w:val="001E61DA"/>
    <w:rsid w:val="001E7B83"/>
    <w:rsid w:val="001F0463"/>
    <w:rsid w:val="001F22D8"/>
    <w:rsid w:val="001F269B"/>
    <w:rsid w:val="001F2C5F"/>
    <w:rsid w:val="001F3CD8"/>
    <w:rsid w:val="001F5813"/>
    <w:rsid w:val="001F5966"/>
    <w:rsid w:val="001F6835"/>
    <w:rsid w:val="00200609"/>
    <w:rsid w:val="002017B7"/>
    <w:rsid w:val="002017F1"/>
    <w:rsid w:val="00201D1B"/>
    <w:rsid w:val="00202CC0"/>
    <w:rsid w:val="002050C1"/>
    <w:rsid w:val="00205695"/>
    <w:rsid w:val="0020575D"/>
    <w:rsid w:val="00205A04"/>
    <w:rsid w:val="00211DE5"/>
    <w:rsid w:val="00212B83"/>
    <w:rsid w:val="0021608C"/>
    <w:rsid w:val="00216745"/>
    <w:rsid w:val="00216BA1"/>
    <w:rsid w:val="00220653"/>
    <w:rsid w:val="00220D21"/>
    <w:rsid w:val="00221598"/>
    <w:rsid w:val="0022302B"/>
    <w:rsid w:val="00224180"/>
    <w:rsid w:val="00224336"/>
    <w:rsid w:val="00224490"/>
    <w:rsid w:val="002267A5"/>
    <w:rsid w:val="002273F8"/>
    <w:rsid w:val="00227C56"/>
    <w:rsid w:val="002304C8"/>
    <w:rsid w:val="002304CC"/>
    <w:rsid w:val="00232012"/>
    <w:rsid w:val="0023396E"/>
    <w:rsid w:val="00234232"/>
    <w:rsid w:val="00234A0B"/>
    <w:rsid w:val="00236483"/>
    <w:rsid w:val="00236556"/>
    <w:rsid w:val="002403D4"/>
    <w:rsid w:val="00240FD5"/>
    <w:rsid w:val="00242047"/>
    <w:rsid w:val="0024209F"/>
    <w:rsid w:val="00243E20"/>
    <w:rsid w:val="00245C76"/>
    <w:rsid w:val="00245FD9"/>
    <w:rsid w:val="002465B0"/>
    <w:rsid w:val="00247118"/>
    <w:rsid w:val="002478FE"/>
    <w:rsid w:val="00247936"/>
    <w:rsid w:val="0025023F"/>
    <w:rsid w:val="0025147D"/>
    <w:rsid w:val="002527D0"/>
    <w:rsid w:val="00253936"/>
    <w:rsid w:val="0025451C"/>
    <w:rsid w:val="00254710"/>
    <w:rsid w:val="00254B5F"/>
    <w:rsid w:val="00254C33"/>
    <w:rsid w:val="00255408"/>
    <w:rsid w:val="002561AA"/>
    <w:rsid w:val="002574DD"/>
    <w:rsid w:val="002613FE"/>
    <w:rsid w:val="00261A3D"/>
    <w:rsid w:val="00264D59"/>
    <w:rsid w:val="002657CF"/>
    <w:rsid w:val="002707C3"/>
    <w:rsid w:val="00270C8F"/>
    <w:rsid w:val="0027117C"/>
    <w:rsid w:val="00271AD1"/>
    <w:rsid w:val="00272A9B"/>
    <w:rsid w:val="0027311D"/>
    <w:rsid w:val="0027430D"/>
    <w:rsid w:val="0027444F"/>
    <w:rsid w:val="002764BE"/>
    <w:rsid w:val="002764F3"/>
    <w:rsid w:val="00277342"/>
    <w:rsid w:val="00277572"/>
    <w:rsid w:val="002806BD"/>
    <w:rsid w:val="00281CCF"/>
    <w:rsid w:val="00282AC5"/>
    <w:rsid w:val="00282B43"/>
    <w:rsid w:val="00282BCF"/>
    <w:rsid w:val="00283502"/>
    <w:rsid w:val="002839D4"/>
    <w:rsid w:val="002857F3"/>
    <w:rsid w:val="00285BC1"/>
    <w:rsid w:val="0028669C"/>
    <w:rsid w:val="00286830"/>
    <w:rsid w:val="00287013"/>
    <w:rsid w:val="002913AE"/>
    <w:rsid w:val="00291A31"/>
    <w:rsid w:val="002924BD"/>
    <w:rsid w:val="0029355D"/>
    <w:rsid w:val="00293D04"/>
    <w:rsid w:val="00295B8C"/>
    <w:rsid w:val="002965F6"/>
    <w:rsid w:val="00296996"/>
    <w:rsid w:val="00296E40"/>
    <w:rsid w:val="002A0BEF"/>
    <w:rsid w:val="002A17A6"/>
    <w:rsid w:val="002A1F30"/>
    <w:rsid w:val="002A2602"/>
    <w:rsid w:val="002A2918"/>
    <w:rsid w:val="002A3FB4"/>
    <w:rsid w:val="002A4955"/>
    <w:rsid w:val="002A70C8"/>
    <w:rsid w:val="002A71D7"/>
    <w:rsid w:val="002A789B"/>
    <w:rsid w:val="002B0EF1"/>
    <w:rsid w:val="002B1798"/>
    <w:rsid w:val="002B1C5D"/>
    <w:rsid w:val="002B1D04"/>
    <w:rsid w:val="002B256E"/>
    <w:rsid w:val="002B2E00"/>
    <w:rsid w:val="002B390B"/>
    <w:rsid w:val="002B3EBE"/>
    <w:rsid w:val="002B51AB"/>
    <w:rsid w:val="002B7F0E"/>
    <w:rsid w:val="002C086B"/>
    <w:rsid w:val="002C1861"/>
    <w:rsid w:val="002C29DD"/>
    <w:rsid w:val="002C3D79"/>
    <w:rsid w:val="002C4382"/>
    <w:rsid w:val="002C4B6E"/>
    <w:rsid w:val="002C4B93"/>
    <w:rsid w:val="002C5003"/>
    <w:rsid w:val="002C5850"/>
    <w:rsid w:val="002C66D0"/>
    <w:rsid w:val="002D0486"/>
    <w:rsid w:val="002D0625"/>
    <w:rsid w:val="002D074E"/>
    <w:rsid w:val="002D113E"/>
    <w:rsid w:val="002D1885"/>
    <w:rsid w:val="002D21F2"/>
    <w:rsid w:val="002D2CA8"/>
    <w:rsid w:val="002D316D"/>
    <w:rsid w:val="002D381E"/>
    <w:rsid w:val="002D45C1"/>
    <w:rsid w:val="002D4CA4"/>
    <w:rsid w:val="002D50A0"/>
    <w:rsid w:val="002D5AA3"/>
    <w:rsid w:val="002D62E4"/>
    <w:rsid w:val="002D6665"/>
    <w:rsid w:val="002D78A2"/>
    <w:rsid w:val="002E0DC6"/>
    <w:rsid w:val="002E1218"/>
    <w:rsid w:val="002E1339"/>
    <w:rsid w:val="002E1C3C"/>
    <w:rsid w:val="002E2FFB"/>
    <w:rsid w:val="002E3210"/>
    <w:rsid w:val="002E4E2F"/>
    <w:rsid w:val="002E5437"/>
    <w:rsid w:val="002E6184"/>
    <w:rsid w:val="002E63FE"/>
    <w:rsid w:val="002F07F4"/>
    <w:rsid w:val="002F0CCC"/>
    <w:rsid w:val="002F1441"/>
    <w:rsid w:val="002F22B2"/>
    <w:rsid w:val="002F35A2"/>
    <w:rsid w:val="002F3B64"/>
    <w:rsid w:val="002F4572"/>
    <w:rsid w:val="002F500D"/>
    <w:rsid w:val="002F51E9"/>
    <w:rsid w:val="002F5445"/>
    <w:rsid w:val="002F5B43"/>
    <w:rsid w:val="0030159C"/>
    <w:rsid w:val="00302A6F"/>
    <w:rsid w:val="0030375C"/>
    <w:rsid w:val="0030546F"/>
    <w:rsid w:val="00306639"/>
    <w:rsid w:val="00307719"/>
    <w:rsid w:val="003102D9"/>
    <w:rsid w:val="00310AC7"/>
    <w:rsid w:val="003125DA"/>
    <w:rsid w:val="003126AB"/>
    <w:rsid w:val="00312801"/>
    <w:rsid w:val="00314446"/>
    <w:rsid w:val="003174CC"/>
    <w:rsid w:val="003219B1"/>
    <w:rsid w:val="00322273"/>
    <w:rsid w:val="00324CAA"/>
    <w:rsid w:val="00326573"/>
    <w:rsid w:val="00327A6A"/>
    <w:rsid w:val="00331C83"/>
    <w:rsid w:val="003322D8"/>
    <w:rsid w:val="003334B7"/>
    <w:rsid w:val="00333AD9"/>
    <w:rsid w:val="00334631"/>
    <w:rsid w:val="00334B4D"/>
    <w:rsid w:val="0033642D"/>
    <w:rsid w:val="003365C9"/>
    <w:rsid w:val="003400A2"/>
    <w:rsid w:val="003419D0"/>
    <w:rsid w:val="00341D5C"/>
    <w:rsid w:val="00344508"/>
    <w:rsid w:val="00344837"/>
    <w:rsid w:val="0034621D"/>
    <w:rsid w:val="00346BFA"/>
    <w:rsid w:val="00347BEF"/>
    <w:rsid w:val="00347D62"/>
    <w:rsid w:val="003505DF"/>
    <w:rsid w:val="003515DF"/>
    <w:rsid w:val="00351BBE"/>
    <w:rsid w:val="00352FEF"/>
    <w:rsid w:val="003535F7"/>
    <w:rsid w:val="00353FFB"/>
    <w:rsid w:val="0035687D"/>
    <w:rsid w:val="00357687"/>
    <w:rsid w:val="003578B4"/>
    <w:rsid w:val="00357D74"/>
    <w:rsid w:val="00360D12"/>
    <w:rsid w:val="0036151E"/>
    <w:rsid w:val="00362337"/>
    <w:rsid w:val="003623A5"/>
    <w:rsid w:val="003623DA"/>
    <w:rsid w:val="00362E87"/>
    <w:rsid w:val="00363CB2"/>
    <w:rsid w:val="00363DE9"/>
    <w:rsid w:val="00364524"/>
    <w:rsid w:val="00364683"/>
    <w:rsid w:val="00365A46"/>
    <w:rsid w:val="003660F2"/>
    <w:rsid w:val="00372371"/>
    <w:rsid w:val="0037551F"/>
    <w:rsid w:val="00376562"/>
    <w:rsid w:val="003769D9"/>
    <w:rsid w:val="003771F0"/>
    <w:rsid w:val="00382CFE"/>
    <w:rsid w:val="003838D4"/>
    <w:rsid w:val="00384383"/>
    <w:rsid w:val="00384DA0"/>
    <w:rsid w:val="003850C2"/>
    <w:rsid w:val="003909B4"/>
    <w:rsid w:val="00390A29"/>
    <w:rsid w:val="00391ED7"/>
    <w:rsid w:val="0039324A"/>
    <w:rsid w:val="0039356B"/>
    <w:rsid w:val="003940F2"/>
    <w:rsid w:val="00394219"/>
    <w:rsid w:val="00395BE4"/>
    <w:rsid w:val="00396638"/>
    <w:rsid w:val="00397CFF"/>
    <w:rsid w:val="00397F0A"/>
    <w:rsid w:val="003A0631"/>
    <w:rsid w:val="003A1BD8"/>
    <w:rsid w:val="003A3B07"/>
    <w:rsid w:val="003A3C07"/>
    <w:rsid w:val="003A3CC5"/>
    <w:rsid w:val="003A4270"/>
    <w:rsid w:val="003A4719"/>
    <w:rsid w:val="003A5106"/>
    <w:rsid w:val="003A5CF1"/>
    <w:rsid w:val="003A617A"/>
    <w:rsid w:val="003A7959"/>
    <w:rsid w:val="003B0741"/>
    <w:rsid w:val="003B0F51"/>
    <w:rsid w:val="003B1FBB"/>
    <w:rsid w:val="003B2FE6"/>
    <w:rsid w:val="003B32A0"/>
    <w:rsid w:val="003B4237"/>
    <w:rsid w:val="003B626D"/>
    <w:rsid w:val="003B670F"/>
    <w:rsid w:val="003B67E0"/>
    <w:rsid w:val="003B6D76"/>
    <w:rsid w:val="003B7118"/>
    <w:rsid w:val="003B7878"/>
    <w:rsid w:val="003B7D1A"/>
    <w:rsid w:val="003B7E45"/>
    <w:rsid w:val="003C02E1"/>
    <w:rsid w:val="003C12AD"/>
    <w:rsid w:val="003C3660"/>
    <w:rsid w:val="003C551D"/>
    <w:rsid w:val="003C5AFA"/>
    <w:rsid w:val="003C5E02"/>
    <w:rsid w:val="003C64FB"/>
    <w:rsid w:val="003C7660"/>
    <w:rsid w:val="003D07EF"/>
    <w:rsid w:val="003D2C0D"/>
    <w:rsid w:val="003D38B2"/>
    <w:rsid w:val="003D41EA"/>
    <w:rsid w:val="003D5945"/>
    <w:rsid w:val="003D6561"/>
    <w:rsid w:val="003D6A68"/>
    <w:rsid w:val="003D7ABF"/>
    <w:rsid w:val="003E07DE"/>
    <w:rsid w:val="003E155A"/>
    <w:rsid w:val="003E30B0"/>
    <w:rsid w:val="003E350A"/>
    <w:rsid w:val="003E4521"/>
    <w:rsid w:val="003E48D6"/>
    <w:rsid w:val="003E607D"/>
    <w:rsid w:val="003E7350"/>
    <w:rsid w:val="003F0500"/>
    <w:rsid w:val="003F1666"/>
    <w:rsid w:val="003F1FA7"/>
    <w:rsid w:val="003F2156"/>
    <w:rsid w:val="003F4C85"/>
    <w:rsid w:val="003F65E1"/>
    <w:rsid w:val="003F73D8"/>
    <w:rsid w:val="0040063D"/>
    <w:rsid w:val="00400985"/>
    <w:rsid w:val="004024A3"/>
    <w:rsid w:val="004040CF"/>
    <w:rsid w:val="00404ECF"/>
    <w:rsid w:val="0040619F"/>
    <w:rsid w:val="00406BF8"/>
    <w:rsid w:val="004070EC"/>
    <w:rsid w:val="00407B0A"/>
    <w:rsid w:val="00410516"/>
    <w:rsid w:val="004105C5"/>
    <w:rsid w:val="0041084D"/>
    <w:rsid w:val="00411F38"/>
    <w:rsid w:val="00412E15"/>
    <w:rsid w:val="00413BA5"/>
    <w:rsid w:val="00413C9C"/>
    <w:rsid w:val="00413E8E"/>
    <w:rsid w:val="004140B1"/>
    <w:rsid w:val="004148FE"/>
    <w:rsid w:val="00415135"/>
    <w:rsid w:val="00415835"/>
    <w:rsid w:val="00415ED5"/>
    <w:rsid w:val="00415F5E"/>
    <w:rsid w:val="004168BF"/>
    <w:rsid w:val="00417082"/>
    <w:rsid w:val="004203EA"/>
    <w:rsid w:val="00422197"/>
    <w:rsid w:val="00422B81"/>
    <w:rsid w:val="00422F9E"/>
    <w:rsid w:val="004239F1"/>
    <w:rsid w:val="00425B6F"/>
    <w:rsid w:val="00426CFC"/>
    <w:rsid w:val="0042707B"/>
    <w:rsid w:val="004314D0"/>
    <w:rsid w:val="00432980"/>
    <w:rsid w:val="00433F98"/>
    <w:rsid w:val="00441ABD"/>
    <w:rsid w:val="00442859"/>
    <w:rsid w:val="00442DF8"/>
    <w:rsid w:val="00443494"/>
    <w:rsid w:val="0044375D"/>
    <w:rsid w:val="004446FA"/>
    <w:rsid w:val="0044479A"/>
    <w:rsid w:val="00444FA0"/>
    <w:rsid w:val="00446AEC"/>
    <w:rsid w:val="00447FF4"/>
    <w:rsid w:val="004512A0"/>
    <w:rsid w:val="00451C40"/>
    <w:rsid w:val="00451CF3"/>
    <w:rsid w:val="00451EA4"/>
    <w:rsid w:val="00452162"/>
    <w:rsid w:val="00452C60"/>
    <w:rsid w:val="00454A75"/>
    <w:rsid w:val="004559D5"/>
    <w:rsid w:val="00455BF2"/>
    <w:rsid w:val="00456B62"/>
    <w:rsid w:val="00460247"/>
    <w:rsid w:val="0046233D"/>
    <w:rsid w:val="00462629"/>
    <w:rsid w:val="00462A48"/>
    <w:rsid w:val="00463686"/>
    <w:rsid w:val="00465772"/>
    <w:rsid w:val="00466AFD"/>
    <w:rsid w:val="004709B2"/>
    <w:rsid w:val="004714A3"/>
    <w:rsid w:val="00471690"/>
    <w:rsid w:val="004721A5"/>
    <w:rsid w:val="00473018"/>
    <w:rsid w:val="00473CD4"/>
    <w:rsid w:val="00473CD8"/>
    <w:rsid w:val="00474207"/>
    <w:rsid w:val="00475A08"/>
    <w:rsid w:val="00476C93"/>
    <w:rsid w:val="00476C9F"/>
    <w:rsid w:val="004770B7"/>
    <w:rsid w:val="00477A5A"/>
    <w:rsid w:val="0048055D"/>
    <w:rsid w:val="00480E56"/>
    <w:rsid w:val="0048107A"/>
    <w:rsid w:val="004835BC"/>
    <w:rsid w:val="0048382A"/>
    <w:rsid w:val="00484DC4"/>
    <w:rsid w:val="004856AD"/>
    <w:rsid w:val="004856D3"/>
    <w:rsid w:val="00485911"/>
    <w:rsid w:val="004862E0"/>
    <w:rsid w:val="00486863"/>
    <w:rsid w:val="00486F7C"/>
    <w:rsid w:val="00487003"/>
    <w:rsid w:val="00487871"/>
    <w:rsid w:val="00491149"/>
    <w:rsid w:val="0049233F"/>
    <w:rsid w:val="00492FA8"/>
    <w:rsid w:val="00494B51"/>
    <w:rsid w:val="00496685"/>
    <w:rsid w:val="00496944"/>
    <w:rsid w:val="00496972"/>
    <w:rsid w:val="00496B59"/>
    <w:rsid w:val="00497BCD"/>
    <w:rsid w:val="00497CD2"/>
    <w:rsid w:val="004A1202"/>
    <w:rsid w:val="004A279F"/>
    <w:rsid w:val="004A46EB"/>
    <w:rsid w:val="004A58AF"/>
    <w:rsid w:val="004A5D30"/>
    <w:rsid w:val="004A68EA"/>
    <w:rsid w:val="004A7AFF"/>
    <w:rsid w:val="004B15AD"/>
    <w:rsid w:val="004B16CB"/>
    <w:rsid w:val="004B183D"/>
    <w:rsid w:val="004B2F7D"/>
    <w:rsid w:val="004B3320"/>
    <w:rsid w:val="004B3D04"/>
    <w:rsid w:val="004B44A6"/>
    <w:rsid w:val="004B4752"/>
    <w:rsid w:val="004B4793"/>
    <w:rsid w:val="004B551D"/>
    <w:rsid w:val="004B5AE8"/>
    <w:rsid w:val="004B699E"/>
    <w:rsid w:val="004C0789"/>
    <w:rsid w:val="004C18F0"/>
    <w:rsid w:val="004C2A5E"/>
    <w:rsid w:val="004C2EF4"/>
    <w:rsid w:val="004C3949"/>
    <w:rsid w:val="004C415F"/>
    <w:rsid w:val="004C5300"/>
    <w:rsid w:val="004C5A3E"/>
    <w:rsid w:val="004C612C"/>
    <w:rsid w:val="004C6832"/>
    <w:rsid w:val="004C7285"/>
    <w:rsid w:val="004D1FA7"/>
    <w:rsid w:val="004D3748"/>
    <w:rsid w:val="004D37A2"/>
    <w:rsid w:val="004D4528"/>
    <w:rsid w:val="004D4984"/>
    <w:rsid w:val="004D6362"/>
    <w:rsid w:val="004D667F"/>
    <w:rsid w:val="004D6697"/>
    <w:rsid w:val="004D6FAF"/>
    <w:rsid w:val="004D77C9"/>
    <w:rsid w:val="004E099D"/>
    <w:rsid w:val="004E33FC"/>
    <w:rsid w:val="004E369B"/>
    <w:rsid w:val="004E37E9"/>
    <w:rsid w:val="004E46A6"/>
    <w:rsid w:val="004E499D"/>
    <w:rsid w:val="004E56C2"/>
    <w:rsid w:val="004E70A9"/>
    <w:rsid w:val="004F56B0"/>
    <w:rsid w:val="004F5A7E"/>
    <w:rsid w:val="004F60A7"/>
    <w:rsid w:val="004F65DB"/>
    <w:rsid w:val="004F6936"/>
    <w:rsid w:val="004F6F94"/>
    <w:rsid w:val="004F7CF4"/>
    <w:rsid w:val="004F7F48"/>
    <w:rsid w:val="00500EB9"/>
    <w:rsid w:val="00505071"/>
    <w:rsid w:val="00505725"/>
    <w:rsid w:val="00505CFA"/>
    <w:rsid w:val="005061DC"/>
    <w:rsid w:val="00507580"/>
    <w:rsid w:val="00507ABC"/>
    <w:rsid w:val="00510F40"/>
    <w:rsid w:val="00511855"/>
    <w:rsid w:val="00511903"/>
    <w:rsid w:val="00511D73"/>
    <w:rsid w:val="00512639"/>
    <w:rsid w:val="0051265C"/>
    <w:rsid w:val="00513140"/>
    <w:rsid w:val="0051352F"/>
    <w:rsid w:val="00513721"/>
    <w:rsid w:val="00514314"/>
    <w:rsid w:val="00514463"/>
    <w:rsid w:val="005158AC"/>
    <w:rsid w:val="00517E1A"/>
    <w:rsid w:val="00517E98"/>
    <w:rsid w:val="00522998"/>
    <w:rsid w:val="00522A62"/>
    <w:rsid w:val="005253FD"/>
    <w:rsid w:val="00525402"/>
    <w:rsid w:val="005257B7"/>
    <w:rsid w:val="00525FA7"/>
    <w:rsid w:val="00532E0C"/>
    <w:rsid w:val="00534D7C"/>
    <w:rsid w:val="0053512E"/>
    <w:rsid w:val="00535B7F"/>
    <w:rsid w:val="00535F64"/>
    <w:rsid w:val="00536F94"/>
    <w:rsid w:val="00540378"/>
    <w:rsid w:val="00541492"/>
    <w:rsid w:val="00541B7B"/>
    <w:rsid w:val="005430BB"/>
    <w:rsid w:val="00543919"/>
    <w:rsid w:val="00544311"/>
    <w:rsid w:val="00547653"/>
    <w:rsid w:val="005515A6"/>
    <w:rsid w:val="00551657"/>
    <w:rsid w:val="005529E3"/>
    <w:rsid w:val="00552ABF"/>
    <w:rsid w:val="00552DCA"/>
    <w:rsid w:val="00555A13"/>
    <w:rsid w:val="00556F1B"/>
    <w:rsid w:val="0055737A"/>
    <w:rsid w:val="00557DD4"/>
    <w:rsid w:val="005612D4"/>
    <w:rsid w:val="00561B31"/>
    <w:rsid w:val="005629D7"/>
    <w:rsid w:val="005649B4"/>
    <w:rsid w:val="0056617A"/>
    <w:rsid w:val="005703FA"/>
    <w:rsid w:val="005705AE"/>
    <w:rsid w:val="0057238A"/>
    <w:rsid w:val="00575155"/>
    <w:rsid w:val="005760FC"/>
    <w:rsid w:val="00577203"/>
    <w:rsid w:val="005778D7"/>
    <w:rsid w:val="00580299"/>
    <w:rsid w:val="005822D5"/>
    <w:rsid w:val="0058460A"/>
    <w:rsid w:val="005849B9"/>
    <w:rsid w:val="00591A35"/>
    <w:rsid w:val="005926AA"/>
    <w:rsid w:val="0059303B"/>
    <w:rsid w:val="00593950"/>
    <w:rsid w:val="00594797"/>
    <w:rsid w:val="005948C0"/>
    <w:rsid w:val="00596CA4"/>
    <w:rsid w:val="00596FFD"/>
    <w:rsid w:val="00597079"/>
    <w:rsid w:val="00597132"/>
    <w:rsid w:val="005A1723"/>
    <w:rsid w:val="005A2A13"/>
    <w:rsid w:val="005A30CB"/>
    <w:rsid w:val="005A3D40"/>
    <w:rsid w:val="005A4C7E"/>
    <w:rsid w:val="005A4FFD"/>
    <w:rsid w:val="005A565D"/>
    <w:rsid w:val="005A58E0"/>
    <w:rsid w:val="005A63AF"/>
    <w:rsid w:val="005A6467"/>
    <w:rsid w:val="005A66AC"/>
    <w:rsid w:val="005A7802"/>
    <w:rsid w:val="005B0C24"/>
    <w:rsid w:val="005B2DB4"/>
    <w:rsid w:val="005B331F"/>
    <w:rsid w:val="005B38C0"/>
    <w:rsid w:val="005B5506"/>
    <w:rsid w:val="005B65D0"/>
    <w:rsid w:val="005B7805"/>
    <w:rsid w:val="005C22F3"/>
    <w:rsid w:val="005C3C8A"/>
    <w:rsid w:val="005C42E1"/>
    <w:rsid w:val="005C514F"/>
    <w:rsid w:val="005C63F7"/>
    <w:rsid w:val="005D1743"/>
    <w:rsid w:val="005D3318"/>
    <w:rsid w:val="005D3489"/>
    <w:rsid w:val="005D39DD"/>
    <w:rsid w:val="005D3B41"/>
    <w:rsid w:val="005D4DEC"/>
    <w:rsid w:val="005D61A9"/>
    <w:rsid w:val="005E017C"/>
    <w:rsid w:val="005E113B"/>
    <w:rsid w:val="005E236B"/>
    <w:rsid w:val="005E28F1"/>
    <w:rsid w:val="005E2BD3"/>
    <w:rsid w:val="005E31DC"/>
    <w:rsid w:val="005E3BBF"/>
    <w:rsid w:val="005E4A04"/>
    <w:rsid w:val="005E5B07"/>
    <w:rsid w:val="005E71A2"/>
    <w:rsid w:val="005F03BF"/>
    <w:rsid w:val="005F19F6"/>
    <w:rsid w:val="005F1D99"/>
    <w:rsid w:val="005F2556"/>
    <w:rsid w:val="005F4140"/>
    <w:rsid w:val="005F678C"/>
    <w:rsid w:val="005F6BE6"/>
    <w:rsid w:val="005F6DAD"/>
    <w:rsid w:val="006005E7"/>
    <w:rsid w:val="00601D78"/>
    <w:rsid w:val="00602D4D"/>
    <w:rsid w:val="00602FD5"/>
    <w:rsid w:val="00603BC5"/>
    <w:rsid w:val="0060593A"/>
    <w:rsid w:val="0060692B"/>
    <w:rsid w:val="00606C98"/>
    <w:rsid w:val="00610848"/>
    <w:rsid w:val="006116C2"/>
    <w:rsid w:val="0061451F"/>
    <w:rsid w:val="0061518E"/>
    <w:rsid w:val="006151B9"/>
    <w:rsid w:val="0061538C"/>
    <w:rsid w:val="00615B0E"/>
    <w:rsid w:val="00617D3B"/>
    <w:rsid w:val="00621528"/>
    <w:rsid w:val="006233EA"/>
    <w:rsid w:val="00624C91"/>
    <w:rsid w:val="006254F0"/>
    <w:rsid w:val="00626155"/>
    <w:rsid w:val="006263E6"/>
    <w:rsid w:val="0062691B"/>
    <w:rsid w:val="00627279"/>
    <w:rsid w:val="006278CB"/>
    <w:rsid w:val="006303FF"/>
    <w:rsid w:val="0063065C"/>
    <w:rsid w:val="00634437"/>
    <w:rsid w:val="00636CB7"/>
    <w:rsid w:val="00636D3A"/>
    <w:rsid w:val="00637BB2"/>
    <w:rsid w:val="006414EB"/>
    <w:rsid w:val="00642517"/>
    <w:rsid w:val="00642646"/>
    <w:rsid w:val="00642B5E"/>
    <w:rsid w:val="00642C14"/>
    <w:rsid w:val="0064329B"/>
    <w:rsid w:val="00643390"/>
    <w:rsid w:val="00645252"/>
    <w:rsid w:val="006455A1"/>
    <w:rsid w:val="00647B95"/>
    <w:rsid w:val="00650C4D"/>
    <w:rsid w:val="006513DB"/>
    <w:rsid w:val="006516C5"/>
    <w:rsid w:val="00653364"/>
    <w:rsid w:val="006533B2"/>
    <w:rsid w:val="006542E9"/>
    <w:rsid w:val="00654AE7"/>
    <w:rsid w:val="00655ABA"/>
    <w:rsid w:val="00657BCD"/>
    <w:rsid w:val="00660C6D"/>
    <w:rsid w:val="00661E14"/>
    <w:rsid w:val="00661E31"/>
    <w:rsid w:val="00663517"/>
    <w:rsid w:val="006640A4"/>
    <w:rsid w:val="0066413E"/>
    <w:rsid w:val="0066434A"/>
    <w:rsid w:val="0066538D"/>
    <w:rsid w:val="00665691"/>
    <w:rsid w:val="00666A09"/>
    <w:rsid w:val="00666DF0"/>
    <w:rsid w:val="00666F33"/>
    <w:rsid w:val="0067243D"/>
    <w:rsid w:val="0067287F"/>
    <w:rsid w:val="00673B0D"/>
    <w:rsid w:val="00674B16"/>
    <w:rsid w:val="00674E1F"/>
    <w:rsid w:val="00675C79"/>
    <w:rsid w:val="00675E26"/>
    <w:rsid w:val="006766F5"/>
    <w:rsid w:val="006813A6"/>
    <w:rsid w:val="0068171C"/>
    <w:rsid w:val="00681801"/>
    <w:rsid w:val="00681D5C"/>
    <w:rsid w:val="00682455"/>
    <w:rsid w:val="00682E71"/>
    <w:rsid w:val="006839E0"/>
    <w:rsid w:val="0068499F"/>
    <w:rsid w:val="00685534"/>
    <w:rsid w:val="00686EF7"/>
    <w:rsid w:val="006870AE"/>
    <w:rsid w:val="006902E3"/>
    <w:rsid w:val="00691222"/>
    <w:rsid w:val="00691CDD"/>
    <w:rsid w:val="0069589B"/>
    <w:rsid w:val="00695A61"/>
    <w:rsid w:val="00695A81"/>
    <w:rsid w:val="006964A6"/>
    <w:rsid w:val="00697A5B"/>
    <w:rsid w:val="006A0B24"/>
    <w:rsid w:val="006A0B90"/>
    <w:rsid w:val="006A1F7C"/>
    <w:rsid w:val="006A2888"/>
    <w:rsid w:val="006A2E11"/>
    <w:rsid w:val="006A3754"/>
    <w:rsid w:val="006A498D"/>
    <w:rsid w:val="006A5366"/>
    <w:rsid w:val="006A5383"/>
    <w:rsid w:val="006A5830"/>
    <w:rsid w:val="006A5CD1"/>
    <w:rsid w:val="006A5E9B"/>
    <w:rsid w:val="006B1D8C"/>
    <w:rsid w:val="006B1DDD"/>
    <w:rsid w:val="006B205E"/>
    <w:rsid w:val="006B2FC2"/>
    <w:rsid w:val="006B3B62"/>
    <w:rsid w:val="006B468A"/>
    <w:rsid w:val="006B498B"/>
    <w:rsid w:val="006B595D"/>
    <w:rsid w:val="006B5AF0"/>
    <w:rsid w:val="006B707B"/>
    <w:rsid w:val="006C1F99"/>
    <w:rsid w:val="006C372B"/>
    <w:rsid w:val="006C3D78"/>
    <w:rsid w:val="006C5534"/>
    <w:rsid w:val="006C6149"/>
    <w:rsid w:val="006C7F01"/>
    <w:rsid w:val="006D2487"/>
    <w:rsid w:val="006D3DDC"/>
    <w:rsid w:val="006D435D"/>
    <w:rsid w:val="006D4BF4"/>
    <w:rsid w:val="006D4C67"/>
    <w:rsid w:val="006D62BC"/>
    <w:rsid w:val="006D6ECE"/>
    <w:rsid w:val="006D725F"/>
    <w:rsid w:val="006D75C2"/>
    <w:rsid w:val="006E01F1"/>
    <w:rsid w:val="006E03F5"/>
    <w:rsid w:val="006E088A"/>
    <w:rsid w:val="006E1624"/>
    <w:rsid w:val="006E18FA"/>
    <w:rsid w:val="006E3A8C"/>
    <w:rsid w:val="006E4680"/>
    <w:rsid w:val="006E4E98"/>
    <w:rsid w:val="006E4F2C"/>
    <w:rsid w:val="006E58D4"/>
    <w:rsid w:val="006E5D1D"/>
    <w:rsid w:val="006E6276"/>
    <w:rsid w:val="006E65C1"/>
    <w:rsid w:val="006E660C"/>
    <w:rsid w:val="006E715A"/>
    <w:rsid w:val="006E7A86"/>
    <w:rsid w:val="006E7CC0"/>
    <w:rsid w:val="006F1AF9"/>
    <w:rsid w:val="006F41D0"/>
    <w:rsid w:val="006F5F3C"/>
    <w:rsid w:val="007000F4"/>
    <w:rsid w:val="00704104"/>
    <w:rsid w:val="0070522A"/>
    <w:rsid w:val="007063B8"/>
    <w:rsid w:val="00707C19"/>
    <w:rsid w:val="00710721"/>
    <w:rsid w:val="007112BB"/>
    <w:rsid w:val="007118AF"/>
    <w:rsid w:val="007118D3"/>
    <w:rsid w:val="007158F5"/>
    <w:rsid w:val="00715B60"/>
    <w:rsid w:val="00715C7B"/>
    <w:rsid w:val="00715DFE"/>
    <w:rsid w:val="007172D7"/>
    <w:rsid w:val="00725CE4"/>
    <w:rsid w:val="00726F90"/>
    <w:rsid w:val="00730662"/>
    <w:rsid w:val="00730B31"/>
    <w:rsid w:val="007312EE"/>
    <w:rsid w:val="0073134E"/>
    <w:rsid w:val="0073305F"/>
    <w:rsid w:val="0073389E"/>
    <w:rsid w:val="007338BD"/>
    <w:rsid w:val="00733956"/>
    <w:rsid w:val="00734724"/>
    <w:rsid w:val="00734F12"/>
    <w:rsid w:val="00736207"/>
    <w:rsid w:val="0074036E"/>
    <w:rsid w:val="007424D6"/>
    <w:rsid w:val="00742962"/>
    <w:rsid w:val="00745732"/>
    <w:rsid w:val="0074580B"/>
    <w:rsid w:val="007461E3"/>
    <w:rsid w:val="00746602"/>
    <w:rsid w:val="00747093"/>
    <w:rsid w:val="0074752E"/>
    <w:rsid w:val="0075002D"/>
    <w:rsid w:val="0075036F"/>
    <w:rsid w:val="0075090F"/>
    <w:rsid w:val="007529C5"/>
    <w:rsid w:val="007535E2"/>
    <w:rsid w:val="00753B20"/>
    <w:rsid w:val="00753CC0"/>
    <w:rsid w:val="007548C9"/>
    <w:rsid w:val="00754C8D"/>
    <w:rsid w:val="00755494"/>
    <w:rsid w:val="0075791B"/>
    <w:rsid w:val="00761005"/>
    <w:rsid w:val="007622EC"/>
    <w:rsid w:val="007637FB"/>
    <w:rsid w:val="00764DC4"/>
    <w:rsid w:val="00765169"/>
    <w:rsid w:val="007657E3"/>
    <w:rsid w:val="00765A5F"/>
    <w:rsid w:val="00766442"/>
    <w:rsid w:val="007666F5"/>
    <w:rsid w:val="00766C9E"/>
    <w:rsid w:val="00766FEC"/>
    <w:rsid w:val="00767C87"/>
    <w:rsid w:val="00773C9E"/>
    <w:rsid w:val="00773DFD"/>
    <w:rsid w:val="0077449A"/>
    <w:rsid w:val="00774A16"/>
    <w:rsid w:val="00775C19"/>
    <w:rsid w:val="00776FF4"/>
    <w:rsid w:val="00777C2F"/>
    <w:rsid w:val="0078071E"/>
    <w:rsid w:val="00780CA6"/>
    <w:rsid w:val="00781929"/>
    <w:rsid w:val="00781C30"/>
    <w:rsid w:val="007829E8"/>
    <w:rsid w:val="00782EF9"/>
    <w:rsid w:val="0078359D"/>
    <w:rsid w:val="007839D3"/>
    <w:rsid w:val="00786BCA"/>
    <w:rsid w:val="00786E02"/>
    <w:rsid w:val="0078711E"/>
    <w:rsid w:val="00790BA9"/>
    <w:rsid w:val="00791128"/>
    <w:rsid w:val="007911C3"/>
    <w:rsid w:val="0079142B"/>
    <w:rsid w:val="0079165C"/>
    <w:rsid w:val="00791992"/>
    <w:rsid w:val="007926FC"/>
    <w:rsid w:val="00792AAD"/>
    <w:rsid w:val="007935F3"/>
    <w:rsid w:val="00793606"/>
    <w:rsid w:val="00794E30"/>
    <w:rsid w:val="00795B74"/>
    <w:rsid w:val="007970EC"/>
    <w:rsid w:val="00797375"/>
    <w:rsid w:val="007A0A26"/>
    <w:rsid w:val="007A0B18"/>
    <w:rsid w:val="007A3303"/>
    <w:rsid w:val="007A4001"/>
    <w:rsid w:val="007A4FDC"/>
    <w:rsid w:val="007A6260"/>
    <w:rsid w:val="007A68EF"/>
    <w:rsid w:val="007B2D14"/>
    <w:rsid w:val="007B2DB0"/>
    <w:rsid w:val="007B2E2A"/>
    <w:rsid w:val="007B3F45"/>
    <w:rsid w:val="007B451D"/>
    <w:rsid w:val="007B5C2D"/>
    <w:rsid w:val="007B77A7"/>
    <w:rsid w:val="007B7A06"/>
    <w:rsid w:val="007B7AAD"/>
    <w:rsid w:val="007C0083"/>
    <w:rsid w:val="007C0295"/>
    <w:rsid w:val="007C0963"/>
    <w:rsid w:val="007C1110"/>
    <w:rsid w:val="007C1E56"/>
    <w:rsid w:val="007C249F"/>
    <w:rsid w:val="007C2F75"/>
    <w:rsid w:val="007C3A61"/>
    <w:rsid w:val="007C430A"/>
    <w:rsid w:val="007C58B0"/>
    <w:rsid w:val="007C6073"/>
    <w:rsid w:val="007C781E"/>
    <w:rsid w:val="007D1438"/>
    <w:rsid w:val="007D1AEB"/>
    <w:rsid w:val="007D1B44"/>
    <w:rsid w:val="007D297D"/>
    <w:rsid w:val="007D2B52"/>
    <w:rsid w:val="007D308A"/>
    <w:rsid w:val="007D322B"/>
    <w:rsid w:val="007D4475"/>
    <w:rsid w:val="007D4E75"/>
    <w:rsid w:val="007D6160"/>
    <w:rsid w:val="007D7481"/>
    <w:rsid w:val="007E198D"/>
    <w:rsid w:val="007E1C8F"/>
    <w:rsid w:val="007E21D9"/>
    <w:rsid w:val="007E26F7"/>
    <w:rsid w:val="007E3495"/>
    <w:rsid w:val="007E40FC"/>
    <w:rsid w:val="007E4562"/>
    <w:rsid w:val="007E493B"/>
    <w:rsid w:val="007E4A63"/>
    <w:rsid w:val="007E5E09"/>
    <w:rsid w:val="007E7A11"/>
    <w:rsid w:val="007F0583"/>
    <w:rsid w:val="007F1136"/>
    <w:rsid w:val="007F321A"/>
    <w:rsid w:val="007F35CB"/>
    <w:rsid w:val="007F4411"/>
    <w:rsid w:val="007F47D6"/>
    <w:rsid w:val="007F5844"/>
    <w:rsid w:val="007F5F54"/>
    <w:rsid w:val="007F61AB"/>
    <w:rsid w:val="007F7CB1"/>
    <w:rsid w:val="007F7F91"/>
    <w:rsid w:val="00800725"/>
    <w:rsid w:val="0080246E"/>
    <w:rsid w:val="00802E11"/>
    <w:rsid w:val="0080530E"/>
    <w:rsid w:val="00805BE8"/>
    <w:rsid w:val="00806BD5"/>
    <w:rsid w:val="00806D73"/>
    <w:rsid w:val="00807A9B"/>
    <w:rsid w:val="00807D7D"/>
    <w:rsid w:val="00807FE8"/>
    <w:rsid w:val="00810AB0"/>
    <w:rsid w:val="00811171"/>
    <w:rsid w:val="00811C75"/>
    <w:rsid w:val="00811D1E"/>
    <w:rsid w:val="00812FF8"/>
    <w:rsid w:val="0081320F"/>
    <w:rsid w:val="008143A5"/>
    <w:rsid w:val="00814665"/>
    <w:rsid w:val="00814EF1"/>
    <w:rsid w:val="00815A40"/>
    <w:rsid w:val="00815C5C"/>
    <w:rsid w:val="00816044"/>
    <w:rsid w:val="0081611E"/>
    <w:rsid w:val="00816559"/>
    <w:rsid w:val="00816A29"/>
    <w:rsid w:val="00816F1F"/>
    <w:rsid w:val="00817173"/>
    <w:rsid w:val="00817DFC"/>
    <w:rsid w:val="0082082E"/>
    <w:rsid w:val="00820E60"/>
    <w:rsid w:val="00821462"/>
    <w:rsid w:val="0082286B"/>
    <w:rsid w:val="00823069"/>
    <w:rsid w:val="00823176"/>
    <w:rsid w:val="00823698"/>
    <w:rsid w:val="00823774"/>
    <w:rsid w:val="00823887"/>
    <w:rsid w:val="00823893"/>
    <w:rsid w:val="00824380"/>
    <w:rsid w:val="00824433"/>
    <w:rsid w:val="00825314"/>
    <w:rsid w:val="00825AFE"/>
    <w:rsid w:val="00827188"/>
    <w:rsid w:val="008278E1"/>
    <w:rsid w:val="00827FB1"/>
    <w:rsid w:val="00827FE0"/>
    <w:rsid w:val="00830B53"/>
    <w:rsid w:val="00831422"/>
    <w:rsid w:val="0083363C"/>
    <w:rsid w:val="0083388E"/>
    <w:rsid w:val="00833C33"/>
    <w:rsid w:val="00834535"/>
    <w:rsid w:val="00835086"/>
    <w:rsid w:val="00835406"/>
    <w:rsid w:val="00835B04"/>
    <w:rsid w:val="00835F12"/>
    <w:rsid w:val="00837503"/>
    <w:rsid w:val="00837999"/>
    <w:rsid w:val="00841702"/>
    <w:rsid w:val="008439D4"/>
    <w:rsid w:val="00844804"/>
    <w:rsid w:val="008449B4"/>
    <w:rsid w:val="008459C5"/>
    <w:rsid w:val="008464D5"/>
    <w:rsid w:val="00847C1C"/>
    <w:rsid w:val="0085125B"/>
    <w:rsid w:val="00853780"/>
    <w:rsid w:val="00853AE8"/>
    <w:rsid w:val="008553D8"/>
    <w:rsid w:val="0085600E"/>
    <w:rsid w:val="0086005A"/>
    <w:rsid w:val="00860973"/>
    <w:rsid w:val="00860BB3"/>
    <w:rsid w:val="0086376B"/>
    <w:rsid w:val="0086393B"/>
    <w:rsid w:val="008644B8"/>
    <w:rsid w:val="00864A5E"/>
    <w:rsid w:val="00865C4D"/>
    <w:rsid w:val="008675E4"/>
    <w:rsid w:val="00867796"/>
    <w:rsid w:val="0087261F"/>
    <w:rsid w:val="008726BA"/>
    <w:rsid w:val="00874483"/>
    <w:rsid w:val="00874D06"/>
    <w:rsid w:val="008752AA"/>
    <w:rsid w:val="0087570E"/>
    <w:rsid w:val="0087644A"/>
    <w:rsid w:val="0087704E"/>
    <w:rsid w:val="00880A04"/>
    <w:rsid w:val="00881C30"/>
    <w:rsid w:val="00882624"/>
    <w:rsid w:val="008826AA"/>
    <w:rsid w:val="00883DD4"/>
    <w:rsid w:val="00884435"/>
    <w:rsid w:val="0088460F"/>
    <w:rsid w:val="00884943"/>
    <w:rsid w:val="00890FC4"/>
    <w:rsid w:val="00894840"/>
    <w:rsid w:val="008948F9"/>
    <w:rsid w:val="008949A4"/>
    <w:rsid w:val="00895272"/>
    <w:rsid w:val="00895320"/>
    <w:rsid w:val="008957C7"/>
    <w:rsid w:val="00895882"/>
    <w:rsid w:val="00896132"/>
    <w:rsid w:val="0089661F"/>
    <w:rsid w:val="0089685C"/>
    <w:rsid w:val="00896C28"/>
    <w:rsid w:val="00897475"/>
    <w:rsid w:val="008A3CBA"/>
    <w:rsid w:val="008A4C8C"/>
    <w:rsid w:val="008A5C4C"/>
    <w:rsid w:val="008A60EF"/>
    <w:rsid w:val="008A6DE4"/>
    <w:rsid w:val="008A718B"/>
    <w:rsid w:val="008B027C"/>
    <w:rsid w:val="008B0F85"/>
    <w:rsid w:val="008B1370"/>
    <w:rsid w:val="008B336D"/>
    <w:rsid w:val="008B4EDC"/>
    <w:rsid w:val="008B6770"/>
    <w:rsid w:val="008B68A3"/>
    <w:rsid w:val="008B703C"/>
    <w:rsid w:val="008B7051"/>
    <w:rsid w:val="008B7868"/>
    <w:rsid w:val="008B7D6B"/>
    <w:rsid w:val="008C0036"/>
    <w:rsid w:val="008C0855"/>
    <w:rsid w:val="008C0934"/>
    <w:rsid w:val="008C28BD"/>
    <w:rsid w:val="008C3C6F"/>
    <w:rsid w:val="008C3D42"/>
    <w:rsid w:val="008C42D7"/>
    <w:rsid w:val="008C4A8A"/>
    <w:rsid w:val="008C4C49"/>
    <w:rsid w:val="008C4DD8"/>
    <w:rsid w:val="008C4EF0"/>
    <w:rsid w:val="008C5197"/>
    <w:rsid w:val="008C6353"/>
    <w:rsid w:val="008C6B97"/>
    <w:rsid w:val="008C6EBC"/>
    <w:rsid w:val="008C6FFE"/>
    <w:rsid w:val="008C7A8B"/>
    <w:rsid w:val="008C7AEF"/>
    <w:rsid w:val="008D0485"/>
    <w:rsid w:val="008D0C6A"/>
    <w:rsid w:val="008D205B"/>
    <w:rsid w:val="008D2B97"/>
    <w:rsid w:val="008D396B"/>
    <w:rsid w:val="008D3D07"/>
    <w:rsid w:val="008D415F"/>
    <w:rsid w:val="008D57E1"/>
    <w:rsid w:val="008D61E0"/>
    <w:rsid w:val="008D7B70"/>
    <w:rsid w:val="008D7D00"/>
    <w:rsid w:val="008D7D82"/>
    <w:rsid w:val="008E1925"/>
    <w:rsid w:val="008E1B17"/>
    <w:rsid w:val="008E469A"/>
    <w:rsid w:val="008E63F9"/>
    <w:rsid w:val="008E70B0"/>
    <w:rsid w:val="008E76F4"/>
    <w:rsid w:val="008E7F52"/>
    <w:rsid w:val="008F18D8"/>
    <w:rsid w:val="008F3057"/>
    <w:rsid w:val="008F3E33"/>
    <w:rsid w:val="008F4D7B"/>
    <w:rsid w:val="008F5761"/>
    <w:rsid w:val="008F6C02"/>
    <w:rsid w:val="008F6C9C"/>
    <w:rsid w:val="008F6D37"/>
    <w:rsid w:val="008F7D32"/>
    <w:rsid w:val="00903ADF"/>
    <w:rsid w:val="00903ECF"/>
    <w:rsid w:val="00910A59"/>
    <w:rsid w:val="00910CFE"/>
    <w:rsid w:val="00911459"/>
    <w:rsid w:val="00912707"/>
    <w:rsid w:val="00912B71"/>
    <w:rsid w:val="00913BF2"/>
    <w:rsid w:val="00913CE1"/>
    <w:rsid w:val="009140DA"/>
    <w:rsid w:val="00914BD0"/>
    <w:rsid w:val="0091584A"/>
    <w:rsid w:val="00916723"/>
    <w:rsid w:val="009171FB"/>
    <w:rsid w:val="00920BD4"/>
    <w:rsid w:val="0092144E"/>
    <w:rsid w:val="009220A3"/>
    <w:rsid w:val="00923D1E"/>
    <w:rsid w:val="00923FE7"/>
    <w:rsid w:val="00926420"/>
    <w:rsid w:val="0093037F"/>
    <w:rsid w:val="0093592D"/>
    <w:rsid w:val="00936160"/>
    <w:rsid w:val="00937293"/>
    <w:rsid w:val="00937AA3"/>
    <w:rsid w:val="00937DB3"/>
    <w:rsid w:val="00937F29"/>
    <w:rsid w:val="0094028E"/>
    <w:rsid w:val="00941CA5"/>
    <w:rsid w:val="0094293D"/>
    <w:rsid w:val="00944491"/>
    <w:rsid w:val="00944876"/>
    <w:rsid w:val="00944DBF"/>
    <w:rsid w:val="00945A30"/>
    <w:rsid w:val="00945DD8"/>
    <w:rsid w:val="0094633B"/>
    <w:rsid w:val="00947276"/>
    <w:rsid w:val="009476DE"/>
    <w:rsid w:val="009509A7"/>
    <w:rsid w:val="00950BB2"/>
    <w:rsid w:val="00952123"/>
    <w:rsid w:val="009523C5"/>
    <w:rsid w:val="009534BD"/>
    <w:rsid w:val="00953615"/>
    <w:rsid w:val="0095441E"/>
    <w:rsid w:val="009557A9"/>
    <w:rsid w:val="0095656F"/>
    <w:rsid w:val="0095770E"/>
    <w:rsid w:val="0096080C"/>
    <w:rsid w:val="00960FBE"/>
    <w:rsid w:val="009611FC"/>
    <w:rsid w:val="009618C3"/>
    <w:rsid w:val="00963517"/>
    <w:rsid w:val="0096408E"/>
    <w:rsid w:val="00964ABD"/>
    <w:rsid w:val="00965248"/>
    <w:rsid w:val="00965266"/>
    <w:rsid w:val="00965599"/>
    <w:rsid w:val="009659BC"/>
    <w:rsid w:val="009673E5"/>
    <w:rsid w:val="00967832"/>
    <w:rsid w:val="00967ECE"/>
    <w:rsid w:val="00971559"/>
    <w:rsid w:val="00972462"/>
    <w:rsid w:val="00972BFC"/>
    <w:rsid w:val="009730B1"/>
    <w:rsid w:val="0097384D"/>
    <w:rsid w:val="009739FA"/>
    <w:rsid w:val="00973E03"/>
    <w:rsid w:val="00974ED4"/>
    <w:rsid w:val="00975C28"/>
    <w:rsid w:val="00975D63"/>
    <w:rsid w:val="00975F09"/>
    <w:rsid w:val="00976029"/>
    <w:rsid w:val="009762C6"/>
    <w:rsid w:val="009773C0"/>
    <w:rsid w:val="0097787B"/>
    <w:rsid w:val="009806CE"/>
    <w:rsid w:val="00980943"/>
    <w:rsid w:val="00982223"/>
    <w:rsid w:val="00982DB0"/>
    <w:rsid w:val="00982E5E"/>
    <w:rsid w:val="00983192"/>
    <w:rsid w:val="009843B8"/>
    <w:rsid w:val="00986141"/>
    <w:rsid w:val="009873B3"/>
    <w:rsid w:val="009875B5"/>
    <w:rsid w:val="00987A22"/>
    <w:rsid w:val="009903FE"/>
    <w:rsid w:val="0099222F"/>
    <w:rsid w:val="0099249E"/>
    <w:rsid w:val="00993003"/>
    <w:rsid w:val="0099333D"/>
    <w:rsid w:val="00993598"/>
    <w:rsid w:val="00993922"/>
    <w:rsid w:val="00993D8E"/>
    <w:rsid w:val="009945A6"/>
    <w:rsid w:val="00994C6D"/>
    <w:rsid w:val="0099639F"/>
    <w:rsid w:val="009971A6"/>
    <w:rsid w:val="009978F1"/>
    <w:rsid w:val="009A06F8"/>
    <w:rsid w:val="009A1C2E"/>
    <w:rsid w:val="009A228B"/>
    <w:rsid w:val="009A240B"/>
    <w:rsid w:val="009A28BE"/>
    <w:rsid w:val="009A2C93"/>
    <w:rsid w:val="009A44F5"/>
    <w:rsid w:val="009A451E"/>
    <w:rsid w:val="009A459F"/>
    <w:rsid w:val="009A51F9"/>
    <w:rsid w:val="009A5282"/>
    <w:rsid w:val="009A55BB"/>
    <w:rsid w:val="009A577F"/>
    <w:rsid w:val="009A58E8"/>
    <w:rsid w:val="009A60C9"/>
    <w:rsid w:val="009B100B"/>
    <w:rsid w:val="009B1059"/>
    <w:rsid w:val="009B10C3"/>
    <w:rsid w:val="009B172A"/>
    <w:rsid w:val="009B283D"/>
    <w:rsid w:val="009B3597"/>
    <w:rsid w:val="009B3627"/>
    <w:rsid w:val="009B5E2C"/>
    <w:rsid w:val="009B67B7"/>
    <w:rsid w:val="009C1014"/>
    <w:rsid w:val="009C19C8"/>
    <w:rsid w:val="009C1C7A"/>
    <w:rsid w:val="009C1D68"/>
    <w:rsid w:val="009C2B1C"/>
    <w:rsid w:val="009C37A9"/>
    <w:rsid w:val="009C4453"/>
    <w:rsid w:val="009C455C"/>
    <w:rsid w:val="009C698E"/>
    <w:rsid w:val="009C7AC8"/>
    <w:rsid w:val="009D2157"/>
    <w:rsid w:val="009D3647"/>
    <w:rsid w:val="009D36AF"/>
    <w:rsid w:val="009D46D1"/>
    <w:rsid w:val="009D4D41"/>
    <w:rsid w:val="009D682C"/>
    <w:rsid w:val="009D695F"/>
    <w:rsid w:val="009D6BA6"/>
    <w:rsid w:val="009D6E88"/>
    <w:rsid w:val="009E369F"/>
    <w:rsid w:val="009E38A0"/>
    <w:rsid w:val="009E396A"/>
    <w:rsid w:val="009E474E"/>
    <w:rsid w:val="009E639C"/>
    <w:rsid w:val="009E6E06"/>
    <w:rsid w:val="009F2992"/>
    <w:rsid w:val="009F364C"/>
    <w:rsid w:val="009F4542"/>
    <w:rsid w:val="009F4EE8"/>
    <w:rsid w:val="009F4F67"/>
    <w:rsid w:val="009F5DCA"/>
    <w:rsid w:val="009F5E87"/>
    <w:rsid w:val="00A00B61"/>
    <w:rsid w:val="00A011EF"/>
    <w:rsid w:val="00A016A0"/>
    <w:rsid w:val="00A01743"/>
    <w:rsid w:val="00A01820"/>
    <w:rsid w:val="00A02DA8"/>
    <w:rsid w:val="00A04958"/>
    <w:rsid w:val="00A05146"/>
    <w:rsid w:val="00A061A1"/>
    <w:rsid w:val="00A074AD"/>
    <w:rsid w:val="00A1012A"/>
    <w:rsid w:val="00A10250"/>
    <w:rsid w:val="00A1188E"/>
    <w:rsid w:val="00A11BF3"/>
    <w:rsid w:val="00A1215F"/>
    <w:rsid w:val="00A123C8"/>
    <w:rsid w:val="00A12662"/>
    <w:rsid w:val="00A14189"/>
    <w:rsid w:val="00A1424D"/>
    <w:rsid w:val="00A1466B"/>
    <w:rsid w:val="00A14E10"/>
    <w:rsid w:val="00A15250"/>
    <w:rsid w:val="00A17E53"/>
    <w:rsid w:val="00A205BD"/>
    <w:rsid w:val="00A21C77"/>
    <w:rsid w:val="00A235DD"/>
    <w:rsid w:val="00A25BE5"/>
    <w:rsid w:val="00A2646C"/>
    <w:rsid w:val="00A269BA"/>
    <w:rsid w:val="00A275D8"/>
    <w:rsid w:val="00A30AE5"/>
    <w:rsid w:val="00A31012"/>
    <w:rsid w:val="00A310B8"/>
    <w:rsid w:val="00A311E0"/>
    <w:rsid w:val="00A31808"/>
    <w:rsid w:val="00A318DF"/>
    <w:rsid w:val="00A31C40"/>
    <w:rsid w:val="00A3594E"/>
    <w:rsid w:val="00A35FC2"/>
    <w:rsid w:val="00A364B6"/>
    <w:rsid w:val="00A409A3"/>
    <w:rsid w:val="00A41127"/>
    <w:rsid w:val="00A41E85"/>
    <w:rsid w:val="00A43B97"/>
    <w:rsid w:val="00A43BAF"/>
    <w:rsid w:val="00A44D54"/>
    <w:rsid w:val="00A450C3"/>
    <w:rsid w:val="00A453E8"/>
    <w:rsid w:val="00A45E42"/>
    <w:rsid w:val="00A4690D"/>
    <w:rsid w:val="00A4695E"/>
    <w:rsid w:val="00A46AC5"/>
    <w:rsid w:val="00A46E2A"/>
    <w:rsid w:val="00A47647"/>
    <w:rsid w:val="00A50373"/>
    <w:rsid w:val="00A51FD3"/>
    <w:rsid w:val="00A525AF"/>
    <w:rsid w:val="00A564BE"/>
    <w:rsid w:val="00A56695"/>
    <w:rsid w:val="00A6034D"/>
    <w:rsid w:val="00A6131A"/>
    <w:rsid w:val="00A618D0"/>
    <w:rsid w:val="00A61C26"/>
    <w:rsid w:val="00A62866"/>
    <w:rsid w:val="00A62A92"/>
    <w:rsid w:val="00A630A9"/>
    <w:rsid w:val="00A638CC"/>
    <w:rsid w:val="00A63FF4"/>
    <w:rsid w:val="00A655D0"/>
    <w:rsid w:val="00A65FEE"/>
    <w:rsid w:val="00A663B0"/>
    <w:rsid w:val="00A66602"/>
    <w:rsid w:val="00A67850"/>
    <w:rsid w:val="00A715D0"/>
    <w:rsid w:val="00A71874"/>
    <w:rsid w:val="00A71D5B"/>
    <w:rsid w:val="00A72E47"/>
    <w:rsid w:val="00A72EF2"/>
    <w:rsid w:val="00A73267"/>
    <w:rsid w:val="00A736DD"/>
    <w:rsid w:val="00A737D3"/>
    <w:rsid w:val="00A73A65"/>
    <w:rsid w:val="00A73EBB"/>
    <w:rsid w:val="00A74D42"/>
    <w:rsid w:val="00A76501"/>
    <w:rsid w:val="00A767B1"/>
    <w:rsid w:val="00A77FFC"/>
    <w:rsid w:val="00A80BC9"/>
    <w:rsid w:val="00A82C2F"/>
    <w:rsid w:val="00A82DB1"/>
    <w:rsid w:val="00A82F44"/>
    <w:rsid w:val="00A83368"/>
    <w:rsid w:val="00A84118"/>
    <w:rsid w:val="00A87157"/>
    <w:rsid w:val="00A872EC"/>
    <w:rsid w:val="00A874D5"/>
    <w:rsid w:val="00A8799E"/>
    <w:rsid w:val="00A912CF"/>
    <w:rsid w:val="00A9152E"/>
    <w:rsid w:val="00A915A5"/>
    <w:rsid w:val="00A91E67"/>
    <w:rsid w:val="00A920DB"/>
    <w:rsid w:val="00A92E4C"/>
    <w:rsid w:val="00A92EA6"/>
    <w:rsid w:val="00A92EE9"/>
    <w:rsid w:val="00A940D0"/>
    <w:rsid w:val="00A94226"/>
    <w:rsid w:val="00A94FD5"/>
    <w:rsid w:val="00A9623A"/>
    <w:rsid w:val="00A962EA"/>
    <w:rsid w:val="00A96622"/>
    <w:rsid w:val="00A97255"/>
    <w:rsid w:val="00A9742C"/>
    <w:rsid w:val="00AA0D30"/>
    <w:rsid w:val="00AA2EE2"/>
    <w:rsid w:val="00AA30D3"/>
    <w:rsid w:val="00AA32C8"/>
    <w:rsid w:val="00AA45ED"/>
    <w:rsid w:val="00AA552D"/>
    <w:rsid w:val="00AA5A1C"/>
    <w:rsid w:val="00AA63E4"/>
    <w:rsid w:val="00AA78E0"/>
    <w:rsid w:val="00AA7ED0"/>
    <w:rsid w:val="00AB247F"/>
    <w:rsid w:val="00AB2809"/>
    <w:rsid w:val="00AB2BCF"/>
    <w:rsid w:val="00AB2C05"/>
    <w:rsid w:val="00AB40D6"/>
    <w:rsid w:val="00AB4384"/>
    <w:rsid w:val="00AB4E37"/>
    <w:rsid w:val="00AB5FBD"/>
    <w:rsid w:val="00AC1354"/>
    <w:rsid w:val="00AC1E22"/>
    <w:rsid w:val="00AC2A40"/>
    <w:rsid w:val="00AC34AE"/>
    <w:rsid w:val="00AC3C58"/>
    <w:rsid w:val="00AC4E8D"/>
    <w:rsid w:val="00AC5649"/>
    <w:rsid w:val="00AC59D5"/>
    <w:rsid w:val="00AC5AC7"/>
    <w:rsid w:val="00AC6051"/>
    <w:rsid w:val="00AC6FDE"/>
    <w:rsid w:val="00AC7FE5"/>
    <w:rsid w:val="00AD046D"/>
    <w:rsid w:val="00AD0789"/>
    <w:rsid w:val="00AD0BA8"/>
    <w:rsid w:val="00AD0F32"/>
    <w:rsid w:val="00AD117C"/>
    <w:rsid w:val="00AD167F"/>
    <w:rsid w:val="00AD2759"/>
    <w:rsid w:val="00AD29A4"/>
    <w:rsid w:val="00AD31EC"/>
    <w:rsid w:val="00AD3808"/>
    <w:rsid w:val="00AD3D27"/>
    <w:rsid w:val="00AD4146"/>
    <w:rsid w:val="00AD4CA8"/>
    <w:rsid w:val="00AD6049"/>
    <w:rsid w:val="00AD6282"/>
    <w:rsid w:val="00AD6417"/>
    <w:rsid w:val="00AD6817"/>
    <w:rsid w:val="00AD6BEC"/>
    <w:rsid w:val="00AD7106"/>
    <w:rsid w:val="00AD740E"/>
    <w:rsid w:val="00AE05D2"/>
    <w:rsid w:val="00AE1091"/>
    <w:rsid w:val="00AE2034"/>
    <w:rsid w:val="00AE30B6"/>
    <w:rsid w:val="00AE3F80"/>
    <w:rsid w:val="00AE5299"/>
    <w:rsid w:val="00AE63E5"/>
    <w:rsid w:val="00AE7789"/>
    <w:rsid w:val="00AE7CB2"/>
    <w:rsid w:val="00AF250C"/>
    <w:rsid w:val="00AF327E"/>
    <w:rsid w:val="00AF3987"/>
    <w:rsid w:val="00AF52EB"/>
    <w:rsid w:val="00AF5401"/>
    <w:rsid w:val="00AF64A7"/>
    <w:rsid w:val="00AF6CDC"/>
    <w:rsid w:val="00AF7074"/>
    <w:rsid w:val="00AF724B"/>
    <w:rsid w:val="00B0034B"/>
    <w:rsid w:val="00B0086C"/>
    <w:rsid w:val="00B00D3E"/>
    <w:rsid w:val="00B01867"/>
    <w:rsid w:val="00B01A22"/>
    <w:rsid w:val="00B01C51"/>
    <w:rsid w:val="00B03C11"/>
    <w:rsid w:val="00B04172"/>
    <w:rsid w:val="00B0446A"/>
    <w:rsid w:val="00B04A20"/>
    <w:rsid w:val="00B04AED"/>
    <w:rsid w:val="00B052BE"/>
    <w:rsid w:val="00B0534E"/>
    <w:rsid w:val="00B05F4B"/>
    <w:rsid w:val="00B06793"/>
    <w:rsid w:val="00B06D67"/>
    <w:rsid w:val="00B10178"/>
    <w:rsid w:val="00B113A0"/>
    <w:rsid w:val="00B1193A"/>
    <w:rsid w:val="00B12F9C"/>
    <w:rsid w:val="00B1396E"/>
    <w:rsid w:val="00B13B75"/>
    <w:rsid w:val="00B16FEC"/>
    <w:rsid w:val="00B20584"/>
    <w:rsid w:val="00B20DBC"/>
    <w:rsid w:val="00B22894"/>
    <w:rsid w:val="00B238D1"/>
    <w:rsid w:val="00B23A69"/>
    <w:rsid w:val="00B23E9A"/>
    <w:rsid w:val="00B277DD"/>
    <w:rsid w:val="00B27F7A"/>
    <w:rsid w:val="00B30F9B"/>
    <w:rsid w:val="00B32039"/>
    <w:rsid w:val="00B3229D"/>
    <w:rsid w:val="00B32AD6"/>
    <w:rsid w:val="00B3772D"/>
    <w:rsid w:val="00B40ED0"/>
    <w:rsid w:val="00B41277"/>
    <w:rsid w:val="00B4227C"/>
    <w:rsid w:val="00B42F42"/>
    <w:rsid w:val="00B440B2"/>
    <w:rsid w:val="00B4420D"/>
    <w:rsid w:val="00B45A16"/>
    <w:rsid w:val="00B47278"/>
    <w:rsid w:val="00B472D2"/>
    <w:rsid w:val="00B4768E"/>
    <w:rsid w:val="00B47EE5"/>
    <w:rsid w:val="00B50A67"/>
    <w:rsid w:val="00B53CDE"/>
    <w:rsid w:val="00B54664"/>
    <w:rsid w:val="00B54CF9"/>
    <w:rsid w:val="00B55138"/>
    <w:rsid w:val="00B55E2B"/>
    <w:rsid w:val="00B56E64"/>
    <w:rsid w:val="00B57AEB"/>
    <w:rsid w:val="00B60074"/>
    <w:rsid w:val="00B60439"/>
    <w:rsid w:val="00B61A77"/>
    <w:rsid w:val="00B61DA2"/>
    <w:rsid w:val="00B61F2B"/>
    <w:rsid w:val="00B625DF"/>
    <w:rsid w:val="00B646C7"/>
    <w:rsid w:val="00B647F4"/>
    <w:rsid w:val="00B6483E"/>
    <w:rsid w:val="00B64906"/>
    <w:rsid w:val="00B64C14"/>
    <w:rsid w:val="00B64CAF"/>
    <w:rsid w:val="00B66860"/>
    <w:rsid w:val="00B66B10"/>
    <w:rsid w:val="00B66C85"/>
    <w:rsid w:val="00B67A39"/>
    <w:rsid w:val="00B67BF4"/>
    <w:rsid w:val="00B70ED7"/>
    <w:rsid w:val="00B71F7F"/>
    <w:rsid w:val="00B72273"/>
    <w:rsid w:val="00B733C3"/>
    <w:rsid w:val="00B73E15"/>
    <w:rsid w:val="00B74933"/>
    <w:rsid w:val="00B752BE"/>
    <w:rsid w:val="00B75631"/>
    <w:rsid w:val="00B75E63"/>
    <w:rsid w:val="00B7682B"/>
    <w:rsid w:val="00B76A25"/>
    <w:rsid w:val="00B76CD1"/>
    <w:rsid w:val="00B770F8"/>
    <w:rsid w:val="00B77D0A"/>
    <w:rsid w:val="00B80AE8"/>
    <w:rsid w:val="00B82000"/>
    <w:rsid w:val="00B83E73"/>
    <w:rsid w:val="00B86C09"/>
    <w:rsid w:val="00B91B7F"/>
    <w:rsid w:val="00B91F54"/>
    <w:rsid w:val="00B93088"/>
    <w:rsid w:val="00B93720"/>
    <w:rsid w:val="00B93A7E"/>
    <w:rsid w:val="00B940AB"/>
    <w:rsid w:val="00B96B04"/>
    <w:rsid w:val="00B96B95"/>
    <w:rsid w:val="00B96E65"/>
    <w:rsid w:val="00B96FA9"/>
    <w:rsid w:val="00B97C3A"/>
    <w:rsid w:val="00BA051F"/>
    <w:rsid w:val="00BA097B"/>
    <w:rsid w:val="00BA19E1"/>
    <w:rsid w:val="00BA21CC"/>
    <w:rsid w:val="00BA3595"/>
    <w:rsid w:val="00BA4832"/>
    <w:rsid w:val="00BA4C0E"/>
    <w:rsid w:val="00BA7950"/>
    <w:rsid w:val="00BB0EDE"/>
    <w:rsid w:val="00BB2574"/>
    <w:rsid w:val="00BB296E"/>
    <w:rsid w:val="00BB309D"/>
    <w:rsid w:val="00BB50DF"/>
    <w:rsid w:val="00BB5F72"/>
    <w:rsid w:val="00BB62A3"/>
    <w:rsid w:val="00BB6DE3"/>
    <w:rsid w:val="00BB7002"/>
    <w:rsid w:val="00BB791F"/>
    <w:rsid w:val="00BC070D"/>
    <w:rsid w:val="00BC25E0"/>
    <w:rsid w:val="00BC26F9"/>
    <w:rsid w:val="00BC2A21"/>
    <w:rsid w:val="00BC2A89"/>
    <w:rsid w:val="00BC327F"/>
    <w:rsid w:val="00BC4309"/>
    <w:rsid w:val="00BC4366"/>
    <w:rsid w:val="00BC445E"/>
    <w:rsid w:val="00BC4A2D"/>
    <w:rsid w:val="00BC4B79"/>
    <w:rsid w:val="00BC4E2F"/>
    <w:rsid w:val="00BC5385"/>
    <w:rsid w:val="00BC6DE5"/>
    <w:rsid w:val="00BC6DF6"/>
    <w:rsid w:val="00BC7184"/>
    <w:rsid w:val="00BC7A9E"/>
    <w:rsid w:val="00BD05D0"/>
    <w:rsid w:val="00BD085D"/>
    <w:rsid w:val="00BD0AF4"/>
    <w:rsid w:val="00BD15FF"/>
    <w:rsid w:val="00BD1FC9"/>
    <w:rsid w:val="00BD2A8F"/>
    <w:rsid w:val="00BD2C24"/>
    <w:rsid w:val="00BD30BA"/>
    <w:rsid w:val="00BD43D9"/>
    <w:rsid w:val="00BD47DC"/>
    <w:rsid w:val="00BD5074"/>
    <w:rsid w:val="00BE0051"/>
    <w:rsid w:val="00BE041D"/>
    <w:rsid w:val="00BE0A68"/>
    <w:rsid w:val="00BE0F86"/>
    <w:rsid w:val="00BE142C"/>
    <w:rsid w:val="00BE26EF"/>
    <w:rsid w:val="00BE2F2A"/>
    <w:rsid w:val="00BE4219"/>
    <w:rsid w:val="00BE440A"/>
    <w:rsid w:val="00BE4B21"/>
    <w:rsid w:val="00BE57FD"/>
    <w:rsid w:val="00BE5F0B"/>
    <w:rsid w:val="00BE67F8"/>
    <w:rsid w:val="00BE6D25"/>
    <w:rsid w:val="00BE725C"/>
    <w:rsid w:val="00BF03D2"/>
    <w:rsid w:val="00BF0A2F"/>
    <w:rsid w:val="00BF2A72"/>
    <w:rsid w:val="00BF3C31"/>
    <w:rsid w:val="00BF3F90"/>
    <w:rsid w:val="00BF4207"/>
    <w:rsid w:val="00BF55E1"/>
    <w:rsid w:val="00BF64BB"/>
    <w:rsid w:val="00BF6D11"/>
    <w:rsid w:val="00BF7121"/>
    <w:rsid w:val="00BF7149"/>
    <w:rsid w:val="00BF7E16"/>
    <w:rsid w:val="00C0049D"/>
    <w:rsid w:val="00C00619"/>
    <w:rsid w:val="00C0111B"/>
    <w:rsid w:val="00C01867"/>
    <w:rsid w:val="00C024C6"/>
    <w:rsid w:val="00C025BA"/>
    <w:rsid w:val="00C03287"/>
    <w:rsid w:val="00C03600"/>
    <w:rsid w:val="00C0423F"/>
    <w:rsid w:val="00C0570A"/>
    <w:rsid w:val="00C1077F"/>
    <w:rsid w:val="00C11387"/>
    <w:rsid w:val="00C1240F"/>
    <w:rsid w:val="00C12E2D"/>
    <w:rsid w:val="00C1312A"/>
    <w:rsid w:val="00C13AC8"/>
    <w:rsid w:val="00C17302"/>
    <w:rsid w:val="00C17DAA"/>
    <w:rsid w:val="00C20111"/>
    <w:rsid w:val="00C20543"/>
    <w:rsid w:val="00C2091F"/>
    <w:rsid w:val="00C21039"/>
    <w:rsid w:val="00C21735"/>
    <w:rsid w:val="00C22CC5"/>
    <w:rsid w:val="00C22D77"/>
    <w:rsid w:val="00C22E34"/>
    <w:rsid w:val="00C23096"/>
    <w:rsid w:val="00C25CF3"/>
    <w:rsid w:val="00C261FC"/>
    <w:rsid w:val="00C27FE7"/>
    <w:rsid w:val="00C3101A"/>
    <w:rsid w:val="00C31662"/>
    <w:rsid w:val="00C32B34"/>
    <w:rsid w:val="00C339EE"/>
    <w:rsid w:val="00C33AF3"/>
    <w:rsid w:val="00C3513D"/>
    <w:rsid w:val="00C409C6"/>
    <w:rsid w:val="00C41256"/>
    <w:rsid w:val="00C41A42"/>
    <w:rsid w:val="00C42D36"/>
    <w:rsid w:val="00C44ACC"/>
    <w:rsid w:val="00C44FC2"/>
    <w:rsid w:val="00C45FB5"/>
    <w:rsid w:val="00C460A5"/>
    <w:rsid w:val="00C46844"/>
    <w:rsid w:val="00C47585"/>
    <w:rsid w:val="00C47A1D"/>
    <w:rsid w:val="00C5037F"/>
    <w:rsid w:val="00C505E5"/>
    <w:rsid w:val="00C5068A"/>
    <w:rsid w:val="00C52642"/>
    <w:rsid w:val="00C52818"/>
    <w:rsid w:val="00C548C2"/>
    <w:rsid w:val="00C54E4D"/>
    <w:rsid w:val="00C57685"/>
    <w:rsid w:val="00C57AFA"/>
    <w:rsid w:val="00C60EA0"/>
    <w:rsid w:val="00C6149E"/>
    <w:rsid w:val="00C64CE4"/>
    <w:rsid w:val="00C66E0C"/>
    <w:rsid w:val="00C679F9"/>
    <w:rsid w:val="00C70588"/>
    <w:rsid w:val="00C70C3E"/>
    <w:rsid w:val="00C717E0"/>
    <w:rsid w:val="00C71A37"/>
    <w:rsid w:val="00C72235"/>
    <w:rsid w:val="00C72E21"/>
    <w:rsid w:val="00C732ED"/>
    <w:rsid w:val="00C7569A"/>
    <w:rsid w:val="00C769DB"/>
    <w:rsid w:val="00C76FC4"/>
    <w:rsid w:val="00C77384"/>
    <w:rsid w:val="00C801E9"/>
    <w:rsid w:val="00C80C77"/>
    <w:rsid w:val="00C813F4"/>
    <w:rsid w:val="00C81820"/>
    <w:rsid w:val="00C82727"/>
    <w:rsid w:val="00C82F33"/>
    <w:rsid w:val="00C84372"/>
    <w:rsid w:val="00C851B5"/>
    <w:rsid w:val="00C85F17"/>
    <w:rsid w:val="00C86A6F"/>
    <w:rsid w:val="00C86DFA"/>
    <w:rsid w:val="00C86F58"/>
    <w:rsid w:val="00C87042"/>
    <w:rsid w:val="00C87248"/>
    <w:rsid w:val="00C90193"/>
    <w:rsid w:val="00C904E3"/>
    <w:rsid w:val="00C9056B"/>
    <w:rsid w:val="00C9274E"/>
    <w:rsid w:val="00C93253"/>
    <w:rsid w:val="00C93AD2"/>
    <w:rsid w:val="00C9525A"/>
    <w:rsid w:val="00C95DD3"/>
    <w:rsid w:val="00C96C02"/>
    <w:rsid w:val="00C97337"/>
    <w:rsid w:val="00CA13E7"/>
    <w:rsid w:val="00CA1C5E"/>
    <w:rsid w:val="00CA1E17"/>
    <w:rsid w:val="00CA2235"/>
    <w:rsid w:val="00CA315F"/>
    <w:rsid w:val="00CA31BC"/>
    <w:rsid w:val="00CA3AEA"/>
    <w:rsid w:val="00CA3CDE"/>
    <w:rsid w:val="00CA40F7"/>
    <w:rsid w:val="00CA412F"/>
    <w:rsid w:val="00CA4291"/>
    <w:rsid w:val="00CA4839"/>
    <w:rsid w:val="00CA50E1"/>
    <w:rsid w:val="00CA54BB"/>
    <w:rsid w:val="00CA6632"/>
    <w:rsid w:val="00CB05AD"/>
    <w:rsid w:val="00CB10FD"/>
    <w:rsid w:val="00CB1CCE"/>
    <w:rsid w:val="00CB3440"/>
    <w:rsid w:val="00CB393C"/>
    <w:rsid w:val="00CB5CA3"/>
    <w:rsid w:val="00CB68B3"/>
    <w:rsid w:val="00CB6EDD"/>
    <w:rsid w:val="00CB76AC"/>
    <w:rsid w:val="00CB7997"/>
    <w:rsid w:val="00CB7DDF"/>
    <w:rsid w:val="00CC1935"/>
    <w:rsid w:val="00CC20D9"/>
    <w:rsid w:val="00CC2FC0"/>
    <w:rsid w:val="00CC3770"/>
    <w:rsid w:val="00CC3E50"/>
    <w:rsid w:val="00CC475A"/>
    <w:rsid w:val="00CC533F"/>
    <w:rsid w:val="00CC54D5"/>
    <w:rsid w:val="00CC6326"/>
    <w:rsid w:val="00CC78DF"/>
    <w:rsid w:val="00CD020F"/>
    <w:rsid w:val="00CD0391"/>
    <w:rsid w:val="00CD0A3B"/>
    <w:rsid w:val="00CD0E79"/>
    <w:rsid w:val="00CD2260"/>
    <w:rsid w:val="00CD289C"/>
    <w:rsid w:val="00CD2914"/>
    <w:rsid w:val="00CD3B1A"/>
    <w:rsid w:val="00CD42B9"/>
    <w:rsid w:val="00CD464F"/>
    <w:rsid w:val="00CD4B5F"/>
    <w:rsid w:val="00CD7B47"/>
    <w:rsid w:val="00CE1247"/>
    <w:rsid w:val="00CE170D"/>
    <w:rsid w:val="00CE2B35"/>
    <w:rsid w:val="00CE3192"/>
    <w:rsid w:val="00CE5148"/>
    <w:rsid w:val="00CE550C"/>
    <w:rsid w:val="00CE55EB"/>
    <w:rsid w:val="00CE5792"/>
    <w:rsid w:val="00CE7824"/>
    <w:rsid w:val="00CE796F"/>
    <w:rsid w:val="00CF0D35"/>
    <w:rsid w:val="00CF12F3"/>
    <w:rsid w:val="00CF16D0"/>
    <w:rsid w:val="00CF27B2"/>
    <w:rsid w:val="00CF302F"/>
    <w:rsid w:val="00CF3697"/>
    <w:rsid w:val="00CF3C25"/>
    <w:rsid w:val="00CF440B"/>
    <w:rsid w:val="00CF4DDF"/>
    <w:rsid w:val="00CF579D"/>
    <w:rsid w:val="00CF66B6"/>
    <w:rsid w:val="00CF70CF"/>
    <w:rsid w:val="00D005EE"/>
    <w:rsid w:val="00D013BD"/>
    <w:rsid w:val="00D01775"/>
    <w:rsid w:val="00D0205E"/>
    <w:rsid w:val="00D026D3"/>
    <w:rsid w:val="00D04696"/>
    <w:rsid w:val="00D04768"/>
    <w:rsid w:val="00D114E1"/>
    <w:rsid w:val="00D12EAE"/>
    <w:rsid w:val="00D13DD1"/>
    <w:rsid w:val="00D14326"/>
    <w:rsid w:val="00D14982"/>
    <w:rsid w:val="00D15D7D"/>
    <w:rsid w:val="00D17CF8"/>
    <w:rsid w:val="00D20E34"/>
    <w:rsid w:val="00D213FE"/>
    <w:rsid w:val="00D21F53"/>
    <w:rsid w:val="00D23FF5"/>
    <w:rsid w:val="00D255EE"/>
    <w:rsid w:val="00D25B3B"/>
    <w:rsid w:val="00D26196"/>
    <w:rsid w:val="00D268AC"/>
    <w:rsid w:val="00D330E2"/>
    <w:rsid w:val="00D351B7"/>
    <w:rsid w:val="00D354E9"/>
    <w:rsid w:val="00D35B90"/>
    <w:rsid w:val="00D368EB"/>
    <w:rsid w:val="00D40315"/>
    <w:rsid w:val="00D40D7D"/>
    <w:rsid w:val="00D41DB9"/>
    <w:rsid w:val="00D443C6"/>
    <w:rsid w:val="00D4688F"/>
    <w:rsid w:val="00D46A94"/>
    <w:rsid w:val="00D4712C"/>
    <w:rsid w:val="00D507DC"/>
    <w:rsid w:val="00D51028"/>
    <w:rsid w:val="00D5109D"/>
    <w:rsid w:val="00D52AE8"/>
    <w:rsid w:val="00D53A7E"/>
    <w:rsid w:val="00D53DE6"/>
    <w:rsid w:val="00D5542A"/>
    <w:rsid w:val="00D55457"/>
    <w:rsid w:val="00D55829"/>
    <w:rsid w:val="00D5644E"/>
    <w:rsid w:val="00D56E25"/>
    <w:rsid w:val="00D57645"/>
    <w:rsid w:val="00D57A66"/>
    <w:rsid w:val="00D57CF7"/>
    <w:rsid w:val="00D57F42"/>
    <w:rsid w:val="00D60590"/>
    <w:rsid w:val="00D60ED0"/>
    <w:rsid w:val="00D62925"/>
    <w:rsid w:val="00D63C58"/>
    <w:rsid w:val="00D646DB"/>
    <w:rsid w:val="00D64A1B"/>
    <w:rsid w:val="00D65E88"/>
    <w:rsid w:val="00D666A2"/>
    <w:rsid w:val="00D70141"/>
    <w:rsid w:val="00D726B7"/>
    <w:rsid w:val="00D730DE"/>
    <w:rsid w:val="00D73EA5"/>
    <w:rsid w:val="00D75025"/>
    <w:rsid w:val="00D751E3"/>
    <w:rsid w:val="00D763BE"/>
    <w:rsid w:val="00D80518"/>
    <w:rsid w:val="00D80F37"/>
    <w:rsid w:val="00D81579"/>
    <w:rsid w:val="00D839DC"/>
    <w:rsid w:val="00D83D4C"/>
    <w:rsid w:val="00D84B70"/>
    <w:rsid w:val="00D857F0"/>
    <w:rsid w:val="00D8738D"/>
    <w:rsid w:val="00D8741D"/>
    <w:rsid w:val="00D87AA1"/>
    <w:rsid w:val="00D91140"/>
    <w:rsid w:val="00D913D0"/>
    <w:rsid w:val="00D91ED2"/>
    <w:rsid w:val="00D92458"/>
    <w:rsid w:val="00D92E2E"/>
    <w:rsid w:val="00D931CE"/>
    <w:rsid w:val="00D93538"/>
    <w:rsid w:val="00D94ECE"/>
    <w:rsid w:val="00D95011"/>
    <w:rsid w:val="00D95A51"/>
    <w:rsid w:val="00D961A5"/>
    <w:rsid w:val="00D97FF2"/>
    <w:rsid w:val="00DA0E2E"/>
    <w:rsid w:val="00DA1C92"/>
    <w:rsid w:val="00DA26BD"/>
    <w:rsid w:val="00DA37A2"/>
    <w:rsid w:val="00DA446D"/>
    <w:rsid w:val="00DA52B0"/>
    <w:rsid w:val="00DB00F9"/>
    <w:rsid w:val="00DB1F84"/>
    <w:rsid w:val="00DB2351"/>
    <w:rsid w:val="00DB2B79"/>
    <w:rsid w:val="00DB4726"/>
    <w:rsid w:val="00DB478B"/>
    <w:rsid w:val="00DC0956"/>
    <w:rsid w:val="00DC152C"/>
    <w:rsid w:val="00DC1C25"/>
    <w:rsid w:val="00DC1D46"/>
    <w:rsid w:val="00DC4965"/>
    <w:rsid w:val="00DC5165"/>
    <w:rsid w:val="00DC55BB"/>
    <w:rsid w:val="00DC56DE"/>
    <w:rsid w:val="00DD0CA9"/>
    <w:rsid w:val="00DD3713"/>
    <w:rsid w:val="00DD3810"/>
    <w:rsid w:val="00DD4444"/>
    <w:rsid w:val="00DD4BCB"/>
    <w:rsid w:val="00DD5BB1"/>
    <w:rsid w:val="00DD6E6B"/>
    <w:rsid w:val="00DE129A"/>
    <w:rsid w:val="00DE1BA2"/>
    <w:rsid w:val="00DE213F"/>
    <w:rsid w:val="00DE2CEF"/>
    <w:rsid w:val="00DE2F6F"/>
    <w:rsid w:val="00DE385B"/>
    <w:rsid w:val="00DE3A8F"/>
    <w:rsid w:val="00DE3BB1"/>
    <w:rsid w:val="00DE462D"/>
    <w:rsid w:val="00DE5F6D"/>
    <w:rsid w:val="00DE71AD"/>
    <w:rsid w:val="00DE7683"/>
    <w:rsid w:val="00DF3BF4"/>
    <w:rsid w:val="00DF4236"/>
    <w:rsid w:val="00DF5C0D"/>
    <w:rsid w:val="00DF660E"/>
    <w:rsid w:val="00DF7749"/>
    <w:rsid w:val="00DF7B64"/>
    <w:rsid w:val="00E00586"/>
    <w:rsid w:val="00E02638"/>
    <w:rsid w:val="00E02C22"/>
    <w:rsid w:val="00E03292"/>
    <w:rsid w:val="00E04CCB"/>
    <w:rsid w:val="00E04D59"/>
    <w:rsid w:val="00E05976"/>
    <w:rsid w:val="00E05C8C"/>
    <w:rsid w:val="00E05DE9"/>
    <w:rsid w:val="00E05FD2"/>
    <w:rsid w:val="00E0747C"/>
    <w:rsid w:val="00E100BC"/>
    <w:rsid w:val="00E10120"/>
    <w:rsid w:val="00E10547"/>
    <w:rsid w:val="00E10CD4"/>
    <w:rsid w:val="00E11409"/>
    <w:rsid w:val="00E11452"/>
    <w:rsid w:val="00E12E2F"/>
    <w:rsid w:val="00E13EAD"/>
    <w:rsid w:val="00E14A5A"/>
    <w:rsid w:val="00E15D03"/>
    <w:rsid w:val="00E160DF"/>
    <w:rsid w:val="00E1773B"/>
    <w:rsid w:val="00E17932"/>
    <w:rsid w:val="00E17E96"/>
    <w:rsid w:val="00E2137F"/>
    <w:rsid w:val="00E214B2"/>
    <w:rsid w:val="00E22CD3"/>
    <w:rsid w:val="00E232CE"/>
    <w:rsid w:val="00E23AA8"/>
    <w:rsid w:val="00E24766"/>
    <w:rsid w:val="00E24875"/>
    <w:rsid w:val="00E24993"/>
    <w:rsid w:val="00E259D3"/>
    <w:rsid w:val="00E2633F"/>
    <w:rsid w:val="00E26F65"/>
    <w:rsid w:val="00E3051E"/>
    <w:rsid w:val="00E31993"/>
    <w:rsid w:val="00E325DE"/>
    <w:rsid w:val="00E339DD"/>
    <w:rsid w:val="00E35B5B"/>
    <w:rsid w:val="00E3635F"/>
    <w:rsid w:val="00E3731E"/>
    <w:rsid w:val="00E40821"/>
    <w:rsid w:val="00E40895"/>
    <w:rsid w:val="00E41763"/>
    <w:rsid w:val="00E433F9"/>
    <w:rsid w:val="00E43F1C"/>
    <w:rsid w:val="00E46EDF"/>
    <w:rsid w:val="00E47CF1"/>
    <w:rsid w:val="00E50907"/>
    <w:rsid w:val="00E515B3"/>
    <w:rsid w:val="00E517D1"/>
    <w:rsid w:val="00E5183F"/>
    <w:rsid w:val="00E52571"/>
    <w:rsid w:val="00E52B55"/>
    <w:rsid w:val="00E53CDE"/>
    <w:rsid w:val="00E54C5D"/>
    <w:rsid w:val="00E54F52"/>
    <w:rsid w:val="00E57569"/>
    <w:rsid w:val="00E5786A"/>
    <w:rsid w:val="00E57B0B"/>
    <w:rsid w:val="00E62CAF"/>
    <w:rsid w:val="00E6376E"/>
    <w:rsid w:val="00E639AC"/>
    <w:rsid w:val="00E64E85"/>
    <w:rsid w:val="00E653FC"/>
    <w:rsid w:val="00E65547"/>
    <w:rsid w:val="00E6575F"/>
    <w:rsid w:val="00E67897"/>
    <w:rsid w:val="00E6798C"/>
    <w:rsid w:val="00E7094F"/>
    <w:rsid w:val="00E70C7B"/>
    <w:rsid w:val="00E71201"/>
    <w:rsid w:val="00E71C6C"/>
    <w:rsid w:val="00E73733"/>
    <w:rsid w:val="00E75513"/>
    <w:rsid w:val="00E75AB9"/>
    <w:rsid w:val="00E762A8"/>
    <w:rsid w:val="00E81BDF"/>
    <w:rsid w:val="00E82B26"/>
    <w:rsid w:val="00E82B9A"/>
    <w:rsid w:val="00E83955"/>
    <w:rsid w:val="00E849C7"/>
    <w:rsid w:val="00E854D7"/>
    <w:rsid w:val="00E91243"/>
    <w:rsid w:val="00E9125D"/>
    <w:rsid w:val="00E913B2"/>
    <w:rsid w:val="00E9157B"/>
    <w:rsid w:val="00E917AF"/>
    <w:rsid w:val="00E937F4"/>
    <w:rsid w:val="00E94008"/>
    <w:rsid w:val="00E94E80"/>
    <w:rsid w:val="00E963B7"/>
    <w:rsid w:val="00E96D2B"/>
    <w:rsid w:val="00E96EB9"/>
    <w:rsid w:val="00EA0F5A"/>
    <w:rsid w:val="00EA1524"/>
    <w:rsid w:val="00EA1A44"/>
    <w:rsid w:val="00EA23BB"/>
    <w:rsid w:val="00EA2B0F"/>
    <w:rsid w:val="00EA2D5A"/>
    <w:rsid w:val="00EA2E02"/>
    <w:rsid w:val="00EA3202"/>
    <w:rsid w:val="00EA3C22"/>
    <w:rsid w:val="00EA4289"/>
    <w:rsid w:val="00EA4BCC"/>
    <w:rsid w:val="00EA6127"/>
    <w:rsid w:val="00EA75E9"/>
    <w:rsid w:val="00EA7E17"/>
    <w:rsid w:val="00EB20B6"/>
    <w:rsid w:val="00EB35E7"/>
    <w:rsid w:val="00EB3A8B"/>
    <w:rsid w:val="00EB5FCF"/>
    <w:rsid w:val="00EC1287"/>
    <w:rsid w:val="00EC14FA"/>
    <w:rsid w:val="00EC3828"/>
    <w:rsid w:val="00EC435D"/>
    <w:rsid w:val="00EC6231"/>
    <w:rsid w:val="00EC6EAB"/>
    <w:rsid w:val="00EC745E"/>
    <w:rsid w:val="00ED05BE"/>
    <w:rsid w:val="00ED228F"/>
    <w:rsid w:val="00ED2614"/>
    <w:rsid w:val="00ED2AA2"/>
    <w:rsid w:val="00ED3AEA"/>
    <w:rsid w:val="00ED3BE1"/>
    <w:rsid w:val="00ED3C66"/>
    <w:rsid w:val="00ED5888"/>
    <w:rsid w:val="00ED6045"/>
    <w:rsid w:val="00ED6E99"/>
    <w:rsid w:val="00ED783F"/>
    <w:rsid w:val="00EE0A30"/>
    <w:rsid w:val="00EE0FC1"/>
    <w:rsid w:val="00EE34F0"/>
    <w:rsid w:val="00EE3FB3"/>
    <w:rsid w:val="00EE45C0"/>
    <w:rsid w:val="00EE4AC5"/>
    <w:rsid w:val="00EE57AA"/>
    <w:rsid w:val="00EE6A72"/>
    <w:rsid w:val="00EE6DB2"/>
    <w:rsid w:val="00EE72E0"/>
    <w:rsid w:val="00EF0A8C"/>
    <w:rsid w:val="00EF0BEE"/>
    <w:rsid w:val="00EF1053"/>
    <w:rsid w:val="00EF1C6E"/>
    <w:rsid w:val="00EF244E"/>
    <w:rsid w:val="00EF25CB"/>
    <w:rsid w:val="00EF2DBB"/>
    <w:rsid w:val="00EF32CE"/>
    <w:rsid w:val="00EF3426"/>
    <w:rsid w:val="00EF3BFD"/>
    <w:rsid w:val="00EF4325"/>
    <w:rsid w:val="00EF533F"/>
    <w:rsid w:val="00EF72C6"/>
    <w:rsid w:val="00F00998"/>
    <w:rsid w:val="00F00FD5"/>
    <w:rsid w:val="00F012CF"/>
    <w:rsid w:val="00F01E52"/>
    <w:rsid w:val="00F032DD"/>
    <w:rsid w:val="00F04D95"/>
    <w:rsid w:val="00F05250"/>
    <w:rsid w:val="00F05B0E"/>
    <w:rsid w:val="00F06126"/>
    <w:rsid w:val="00F07C55"/>
    <w:rsid w:val="00F07F33"/>
    <w:rsid w:val="00F106FB"/>
    <w:rsid w:val="00F1073E"/>
    <w:rsid w:val="00F11FB9"/>
    <w:rsid w:val="00F12548"/>
    <w:rsid w:val="00F129A1"/>
    <w:rsid w:val="00F12A89"/>
    <w:rsid w:val="00F1363B"/>
    <w:rsid w:val="00F139A6"/>
    <w:rsid w:val="00F13CD8"/>
    <w:rsid w:val="00F13EAB"/>
    <w:rsid w:val="00F14800"/>
    <w:rsid w:val="00F157D0"/>
    <w:rsid w:val="00F16050"/>
    <w:rsid w:val="00F16181"/>
    <w:rsid w:val="00F174C4"/>
    <w:rsid w:val="00F17A28"/>
    <w:rsid w:val="00F2009B"/>
    <w:rsid w:val="00F20D2E"/>
    <w:rsid w:val="00F216FA"/>
    <w:rsid w:val="00F220A5"/>
    <w:rsid w:val="00F220B9"/>
    <w:rsid w:val="00F22EC7"/>
    <w:rsid w:val="00F23CD3"/>
    <w:rsid w:val="00F30667"/>
    <w:rsid w:val="00F309F6"/>
    <w:rsid w:val="00F30F98"/>
    <w:rsid w:val="00F31A2E"/>
    <w:rsid w:val="00F31C06"/>
    <w:rsid w:val="00F33751"/>
    <w:rsid w:val="00F342EA"/>
    <w:rsid w:val="00F3592E"/>
    <w:rsid w:val="00F35DD2"/>
    <w:rsid w:val="00F36CFA"/>
    <w:rsid w:val="00F4026C"/>
    <w:rsid w:val="00F41045"/>
    <w:rsid w:val="00F41795"/>
    <w:rsid w:val="00F424AC"/>
    <w:rsid w:val="00F453EB"/>
    <w:rsid w:val="00F454D3"/>
    <w:rsid w:val="00F4619B"/>
    <w:rsid w:val="00F4632D"/>
    <w:rsid w:val="00F468C6"/>
    <w:rsid w:val="00F469D5"/>
    <w:rsid w:val="00F46B9A"/>
    <w:rsid w:val="00F479F4"/>
    <w:rsid w:val="00F47BAD"/>
    <w:rsid w:val="00F47C06"/>
    <w:rsid w:val="00F5221D"/>
    <w:rsid w:val="00F5272A"/>
    <w:rsid w:val="00F52E5F"/>
    <w:rsid w:val="00F551BA"/>
    <w:rsid w:val="00F55EBC"/>
    <w:rsid w:val="00F57FCD"/>
    <w:rsid w:val="00F605C9"/>
    <w:rsid w:val="00F61D64"/>
    <w:rsid w:val="00F64FB7"/>
    <w:rsid w:val="00F6616A"/>
    <w:rsid w:val="00F70067"/>
    <w:rsid w:val="00F7008F"/>
    <w:rsid w:val="00F70F80"/>
    <w:rsid w:val="00F70FED"/>
    <w:rsid w:val="00F73382"/>
    <w:rsid w:val="00F742AA"/>
    <w:rsid w:val="00F7491E"/>
    <w:rsid w:val="00F75C2D"/>
    <w:rsid w:val="00F7690B"/>
    <w:rsid w:val="00F770E1"/>
    <w:rsid w:val="00F803C9"/>
    <w:rsid w:val="00F8063F"/>
    <w:rsid w:val="00F81471"/>
    <w:rsid w:val="00F817A8"/>
    <w:rsid w:val="00F81977"/>
    <w:rsid w:val="00F822FC"/>
    <w:rsid w:val="00F827FA"/>
    <w:rsid w:val="00F84D0D"/>
    <w:rsid w:val="00F9054C"/>
    <w:rsid w:val="00F9111D"/>
    <w:rsid w:val="00F919AA"/>
    <w:rsid w:val="00F91DD3"/>
    <w:rsid w:val="00F93A25"/>
    <w:rsid w:val="00F94EC3"/>
    <w:rsid w:val="00F957DE"/>
    <w:rsid w:val="00F9766D"/>
    <w:rsid w:val="00FA0D58"/>
    <w:rsid w:val="00FA0DF6"/>
    <w:rsid w:val="00FA294B"/>
    <w:rsid w:val="00FA33D7"/>
    <w:rsid w:val="00FA347E"/>
    <w:rsid w:val="00FA3B40"/>
    <w:rsid w:val="00FA4565"/>
    <w:rsid w:val="00FA4657"/>
    <w:rsid w:val="00FA6A9E"/>
    <w:rsid w:val="00FA727E"/>
    <w:rsid w:val="00FA739D"/>
    <w:rsid w:val="00FB04AE"/>
    <w:rsid w:val="00FB192B"/>
    <w:rsid w:val="00FB29EE"/>
    <w:rsid w:val="00FB5678"/>
    <w:rsid w:val="00FB5C25"/>
    <w:rsid w:val="00FB6302"/>
    <w:rsid w:val="00FB64D1"/>
    <w:rsid w:val="00FC0021"/>
    <w:rsid w:val="00FC0ABB"/>
    <w:rsid w:val="00FC2AF5"/>
    <w:rsid w:val="00FC3215"/>
    <w:rsid w:val="00FC44BF"/>
    <w:rsid w:val="00FC4639"/>
    <w:rsid w:val="00FC4A6D"/>
    <w:rsid w:val="00FC6EA3"/>
    <w:rsid w:val="00FC76AD"/>
    <w:rsid w:val="00FC7E72"/>
    <w:rsid w:val="00FC7FD5"/>
    <w:rsid w:val="00FD1D14"/>
    <w:rsid w:val="00FD3387"/>
    <w:rsid w:val="00FD3EB2"/>
    <w:rsid w:val="00FD4B23"/>
    <w:rsid w:val="00FD4C1A"/>
    <w:rsid w:val="00FD5F5C"/>
    <w:rsid w:val="00FE168B"/>
    <w:rsid w:val="00FE19B6"/>
    <w:rsid w:val="00FE1F05"/>
    <w:rsid w:val="00FE3A8B"/>
    <w:rsid w:val="00FE4533"/>
    <w:rsid w:val="00FE4D87"/>
    <w:rsid w:val="00FE5EA5"/>
    <w:rsid w:val="00FE5ECF"/>
    <w:rsid w:val="00FE6010"/>
    <w:rsid w:val="00FE6CDD"/>
    <w:rsid w:val="00FF0B5D"/>
    <w:rsid w:val="00FF1687"/>
    <w:rsid w:val="00FF32D2"/>
    <w:rsid w:val="00FF3DC2"/>
    <w:rsid w:val="00FF525F"/>
    <w:rsid w:val="00FF65E0"/>
    <w:rsid w:val="00FF753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B"/>
    <w:pPr>
      <w:spacing w:after="200" w:line="276" w:lineRule="auto"/>
    </w:pPr>
    <w:rPr>
      <w:sz w:val="22"/>
      <w:szCs w:val="22"/>
    </w:rPr>
  </w:style>
  <w:style w:type="paragraph" w:styleId="Heading1">
    <w:name w:val="heading 1"/>
    <w:basedOn w:val="Normal"/>
    <w:next w:val="Normal"/>
    <w:link w:val="Heading1Char"/>
    <w:uiPriority w:val="9"/>
    <w:qFormat/>
    <w:rsid w:val="0094727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472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4727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947276"/>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unhideWhenUsed/>
    <w:qFormat/>
    <w:rsid w:val="00947276"/>
    <w:pPr>
      <w:keepNext/>
      <w:keepLines/>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qFormat/>
    <w:rsid w:val="00947276"/>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727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47276"/>
    <w:rPr>
      <w:rFonts w:ascii="Cambria" w:eastAsia="Times New Roman" w:hAnsi="Cambria" w:cs="Times New Roman"/>
      <w:b/>
      <w:bCs/>
      <w:color w:val="4F81BD"/>
      <w:sz w:val="26"/>
      <w:szCs w:val="26"/>
    </w:rPr>
  </w:style>
  <w:style w:type="character" w:customStyle="1" w:styleId="Heading3Char">
    <w:name w:val="Heading 3 Char"/>
    <w:link w:val="Heading3"/>
    <w:rsid w:val="00947276"/>
    <w:rPr>
      <w:rFonts w:ascii="Cambria" w:eastAsia="Times New Roman" w:hAnsi="Cambria" w:cs="Times New Roman"/>
      <w:b/>
      <w:bCs/>
      <w:color w:val="4F81BD"/>
    </w:rPr>
  </w:style>
  <w:style w:type="character" w:customStyle="1" w:styleId="Heading4Char">
    <w:name w:val="Heading 4 Char"/>
    <w:link w:val="Heading4"/>
    <w:uiPriority w:val="9"/>
    <w:rsid w:val="00947276"/>
    <w:rPr>
      <w:rFonts w:ascii="Cambria" w:eastAsia="Times New Roman" w:hAnsi="Cambria" w:cs="Times New Roman"/>
      <w:b/>
      <w:bCs/>
      <w:i/>
      <w:iCs/>
      <w:color w:val="4F81BD"/>
    </w:rPr>
  </w:style>
  <w:style w:type="character" w:customStyle="1" w:styleId="Heading5Char">
    <w:name w:val="Heading 5 Char"/>
    <w:link w:val="Heading5"/>
    <w:uiPriority w:val="9"/>
    <w:rsid w:val="00947276"/>
    <w:rPr>
      <w:rFonts w:ascii="Cambria" w:eastAsia="Times New Roman" w:hAnsi="Cambria" w:cs="Times New Roman"/>
      <w:color w:val="243F60"/>
    </w:rPr>
  </w:style>
  <w:style w:type="character" w:customStyle="1" w:styleId="Heading6Char">
    <w:name w:val="Heading 6 Char"/>
    <w:link w:val="Heading6"/>
    <w:uiPriority w:val="9"/>
    <w:rsid w:val="00947276"/>
    <w:rPr>
      <w:rFonts w:ascii="Cambria" w:eastAsia="Times New Roman" w:hAnsi="Cambria" w:cs="Times New Roman"/>
      <w:i/>
      <w:iCs/>
      <w:color w:val="243F60"/>
    </w:rPr>
  </w:style>
  <w:style w:type="paragraph" w:styleId="Caption">
    <w:name w:val="caption"/>
    <w:basedOn w:val="Normal"/>
    <w:next w:val="Normal"/>
    <w:uiPriority w:val="35"/>
    <w:unhideWhenUsed/>
    <w:qFormat/>
    <w:rsid w:val="00947276"/>
    <w:pPr>
      <w:spacing w:line="240" w:lineRule="auto"/>
    </w:pPr>
    <w:rPr>
      <w:b/>
      <w:bCs/>
      <w:color w:val="4F81BD"/>
      <w:sz w:val="18"/>
      <w:szCs w:val="18"/>
    </w:rPr>
  </w:style>
  <w:style w:type="character" w:styleId="Strong">
    <w:name w:val="Strong"/>
    <w:uiPriority w:val="22"/>
    <w:qFormat/>
    <w:rsid w:val="00947276"/>
    <w:rPr>
      <w:b/>
      <w:bCs/>
    </w:rPr>
  </w:style>
  <w:style w:type="paragraph" w:styleId="NoSpacing">
    <w:name w:val="No Spacing"/>
    <w:link w:val="NoSpacingChar"/>
    <w:uiPriority w:val="1"/>
    <w:qFormat/>
    <w:rsid w:val="00947276"/>
    <w:rPr>
      <w:rFonts w:eastAsia="Times New Roman"/>
      <w:sz w:val="22"/>
      <w:szCs w:val="22"/>
    </w:rPr>
  </w:style>
  <w:style w:type="character" w:customStyle="1" w:styleId="NoSpacingChar">
    <w:name w:val="No Spacing Char"/>
    <w:link w:val="NoSpacing"/>
    <w:uiPriority w:val="1"/>
    <w:rsid w:val="00947276"/>
    <w:rPr>
      <w:rFonts w:eastAsia="Times New Roman"/>
      <w:sz w:val="22"/>
      <w:szCs w:val="22"/>
      <w:lang w:val="en-US" w:eastAsia="en-US" w:bidi="ar-SA"/>
    </w:rPr>
  </w:style>
  <w:style w:type="paragraph" w:styleId="ListParagraph">
    <w:name w:val="List Paragraph"/>
    <w:aliases w:val="маркированный,En tête 1"/>
    <w:basedOn w:val="Normal"/>
    <w:link w:val="ListParagraphChar"/>
    <w:uiPriority w:val="34"/>
    <w:qFormat/>
    <w:rsid w:val="00947276"/>
    <w:pPr>
      <w:ind w:left="720"/>
      <w:contextualSpacing/>
    </w:pPr>
  </w:style>
  <w:style w:type="character" w:customStyle="1" w:styleId="ListParagraphChar">
    <w:name w:val="List Paragraph Char"/>
    <w:aliases w:val="маркированный Char,En tête 1 Char"/>
    <w:link w:val="ListParagraph"/>
    <w:uiPriority w:val="34"/>
    <w:locked/>
    <w:rsid w:val="006513DB"/>
  </w:style>
  <w:style w:type="character" w:styleId="SubtleReference">
    <w:name w:val="Subtle Reference"/>
    <w:uiPriority w:val="31"/>
    <w:qFormat/>
    <w:rsid w:val="00947276"/>
    <w:rPr>
      <w:smallCaps/>
      <w:color w:val="C0504D"/>
      <w:u w:val="single"/>
    </w:rPr>
  </w:style>
  <w:style w:type="paragraph" w:styleId="TOCHeading">
    <w:name w:val="TOC Heading"/>
    <w:basedOn w:val="Heading1"/>
    <w:next w:val="Normal"/>
    <w:uiPriority w:val="39"/>
    <w:unhideWhenUsed/>
    <w:qFormat/>
    <w:rsid w:val="00947276"/>
    <w:pPr>
      <w:outlineLvl w:val="9"/>
    </w:pPr>
  </w:style>
  <w:style w:type="paragraph" w:styleId="Header">
    <w:name w:val="header"/>
    <w:basedOn w:val="Normal"/>
    <w:link w:val="HeaderChar"/>
    <w:uiPriority w:val="99"/>
    <w:unhideWhenUsed/>
    <w:rsid w:val="006513DB"/>
    <w:pPr>
      <w:tabs>
        <w:tab w:val="center" w:pos="4680"/>
        <w:tab w:val="right" w:pos="9360"/>
      </w:tabs>
    </w:pPr>
    <w:rPr>
      <w:rFonts w:cs="Times New Roman"/>
      <w:sz w:val="20"/>
      <w:szCs w:val="20"/>
      <w:lang w:bidi="fa-IR"/>
    </w:rPr>
  </w:style>
  <w:style w:type="character" w:customStyle="1" w:styleId="HeaderChar">
    <w:name w:val="Header Char"/>
    <w:link w:val="Header"/>
    <w:uiPriority w:val="99"/>
    <w:rsid w:val="006513DB"/>
    <w:rPr>
      <w:rFonts w:ascii="Calibri" w:eastAsia="Calibri" w:hAnsi="Calibri" w:cs="Times New Roman"/>
      <w:lang w:bidi="fa-IR"/>
    </w:rPr>
  </w:style>
  <w:style w:type="paragraph" w:styleId="Footer">
    <w:name w:val="footer"/>
    <w:basedOn w:val="Normal"/>
    <w:link w:val="FooterChar"/>
    <w:uiPriority w:val="99"/>
    <w:unhideWhenUsed/>
    <w:rsid w:val="006513DB"/>
    <w:pPr>
      <w:tabs>
        <w:tab w:val="center" w:pos="4680"/>
        <w:tab w:val="right" w:pos="9360"/>
      </w:tabs>
    </w:pPr>
    <w:rPr>
      <w:rFonts w:cs="Times New Roman"/>
      <w:sz w:val="20"/>
      <w:szCs w:val="20"/>
      <w:lang w:bidi="fa-IR"/>
    </w:rPr>
  </w:style>
  <w:style w:type="character" w:customStyle="1" w:styleId="FooterChar">
    <w:name w:val="Footer Char"/>
    <w:link w:val="Footer"/>
    <w:uiPriority w:val="99"/>
    <w:rsid w:val="006513DB"/>
    <w:rPr>
      <w:rFonts w:ascii="Calibri" w:eastAsia="Calibri" w:hAnsi="Calibri" w:cs="Times New Roman"/>
      <w:lang w:bidi="fa-IR"/>
    </w:rPr>
  </w:style>
  <w:style w:type="paragraph" w:styleId="BalloonText">
    <w:name w:val="Balloon Text"/>
    <w:basedOn w:val="Normal"/>
    <w:link w:val="BalloonTextChar"/>
    <w:uiPriority w:val="99"/>
    <w:semiHidden/>
    <w:unhideWhenUsed/>
    <w:rsid w:val="006513DB"/>
    <w:pPr>
      <w:spacing w:after="0"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6513DB"/>
    <w:rPr>
      <w:rFonts w:ascii="Tahoma" w:eastAsia="Calibri" w:hAnsi="Tahoma" w:cs="Times New Roman"/>
      <w:sz w:val="16"/>
      <w:szCs w:val="16"/>
      <w:lang w:bidi="fa-IR"/>
    </w:rPr>
  </w:style>
  <w:style w:type="paragraph" w:styleId="BodyText">
    <w:name w:val="Body Text"/>
    <w:basedOn w:val="Normal"/>
    <w:link w:val="BodyTextChar"/>
    <w:rsid w:val="006513DB"/>
    <w:pPr>
      <w:spacing w:after="0" w:line="240" w:lineRule="auto"/>
      <w:jc w:val="both"/>
    </w:pPr>
    <w:rPr>
      <w:rFonts w:ascii="Times New Roman" w:eastAsia="Times New Roman" w:hAnsi="Times New Roman" w:cs="Times New Roman"/>
      <w:sz w:val="24"/>
      <w:szCs w:val="24"/>
      <w:lang w:bidi="fa-IR"/>
    </w:rPr>
  </w:style>
  <w:style w:type="character" w:customStyle="1" w:styleId="BodyTextChar">
    <w:name w:val="Body Text Char"/>
    <w:link w:val="BodyText"/>
    <w:rsid w:val="006513DB"/>
    <w:rPr>
      <w:rFonts w:ascii="Times New Roman" w:eastAsia="Times New Roman" w:hAnsi="Times New Roman" w:cs="Times New Roman"/>
      <w:sz w:val="24"/>
      <w:szCs w:val="24"/>
      <w:lang w:bidi="fa-IR"/>
    </w:rPr>
  </w:style>
  <w:style w:type="paragraph" w:customStyle="1" w:styleId="Char">
    <w:name w:val="Char"/>
    <w:basedOn w:val="Normal"/>
    <w:rsid w:val="006513DB"/>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6513DB"/>
    <w:pPr>
      <w:spacing w:after="160" w:line="240" w:lineRule="exact"/>
    </w:pPr>
    <w:rPr>
      <w:rFonts w:ascii="Arial" w:eastAsia="Times New Roman" w:hAnsi="Arial"/>
      <w:sz w:val="20"/>
      <w:szCs w:val="20"/>
      <w:lang w:val="en-GB"/>
    </w:rPr>
  </w:style>
  <w:style w:type="character" w:styleId="FootnoteReference">
    <w:name w:val="footnote reference"/>
    <w:aliases w:val="SUPERS,16 Point,Superscript 6 Point"/>
    <w:uiPriority w:val="99"/>
    <w:rsid w:val="006513DB"/>
    <w:rPr>
      <w:vertAlign w:val="superscript"/>
    </w:rPr>
  </w:style>
  <w:style w:type="paragraph" w:customStyle="1" w:styleId="CharCharCharChar0">
    <w:name w:val="Char Char Char Char"/>
    <w:basedOn w:val="Normal"/>
    <w:rsid w:val="006513DB"/>
    <w:pPr>
      <w:spacing w:after="160" w:line="240" w:lineRule="exact"/>
    </w:pPr>
    <w:rPr>
      <w:rFonts w:ascii="Arial" w:eastAsia="Times New Roman" w:hAnsi="Arial"/>
      <w:sz w:val="20"/>
      <w:szCs w:val="20"/>
      <w:lang w:val="en-GB"/>
    </w:rPr>
  </w:style>
  <w:style w:type="character" w:customStyle="1" w:styleId="BodyText2Char">
    <w:name w:val="Body Text 2 Char"/>
    <w:link w:val="BodyText2"/>
    <w:uiPriority w:val="99"/>
    <w:semiHidden/>
    <w:rsid w:val="006513DB"/>
    <w:rPr>
      <w:rFonts w:ascii="Times New Roman" w:eastAsia="Times New Roman" w:hAnsi="Times New Roman" w:cs="Times New Roman"/>
      <w:sz w:val="24"/>
      <w:szCs w:val="24"/>
      <w:lang w:bidi="fa-IR"/>
    </w:rPr>
  </w:style>
  <w:style w:type="paragraph" w:styleId="BodyText2">
    <w:name w:val="Body Text 2"/>
    <w:basedOn w:val="Normal"/>
    <w:link w:val="BodyText2Char"/>
    <w:uiPriority w:val="99"/>
    <w:semiHidden/>
    <w:unhideWhenUsed/>
    <w:rsid w:val="006513DB"/>
    <w:pPr>
      <w:spacing w:after="120" w:line="480" w:lineRule="auto"/>
    </w:pPr>
    <w:rPr>
      <w:rFonts w:ascii="Times New Roman" w:eastAsia="Times New Roman" w:hAnsi="Times New Roman" w:cs="Times New Roman"/>
      <w:sz w:val="24"/>
      <w:szCs w:val="24"/>
      <w:lang w:bidi="fa-IR"/>
    </w:rPr>
  </w:style>
  <w:style w:type="character" w:styleId="Hyperlink">
    <w:name w:val="Hyperlink"/>
    <w:uiPriority w:val="99"/>
    <w:unhideWhenUsed/>
    <w:rsid w:val="006513DB"/>
    <w:rPr>
      <w:strike w:val="0"/>
      <w:dstrike w:val="0"/>
      <w:color w:val="00ADEF"/>
      <w:u w:val="none"/>
      <w:effect w:val="none"/>
    </w:rPr>
  </w:style>
  <w:style w:type="paragraph" w:styleId="NormalWeb">
    <w:name w:val="Normal (Web)"/>
    <w:basedOn w:val="Normal"/>
    <w:uiPriority w:val="99"/>
    <w:unhideWhenUsed/>
    <w:qFormat/>
    <w:rsid w:val="006513DB"/>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6513DB"/>
    <w:pPr>
      <w:spacing w:after="160" w:line="240" w:lineRule="exact"/>
    </w:pPr>
    <w:rPr>
      <w:rFonts w:ascii="Arial" w:eastAsia="Times New Roman" w:hAnsi="Arial"/>
      <w:sz w:val="20"/>
      <w:szCs w:val="20"/>
    </w:rPr>
  </w:style>
  <w:style w:type="character" w:customStyle="1" w:styleId="smt-lang">
    <w:name w:val="smt-lang"/>
    <w:basedOn w:val="DefaultParagraphFont"/>
    <w:rsid w:val="006513DB"/>
  </w:style>
  <w:style w:type="paragraph" w:customStyle="1" w:styleId="Default">
    <w:name w:val="Default"/>
    <w:rsid w:val="006513DB"/>
    <w:pPr>
      <w:autoSpaceDE w:val="0"/>
      <w:autoSpaceDN w:val="0"/>
      <w:adjustRightInd w:val="0"/>
    </w:pPr>
    <w:rPr>
      <w:rFonts w:ascii="Palatino Linotype" w:hAnsi="Palatino Linotype" w:cs="Palatino Linotype"/>
      <w:color w:val="000000"/>
      <w:sz w:val="24"/>
      <w:szCs w:val="24"/>
    </w:rPr>
  </w:style>
  <w:style w:type="character" w:customStyle="1" w:styleId="hps">
    <w:name w:val="hps"/>
    <w:basedOn w:val="DefaultParagraphFont"/>
    <w:rsid w:val="006513DB"/>
  </w:style>
  <w:style w:type="paragraph" w:customStyle="1" w:styleId="txbrp4">
    <w:name w:val="txbrp4"/>
    <w:basedOn w:val="Normal"/>
    <w:rsid w:val="006513DB"/>
    <w:pPr>
      <w:autoSpaceDE w:val="0"/>
      <w:autoSpaceDN w:val="0"/>
      <w:spacing w:after="0" w:line="240" w:lineRule="atLeast"/>
    </w:pPr>
    <w:rPr>
      <w:rFonts w:ascii="Times New Roman" w:eastAsia="Times New Roman" w:hAnsi="Times New Roman" w:cs="Times New Roman"/>
      <w:sz w:val="24"/>
      <w:szCs w:val="24"/>
    </w:rPr>
  </w:style>
  <w:style w:type="paragraph" w:customStyle="1" w:styleId="txbrp5">
    <w:name w:val="txbrp5"/>
    <w:basedOn w:val="Normal"/>
    <w:rsid w:val="006513DB"/>
    <w:pPr>
      <w:autoSpaceDE w:val="0"/>
      <w:autoSpaceDN w:val="0"/>
      <w:spacing w:after="0" w:line="260" w:lineRule="atLeast"/>
      <w:ind w:firstLine="697"/>
    </w:pPr>
    <w:rPr>
      <w:rFonts w:ascii="Times New Roman" w:eastAsia="Times New Roman" w:hAnsi="Times New Roman" w:cs="Times New Roman"/>
      <w:sz w:val="24"/>
      <w:szCs w:val="24"/>
    </w:rPr>
  </w:style>
  <w:style w:type="paragraph" w:customStyle="1" w:styleId="txbrp7">
    <w:name w:val="txbrp7"/>
    <w:basedOn w:val="Normal"/>
    <w:rsid w:val="006513DB"/>
    <w:pPr>
      <w:autoSpaceDE w:val="0"/>
      <w:autoSpaceDN w:val="0"/>
      <w:spacing w:after="0" w:line="260" w:lineRule="atLeast"/>
      <w:ind w:left="1690" w:hanging="993"/>
    </w:pPr>
    <w:rPr>
      <w:rFonts w:ascii="Times New Roman" w:eastAsia="Times New Roman" w:hAnsi="Times New Roman" w:cs="Times New Roman"/>
      <w:sz w:val="24"/>
      <w:szCs w:val="24"/>
    </w:rPr>
  </w:style>
  <w:style w:type="paragraph" w:customStyle="1" w:styleId="txbrp8">
    <w:name w:val="txbrp8"/>
    <w:basedOn w:val="Normal"/>
    <w:rsid w:val="006513DB"/>
    <w:pPr>
      <w:autoSpaceDE w:val="0"/>
      <w:autoSpaceDN w:val="0"/>
      <w:spacing w:after="0" w:line="260" w:lineRule="atLeast"/>
      <w:ind w:left="1015" w:hanging="318"/>
    </w:pPr>
    <w:rPr>
      <w:rFonts w:ascii="Times New Roman" w:eastAsia="Times New Roman" w:hAnsi="Times New Roman" w:cs="Times New Roman"/>
      <w:sz w:val="24"/>
      <w:szCs w:val="24"/>
    </w:rPr>
  </w:style>
  <w:style w:type="paragraph" w:customStyle="1" w:styleId="Car">
    <w:name w:val="Car"/>
    <w:basedOn w:val="Normal"/>
    <w:rsid w:val="006513DB"/>
    <w:pPr>
      <w:spacing w:after="160" w:line="240" w:lineRule="exact"/>
    </w:pPr>
    <w:rPr>
      <w:rFonts w:ascii="Arial" w:eastAsia="Times New Roman" w:hAnsi="Arial"/>
      <w:sz w:val="20"/>
      <w:szCs w:val="20"/>
      <w:lang w:val="en-GB"/>
    </w:rPr>
  </w:style>
  <w:style w:type="paragraph" w:customStyle="1" w:styleId="CharCharCharCharCharCharChar">
    <w:name w:val="Char Char Char Char Char Char Char"/>
    <w:basedOn w:val="Normal"/>
    <w:rsid w:val="006513DB"/>
    <w:pPr>
      <w:spacing w:after="160" w:line="240" w:lineRule="exact"/>
    </w:pPr>
    <w:rPr>
      <w:rFonts w:ascii="Arial" w:eastAsia="Times New Roman" w:hAnsi="Arial"/>
      <w:sz w:val="20"/>
      <w:szCs w:val="20"/>
      <w:lang w:val="en-GB"/>
    </w:rPr>
  </w:style>
  <w:style w:type="paragraph" w:customStyle="1" w:styleId="CharChar0">
    <w:name w:val="Char Char"/>
    <w:basedOn w:val="Normal"/>
    <w:rsid w:val="006513DB"/>
    <w:pPr>
      <w:spacing w:after="160" w:line="240" w:lineRule="exact"/>
    </w:pPr>
    <w:rPr>
      <w:rFonts w:ascii="Arial" w:eastAsia="Times New Roman" w:hAnsi="Arial"/>
      <w:sz w:val="20"/>
      <w:szCs w:val="20"/>
      <w:lang w:val="en-GB"/>
    </w:rPr>
  </w:style>
  <w:style w:type="paragraph" w:styleId="Subtitle">
    <w:name w:val="Subtitle"/>
    <w:basedOn w:val="Normal"/>
    <w:link w:val="SubtitleChar"/>
    <w:qFormat/>
    <w:rsid w:val="006513DB"/>
    <w:pPr>
      <w:shd w:val="clear" w:color="auto" w:fill="FFFFFF"/>
      <w:spacing w:after="0" w:line="240" w:lineRule="auto"/>
      <w:jc w:val="center"/>
    </w:pPr>
    <w:rPr>
      <w:rFonts w:ascii="Antique Olive" w:eastAsia="MS Mincho" w:hAnsi="Antique Olive" w:cs="Times New Roman"/>
      <w:b/>
      <w:bCs/>
      <w:sz w:val="20"/>
      <w:szCs w:val="20"/>
      <w:u w:val="single"/>
      <w:lang w:eastAsia="ja-JP" w:bidi="fa-IR"/>
    </w:rPr>
  </w:style>
  <w:style w:type="character" w:customStyle="1" w:styleId="SubtitleChar">
    <w:name w:val="Subtitle Char"/>
    <w:link w:val="Subtitle"/>
    <w:rsid w:val="006513DB"/>
    <w:rPr>
      <w:rFonts w:ascii="Antique Olive" w:eastAsia="MS Mincho" w:hAnsi="Antique Olive" w:cs="Times New Roman"/>
      <w:b/>
      <w:bCs/>
      <w:u w:val="single"/>
      <w:shd w:val="clear" w:color="auto" w:fill="FFFFFF"/>
      <w:lang w:eastAsia="ja-JP" w:bidi="fa-IR"/>
    </w:rPr>
  </w:style>
  <w:style w:type="character" w:styleId="PageNumber">
    <w:name w:val="page number"/>
    <w:basedOn w:val="DefaultParagraphFont"/>
    <w:rsid w:val="006513DB"/>
  </w:style>
  <w:style w:type="character" w:customStyle="1" w:styleId="st">
    <w:name w:val="st"/>
    <w:basedOn w:val="DefaultParagraphFont"/>
    <w:rsid w:val="006513DB"/>
  </w:style>
  <w:style w:type="character" w:styleId="Emphasis">
    <w:name w:val="Emphasis"/>
    <w:uiPriority w:val="20"/>
    <w:qFormat/>
    <w:rsid w:val="006513DB"/>
    <w:rPr>
      <w:i/>
      <w:iCs/>
    </w:rPr>
  </w:style>
  <w:style w:type="paragraph" w:customStyle="1" w:styleId="CharChar1">
    <w:name w:val="Знак Знак Char Char"/>
    <w:basedOn w:val="Normal"/>
    <w:rsid w:val="006513DB"/>
    <w:pPr>
      <w:spacing w:after="160" w:line="240" w:lineRule="exact"/>
    </w:pPr>
    <w:rPr>
      <w:rFonts w:ascii="Arial" w:eastAsia="Times New Roman" w:hAnsi="Arial"/>
      <w:sz w:val="20"/>
      <w:szCs w:val="20"/>
      <w:lang w:val="en-GB"/>
    </w:rPr>
  </w:style>
  <w:style w:type="paragraph" w:customStyle="1" w:styleId="listparagraph0">
    <w:name w:val="listparagraph"/>
    <w:basedOn w:val="Normal"/>
    <w:rsid w:val="006513DB"/>
    <w:pPr>
      <w:tabs>
        <w:tab w:val="num" w:pos="1440"/>
      </w:tabs>
      <w:spacing w:line="360" w:lineRule="auto"/>
      <w:ind w:left="1440" w:hanging="720"/>
    </w:pPr>
    <w:rPr>
      <w:rFonts w:ascii="Times New Roman" w:eastAsia="Times New Roman" w:hAnsi="Times New Roman" w:cs="Times New Roman"/>
    </w:rPr>
  </w:style>
  <w:style w:type="paragraph" w:customStyle="1" w:styleId="CharCharCharCharCharChar">
    <w:name w:val="Char Char Char Char Char Char"/>
    <w:basedOn w:val="Normal"/>
    <w:rsid w:val="006513DB"/>
    <w:pPr>
      <w:spacing w:after="160" w:line="240" w:lineRule="exact"/>
    </w:pPr>
    <w:rPr>
      <w:rFonts w:ascii="Tahoma" w:eastAsia="Times New Roman" w:hAnsi="Tahoma" w:cs="Times New Roman"/>
      <w:sz w:val="20"/>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rsid w:val="006513DB"/>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6513DB"/>
    <w:pPr>
      <w:widowControl w:val="0"/>
      <w:shd w:val="clear" w:color="auto" w:fill="FFFFFF"/>
      <w:spacing w:after="980" w:line="254" w:lineRule="exact"/>
    </w:pPr>
    <w:rPr>
      <w:rFonts w:cs="Times New Roman"/>
      <w:sz w:val="20"/>
      <w:szCs w:val="20"/>
    </w:rPr>
  </w:style>
  <w:style w:type="character" w:customStyle="1" w:styleId="apple-converted-space">
    <w:name w:val="apple-converted-space"/>
    <w:basedOn w:val="DefaultParagraphFont"/>
    <w:rsid w:val="006513DB"/>
  </w:style>
  <w:style w:type="character" w:customStyle="1" w:styleId="MSGENFONTSTYLENAMETEMPLATEROLENUMBERMSGENFONTSTYLENAMEBYROLETEXT2MSGENFONTSTYLEMODIFERSIZE115">
    <w:name w:val="MSG_EN_FONT_STYLE_NAME_TEMPLATE_ROLE_NUMBER MSG_EN_FONT_STYLE_NAME_BY_ROLE_TEXT 2 + MSG_EN_FONT_STYLE_MODIFER_SIZE 11.5"/>
    <w:rsid w:val="006513DB"/>
    <w:rPr>
      <w:b/>
      <w:bCs/>
      <w:sz w:val="23"/>
      <w:szCs w:val="23"/>
      <w:shd w:val="clear" w:color="auto" w:fill="FFFFFF"/>
    </w:rPr>
  </w:style>
  <w:style w:type="character" w:customStyle="1" w:styleId="MSGENFONTSTYLENAMETEMPLATEROLENUMBERMSGENFONTSTYLENAMEBYROLETEXT2MSGENFONTSTYLEMODIFERSIZE1151">
    <w:name w:val="MSG_EN_FONT_STYLE_NAME_TEMPLATE_ROLE_NUMBER MSG_EN_FONT_STYLE_NAME_BY_ROLE_TEXT 2 + MSG_EN_FONT_STYLE_MODIFER_SIZE 11.51"/>
    <w:rsid w:val="006513DB"/>
    <w:rPr>
      <w:b/>
      <w:bCs/>
      <w:sz w:val="23"/>
      <w:szCs w:val="23"/>
      <w:u w:val="singl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6513DB"/>
    <w:rPr>
      <w:b/>
      <w:bCs/>
      <w:sz w:val="26"/>
      <w:szCs w:val="26"/>
      <w:u w:val="none"/>
      <w:shd w:val="clear" w:color="auto" w:fill="FFFFFF"/>
    </w:rPr>
  </w:style>
  <w:style w:type="paragraph" w:styleId="FootnoteText">
    <w:name w:val="footnote text"/>
    <w:basedOn w:val="Normal"/>
    <w:link w:val="FootnoteTextChar"/>
    <w:uiPriority w:val="99"/>
    <w:semiHidden/>
    <w:unhideWhenUsed/>
    <w:rsid w:val="006513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semiHidden/>
    <w:rsid w:val="006513DB"/>
    <w:rPr>
      <w:rFonts w:ascii="Times New Roman" w:eastAsia="Times New Roman" w:hAnsi="Times New Roman" w:cs="Times New Roman"/>
      <w:sz w:val="20"/>
      <w:szCs w:val="20"/>
    </w:rPr>
  </w:style>
  <w:style w:type="table" w:customStyle="1" w:styleId="LightList-Accent11">
    <w:name w:val="Light List - Accent 11"/>
    <w:basedOn w:val="TableNormal"/>
    <w:uiPriority w:val="61"/>
    <w:rsid w:val="00412E1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D255EE"/>
    <w:pPr>
      <w:tabs>
        <w:tab w:val="right" w:leader="dot" w:pos="9440"/>
      </w:tabs>
      <w:ind w:left="709" w:hanging="709"/>
    </w:pPr>
  </w:style>
  <w:style w:type="paragraph" w:styleId="TOC2">
    <w:name w:val="toc 2"/>
    <w:basedOn w:val="Normal"/>
    <w:next w:val="Normal"/>
    <w:autoRedefine/>
    <w:uiPriority w:val="39"/>
    <w:unhideWhenUsed/>
    <w:rsid w:val="00DF3BF4"/>
    <w:pPr>
      <w:ind w:left="220"/>
    </w:pPr>
  </w:style>
  <w:style w:type="paragraph" w:styleId="TOC3">
    <w:name w:val="toc 3"/>
    <w:basedOn w:val="Normal"/>
    <w:next w:val="Normal"/>
    <w:autoRedefine/>
    <w:uiPriority w:val="39"/>
    <w:unhideWhenUsed/>
    <w:rsid w:val="00D255EE"/>
    <w:pPr>
      <w:tabs>
        <w:tab w:val="left" w:pos="880"/>
        <w:tab w:val="right" w:leader="dot" w:pos="9440"/>
      </w:tabs>
      <w:spacing w:line="240" w:lineRule="auto"/>
      <w:ind w:left="851" w:hanging="411"/>
      <w:jc w:val="both"/>
    </w:pPr>
  </w:style>
  <w:style w:type="paragraph" w:styleId="TOC4">
    <w:name w:val="toc 4"/>
    <w:basedOn w:val="Normal"/>
    <w:next w:val="Normal"/>
    <w:autoRedefine/>
    <w:uiPriority w:val="39"/>
    <w:unhideWhenUsed/>
    <w:rsid w:val="00DF3BF4"/>
    <w:pPr>
      <w:spacing w:after="100"/>
      <w:ind w:left="660"/>
    </w:pPr>
    <w:rPr>
      <w:rFonts w:eastAsia="Times New Roman" w:cs="Times New Roman"/>
    </w:rPr>
  </w:style>
  <w:style w:type="paragraph" w:styleId="TOC5">
    <w:name w:val="toc 5"/>
    <w:basedOn w:val="Normal"/>
    <w:next w:val="Normal"/>
    <w:autoRedefine/>
    <w:uiPriority w:val="39"/>
    <w:unhideWhenUsed/>
    <w:rsid w:val="00DF3BF4"/>
    <w:pPr>
      <w:spacing w:after="100"/>
      <w:ind w:left="880"/>
    </w:pPr>
    <w:rPr>
      <w:rFonts w:eastAsia="Times New Roman" w:cs="Times New Roman"/>
    </w:rPr>
  </w:style>
  <w:style w:type="paragraph" w:styleId="TOC6">
    <w:name w:val="toc 6"/>
    <w:basedOn w:val="Normal"/>
    <w:next w:val="Normal"/>
    <w:autoRedefine/>
    <w:uiPriority w:val="39"/>
    <w:unhideWhenUsed/>
    <w:rsid w:val="00DF3BF4"/>
    <w:pPr>
      <w:spacing w:after="100"/>
      <w:ind w:left="1100"/>
    </w:pPr>
    <w:rPr>
      <w:rFonts w:eastAsia="Times New Roman" w:cs="Times New Roman"/>
    </w:rPr>
  </w:style>
  <w:style w:type="paragraph" w:styleId="TOC7">
    <w:name w:val="toc 7"/>
    <w:basedOn w:val="Normal"/>
    <w:next w:val="Normal"/>
    <w:autoRedefine/>
    <w:uiPriority w:val="39"/>
    <w:unhideWhenUsed/>
    <w:rsid w:val="00DF3BF4"/>
    <w:pPr>
      <w:spacing w:after="100"/>
      <w:ind w:left="1320"/>
    </w:pPr>
    <w:rPr>
      <w:rFonts w:eastAsia="Times New Roman" w:cs="Times New Roman"/>
    </w:rPr>
  </w:style>
  <w:style w:type="paragraph" w:styleId="TOC8">
    <w:name w:val="toc 8"/>
    <w:basedOn w:val="Normal"/>
    <w:next w:val="Normal"/>
    <w:autoRedefine/>
    <w:uiPriority w:val="39"/>
    <w:unhideWhenUsed/>
    <w:rsid w:val="00DF3BF4"/>
    <w:pPr>
      <w:spacing w:after="100"/>
      <w:ind w:left="1540"/>
    </w:pPr>
    <w:rPr>
      <w:rFonts w:eastAsia="Times New Roman" w:cs="Times New Roman"/>
    </w:rPr>
  </w:style>
  <w:style w:type="paragraph" w:styleId="TOC9">
    <w:name w:val="toc 9"/>
    <w:basedOn w:val="Normal"/>
    <w:next w:val="Normal"/>
    <w:autoRedefine/>
    <w:uiPriority w:val="39"/>
    <w:unhideWhenUsed/>
    <w:rsid w:val="00DF3BF4"/>
    <w:pPr>
      <w:spacing w:after="100"/>
      <w:ind w:left="1760"/>
    </w:pPr>
    <w:rPr>
      <w:rFonts w:eastAsia="Times New Roman" w:cs="Times New Roman"/>
    </w:rPr>
  </w:style>
  <w:style w:type="character" w:styleId="CommentReference">
    <w:name w:val="annotation reference"/>
    <w:uiPriority w:val="99"/>
    <w:semiHidden/>
    <w:unhideWhenUsed/>
    <w:rsid w:val="001155A1"/>
    <w:rPr>
      <w:sz w:val="16"/>
      <w:szCs w:val="16"/>
    </w:rPr>
  </w:style>
  <w:style w:type="paragraph" w:styleId="CommentText">
    <w:name w:val="annotation text"/>
    <w:basedOn w:val="Normal"/>
    <w:link w:val="CommentTextChar"/>
    <w:uiPriority w:val="99"/>
    <w:semiHidden/>
    <w:unhideWhenUsed/>
    <w:rsid w:val="001155A1"/>
    <w:rPr>
      <w:sz w:val="20"/>
      <w:szCs w:val="20"/>
    </w:rPr>
  </w:style>
  <w:style w:type="character" w:customStyle="1" w:styleId="CommentTextChar">
    <w:name w:val="Comment Text Char"/>
    <w:basedOn w:val="DefaultParagraphFont"/>
    <w:link w:val="CommentText"/>
    <w:uiPriority w:val="99"/>
    <w:semiHidden/>
    <w:rsid w:val="001155A1"/>
  </w:style>
  <w:style w:type="paragraph" w:styleId="CommentSubject">
    <w:name w:val="annotation subject"/>
    <w:basedOn w:val="CommentText"/>
    <w:next w:val="CommentText"/>
    <w:link w:val="CommentSubjectChar"/>
    <w:uiPriority w:val="99"/>
    <w:semiHidden/>
    <w:unhideWhenUsed/>
    <w:rsid w:val="001155A1"/>
    <w:rPr>
      <w:rFonts w:cs="Times New Roman"/>
      <w:b/>
      <w:bCs/>
    </w:rPr>
  </w:style>
  <w:style w:type="character" w:customStyle="1" w:styleId="CommentSubjectChar">
    <w:name w:val="Comment Subject Char"/>
    <w:link w:val="CommentSubject"/>
    <w:uiPriority w:val="99"/>
    <w:semiHidden/>
    <w:rsid w:val="001155A1"/>
    <w:rPr>
      <w:b/>
      <w:bCs/>
    </w:rPr>
  </w:style>
  <w:style w:type="paragraph" w:styleId="Revision">
    <w:name w:val="Revision"/>
    <w:hidden/>
    <w:uiPriority w:val="99"/>
    <w:semiHidden/>
    <w:rsid w:val="0073305F"/>
    <w:rPr>
      <w:sz w:val="22"/>
      <w:szCs w:val="22"/>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uiPriority w:val="99"/>
    <w:locked/>
    <w:rsid w:val="00397CFF"/>
    <w:rPr>
      <w:rFonts w:cs="Times New Roman"/>
      <w:i/>
      <w:i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397CFF"/>
    <w:pPr>
      <w:widowControl w:val="0"/>
      <w:shd w:val="clear" w:color="auto" w:fill="FFFFFF"/>
      <w:spacing w:before="280" w:after="280" w:line="274" w:lineRule="exact"/>
      <w:jc w:val="both"/>
    </w:pPr>
    <w:rPr>
      <w:rFonts w:cs="Times New Roman"/>
      <w:i/>
      <w:iCs/>
      <w:sz w:val="20"/>
      <w:szCs w:val="20"/>
    </w:rPr>
  </w:style>
  <w:style w:type="table" w:styleId="TableGrid">
    <w:name w:val="Table Grid"/>
    <w:basedOn w:val="TableNormal"/>
    <w:uiPriority w:val="59"/>
    <w:rsid w:val="002F144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5E5B07"/>
    <w:pPr>
      <w:pBdr>
        <w:top w:val="nil"/>
        <w:left w:val="nil"/>
        <w:bottom w:val="nil"/>
        <w:right w:val="nil"/>
        <w:between w:val="nil"/>
        <w:bar w:val="nil"/>
      </w:pBdr>
      <w:spacing w:after="200" w:line="276" w:lineRule="auto"/>
      <w:jc w:val="both"/>
    </w:pPr>
    <w:rPr>
      <w:rFonts w:eastAsia="Arial Unicode MS" w:cs="Arial Unicode MS"/>
      <w:color w:val="000000"/>
      <w:u w:color="000000"/>
      <w:bdr w:val="nil"/>
    </w:rPr>
  </w:style>
  <w:style w:type="numbering" w:customStyle="1" w:styleId="ImportedStyle1">
    <w:name w:val="Imported Style 1"/>
    <w:rsid w:val="005E5B07"/>
    <w:pPr>
      <w:numPr>
        <w:numId w:val="13"/>
      </w:numPr>
    </w:pPr>
  </w:style>
  <w:style w:type="character" w:customStyle="1" w:styleId="BodyText2Char1">
    <w:name w:val="Body Text 2 Char1"/>
    <w:basedOn w:val="DefaultParagraphFont"/>
    <w:uiPriority w:val="99"/>
    <w:semiHidden/>
    <w:rsid w:val="00AE203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B"/>
    <w:pPr>
      <w:spacing w:after="200" w:line="276" w:lineRule="auto"/>
    </w:pPr>
    <w:rPr>
      <w:sz w:val="22"/>
      <w:szCs w:val="22"/>
    </w:rPr>
  </w:style>
  <w:style w:type="paragraph" w:styleId="Heading1">
    <w:name w:val="heading 1"/>
    <w:basedOn w:val="Normal"/>
    <w:next w:val="Normal"/>
    <w:link w:val="Heading1Char"/>
    <w:uiPriority w:val="9"/>
    <w:qFormat/>
    <w:rsid w:val="0094727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472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4727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947276"/>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unhideWhenUsed/>
    <w:qFormat/>
    <w:rsid w:val="00947276"/>
    <w:pPr>
      <w:keepNext/>
      <w:keepLines/>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qFormat/>
    <w:rsid w:val="00947276"/>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727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47276"/>
    <w:rPr>
      <w:rFonts w:ascii="Cambria" w:eastAsia="Times New Roman" w:hAnsi="Cambria" w:cs="Times New Roman"/>
      <w:b/>
      <w:bCs/>
      <w:color w:val="4F81BD"/>
      <w:sz w:val="26"/>
      <w:szCs w:val="26"/>
    </w:rPr>
  </w:style>
  <w:style w:type="character" w:customStyle="1" w:styleId="Heading3Char">
    <w:name w:val="Heading 3 Char"/>
    <w:link w:val="Heading3"/>
    <w:rsid w:val="00947276"/>
    <w:rPr>
      <w:rFonts w:ascii="Cambria" w:eastAsia="Times New Roman" w:hAnsi="Cambria" w:cs="Times New Roman"/>
      <w:b/>
      <w:bCs/>
      <w:color w:val="4F81BD"/>
    </w:rPr>
  </w:style>
  <w:style w:type="character" w:customStyle="1" w:styleId="Heading4Char">
    <w:name w:val="Heading 4 Char"/>
    <w:link w:val="Heading4"/>
    <w:uiPriority w:val="9"/>
    <w:rsid w:val="00947276"/>
    <w:rPr>
      <w:rFonts w:ascii="Cambria" w:eastAsia="Times New Roman" w:hAnsi="Cambria" w:cs="Times New Roman"/>
      <w:b/>
      <w:bCs/>
      <w:i/>
      <w:iCs/>
      <w:color w:val="4F81BD"/>
    </w:rPr>
  </w:style>
  <w:style w:type="character" w:customStyle="1" w:styleId="Heading5Char">
    <w:name w:val="Heading 5 Char"/>
    <w:link w:val="Heading5"/>
    <w:uiPriority w:val="9"/>
    <w:rsid w:val="00947276"/>
    <w:rPr>
      <w:rFonts w:ascii="Cambria" w:eastAsia="Times New Roman" w:hAnsi="Cambria" w:cs="Times New Roman"/>
      <w:color w:val="243F60"/>
    </w:rPr>
  </w:style>
  <w:style w:type="character" w:customStyle="1" w:styleId="Heading6Char">
    <w:name w:val="Heading 6 Char"/>
    <w:link w:val="Heading6"/>
    <w:uiPriority w:val="9"/>
    <w:rsid w:val="00947276"/>
    <w:rPr>
      <w:rFonts w:ascii="Cambria" w:eastAsia="Times New Roman" w:hAnsi="Cambria" w:cs="Times New Roman"/>
      <w:i/>
      <w:iCs/>
      <w:color w:val="243F60"/>
    </w:rPr>
  </w:style>
  <w:style w:type="paragraph" w:styleId="Caption">
    <w:name w:val="caption"/>
    <w:basedOn w:val="Normal"/>
    <w:next w:val="Normal"/>
    <w:uiPriority w:val="35"/>
    <w:unhideWhenUsed/>
    <w:qFormat/>
    <w:rsid w:val="00947276"/>
    <w:pPr>
      <w:spacing w:line="240" w:lineRule="auto"/>
    </w:pPr>
    <w:rPr>
      <w:b/>
      <w:bCs/>
      <w:color w:val="4F81BD"/>
      <w:sz w:val="18"/>
      <w:szCs w:val="18"/>
    </w:rPr>
  </w:style>
  <w:style w:type="character" w:styleId="Strong">
    <w:name w:val="Strong"/>
    <w:uiPriority w:val="22"/>
    <w:qFormat/>
    <w:rsid w:val="00947276"/>
    <w:rPr>
      <w:b/>
      <w:bCs/>
    </w:rPr>
  </w:style>
  <w:style w:type="paragraph" w:styleId="NoSpacing">
    <w:name w:val="No Spacing"/>
    <w:link w:val="NoSpacingChar"/>
    <w:uiPriority w:val="1"/>
    <w:qFormat/>
    <w:rsid w:val="00947276"/>
    <w:rPr>
      <w:rFonts w:eastAsia="Times New Roman"/>
      <w:sz w:val="22"/>
      <w:szCs w:val="22"/>
    </w:rPr>
  </w:style>
  <w:style w:type="character" w:customStyle="1" w:styleId="NoSpacingChar">
    <w:name w:val="No Spacing Char"/>
    <w:link w:val="NoSpacing"/>
    <w:uiPriority w:val="1"/>
    <w:rsid w:val="00947276"/>
    <w:rPr>
      <w:rFonts w:eastAsia="Times New Roman"/>
      <w:sz w:val="22"/>
      <w:szCs w:val="22"/>
      <w:lang w:val="en-US" w:eastAsia="en-US" w:bidi="ar-SA"/>
    </w:rPr>
  </w:style>
  <w:style w:type="paragraph" w:styleId="ListParagraph">
    <w:name w:val="List Paragraph"/>
    <w:aliases w:val="маркированный,En tête 1"/>
    <w:basedOn w:val="Normal"/>
    <w:link w:val="ListParagraphChar"/>
    <w:uiPriority w:val="34"/>
    <w:qFormat/>
    <w:rsid w:val="00947276"/>
    <w:pPr>
      <w:ind w:left="720"/>
      <w:contextualSpacing/>
    </w:pPr>
  </w:style>
  <w:style w:type="character" w:customStyle="1" w:styleId="ListParagraphChar">
    <w:name w:val="List Paragraph Char"/>
    <w:aliases w:val="маркированный Char,En tête 1 Char"/>
    <w:link w:val="ListParagraph"/>
    <w:uiPriority w:val="34"/>
    <w:locked/>
    <w:rsid w:val="006513DB"/>
  </w:style>
  <w:style w:type="character" w:styleId="SubtleReference">
    <w:name w:val="Subtle Reference"/>
    <w:uiPriority w:val="31"/>
    <w:qFormat/>
    <w:rsid w:val="00947276"/>
    <w:rPr>
      <w:smallCaps/>
      <w:color w:val="C0504D"/>
      <w:u w:val="single"/>
    </w:rPr>
  </w:style>
  <w:style w:type="paragraph" w:styleId="TOCHeading">
    <w:name w:val="TOC Heading"/>
    <w:basedOn w:val="Heading1"/>
    <w:next w:val="Normal"/>
    <w:uiPriority w:val="39"/>
    <w:unhideWhenUsed/>
    <w:qFormat/>
    <w:rsid w:val="00947276"/>
    <w:pPr>
      <w:outlineLvl w:val="9"/>
    </w:pPr>
  </w:style>
  <w:style w:type="paragraph" w:styleId="Header">
    <w:name w:val="header"/>
    <w:basedOn w:val="Normal"/>
    <w:link w:val="HeaderChar"/>
    <w:uiPriority w:val="99"/>
    <w:unhideWhenUsed/>
    <w:rsid w:val="006513DB"/>
    <w:pPr>
      <w:tabs>
        <w:tab w:val="center" w:pos="4680"/>
        <w:tab w:val="right" w:pos="9360"/>
      </w:tabs>
    </w:pPr>
    <w:rPr>
      <w:rFonts w:cs="Times New Roman"/>
      <w:sz w:val="20"/>
      <w:szCs w:val="20"/>
      <w:lang w:bidi="fa-IR"/>
    </w:rPr>
  </w:style>
  <w:style w:type="character" w:customStyle="1" w:styleId="HeaderChar">
    <w:name w:val="Header Char"/>
    <w:link w:val="Header"/>
    <w:uiPriority w:val="99"/>
    <w:rsid w:val="006513DB"/>
    <w:rPr>
      <w:rFonts w:ascii="Calibri" w:eastAsia="Calibri" w:hAnsi="Calibri" w:cs="Times New Roman"/>
      <w:lang w:bidi="fa-IR"/>
    </w:rPr>
  </w:style>
  <w:style w:type="paragraph" w:styleId="Footer">
    <w:name w:val="footer"/>
    <w:basedOn w:val="Normal"/>
    <w:link w:val="FooterChar"/>
    <w:uiPriority w:val="99"/>
    <w:unhideWhenUsed/>
    <w:rsid w:val="006513DB"/>
    <w:pPr>
      <w:tabs>
        <w:tab w:val="center" w:pos="4680"/>
        <w:tab w:val="right" w:pos="9360"/>
      </w:tabs>
    </w:pPr>
    <w:rPr>
      <w:rFonts w:cs="Times New Roman"/>
      <w:sz w:val="20"/>
      <w:szCs w:val="20"/>
      <w:lang w:bidi="fa-IR"/>
    </w:rPr>
  </w:style>
  <w:style w:type="character" w:customStyle="1" w:styleId="FooterChar">
    <w:name w:val="Footer Char"/>
    <w:link w:val="Footer"/>
    <w:uiPriority w:val="99"/>
    <w:rsid w:val="006513DB"/>
    <w:rPr>
      <w:rFonts w:ascii="Calibri" w:eastAsia="Calibri" w:hAnsi="Calibri" w:cs="Times New Roman"/>
      <w:lang w:bidi="fa-IR"/>
    </w:rPr>
  </w:style>
  <w:style w:type="paragraph" w:styleId="BalloonText">
    <w:name w:val="Balloon Text"/>
    <w:basedOn w:val="Normal"/>
    <w:link w:val="BalloonTextChar"/>
    <w:uiPriority w:val="99"/>
    <w:semiHidden/>
    <w:unhideWhenUsed/>
    <w:rsid w:val="006513DB"/>
    <w:pPr>
      <w:spacing w:after="0"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6513DB"/>
    <w:rPr>
      <w:rFonts w:ascii="Tahoma" w:eastAsia="Calibri" w:hAnsi="Tahoma" w:cs="Times New Roman"/>
      <w:sz w:val="16"/>
      <w:szCs w:val="16"/>
      <w:lang w:bidi="fa-IR"/>
    </w:rPr>
  </w:style>
  <w:style w:type="paragraph" w:styleId="BodyText">
    <w:name w:val="Body Text"/>
    <w:basedOn w:val="Normal"/>
    <w:link w:val="BodyTextChar"/>
    <w:rsid w:val="006513DB"/>
    <w:pPr>
      <w:spacing w:after="0" w:line="240" w:lineRule="auto"/>
      <w:jc w:val="both"/>
    </w:pPr>
    <w:rPr>
      <w:rFonts w:ascii="Times New Roman" w:eastAsia="Times New Roman" w:hAnsi="Times New Roman" w:cs="Times New Roman"/>
      <w:sz w:val="24"/>
      <w:szCs w:val="24"/>
      <w:lang w:bidi="fa-IR"/>
    </w:rPr>
  </w:style>
  <w:style w:type="character" w:customStyle="1" w:styleId="BodyTextChar">
    <w:name w:val="Body Text Char"/>
    <w:link w:val="BodyText"/>
    <w:rsid w:val="006513DB"/>
    <w:rPr>
      <w:rFonts w:ascii="Times New Roman" w:eastAsia="Times New Roman" w:hAnsi="Times New Roman" w:cs="Times New Roman"/>
      <w:sz w:val="24"/>
      <w:szCs w:val="24"/>
      <w:lang w:bidi="fa-IR"/>
    </w:rPr>
  </w:style>
  <w:style w:type="paragraph" w:customStyle="1" w:styleId="Char">
    <w:name w:val="Char"/>
    <w:basedOn w:val="Normal"/>
    <w:rsid w:val="006513DB"/>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6513DB"/>
    <w:pPr>
      <w:spacing w:after="160" w:line="240" w:lineRule="exact"/>
    </w:pPr>
    <w:rPr>
      <w:rFonts w:ascii="Arial" w:eastAsia="Times New Roman" w:hAnsi="Arial"/>
      <w:sz w:val="20"/>
      <w:szCs w:val="20"/>
      <w:lang w:val="en-GB"/>
    </w:rPr>
  </w:style>
  <w:style w:type="character" w:styleId="FootnoteReference">
    <w:name w:val="footnote reference"/>
    <w:rsid w:val="006513DB"/>
    <w:rPr>
      <w:vertAlign w:val="superscript"/>
    </w:rPr>
  </w:style>
  <w:style w:type="paragraph" w:customStyle="1" w:styleId="CharCharCharChar0">
    <w:name w:val="Char Char Char Char"/>
    <w:basedOn w:val="Normal"/>
    <w:rsid w:val="006513DB"/>
    <w:pPr>
      <w:spacing w:after="160" w:line="240" w:lineRule="exact"/>
    </w:pPr>
    <w:rPr>
      <w:rFonts w:ascii="Arial" w:eastAsia="Times New Roman" w:hAnsi="Arial"/>
      <w:sz w:val="20"/>
      <w:szCs w:val="20"/>
      <w:lang w:val="en-GB"/>
    </w:rPr>
  </w:style>
  <w:style w:type="character" w:customStyle="1" w:styleId="BodyText2Char">
    <w:name w:val="Body Text 2 Char"/>
    <w:link w:val="BodyText2"/>
    <w:uiPriority w:val="99"/>
    <w:semiHidden/>
    <w:rsid w:val="006513DB"/>
    <w:rPr>
      <w:rFonts w:ascii="Times New Roman" w:eastAsia="Times New Roman" w:hAnsi="Times New Roman" w:cs="Times New Roman"/>
      <w:sz w:val="24"/>
      <w:szCs w:val="24"/>
      <w:lang w:bidi="fa-IR"/>
    </w:rPr>
  </w:style>
  <w:style w:type="paragraph" w:styleId="BodyText2">
    <w:name w:val="Body Text 2"/>
    <w:basedOn w:val="Normal"/>
    <w:link w:val="BodyText2Char"/>
    <w:uiPriority w:val="99"/>
    <w:semiHidden/>
    <w:unhideWhenUsed/>
    <w:rsid w:val="006513DB"/>
    <w:pPr>
      <w:spacing w:after="120" w:line="480" w:lineRule="auto"/>
    </w:pPr>
    <w:rPr>
      <w:rFonts w:ascii="Times New Roman" w:eastAsia="Times New Roman" w:hAnsi="Times New Roman" w:cs="Times New Roman"/>
      <w:sz w:val="24"/>
      <w:szCs w:val="24"/>
      <w:lang w:bidi="fa-IR"/>
    </w:rPr>
  </w:style>
  <w:style w:type="character" w:styleId="Hyperlink">
    <w:name w:val="Hyperlink"/>
    <w:uiPriority w:val="99"/>
    <w:unhideWhenUsed/>
    <w:rsid w:val="006513DB"/>
    <w:rPr>
      <w:strike w:val="0"/>
      <w:dstrike w:val="0"/>
      <w:color w:val="00ADEF"/>
      <w:u w:val="none"/>
      <w:effect w:val="none"/>
    </w:rPr>
  </w:style>
  <w:style w:type="paragraph" w:styleId="NormalWeb">
    <w:name w:val="Normal (Web)"/>
    <w:basedOn w:val="Normal"/>
    <w:uiPriority w:val="99"/>
    <w:unhideWhenUsed/>
    <w:rsid w:val="006513DB"/>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6513DB"/>
    <w:pPr>
      <w:spacing w:after="160" w:line="240" w:lineRule="exact"/>
    </w:pPr>
    <w:rPr>
      <w:rFonts w:ascii="Arial" w:eastAsia="Times New Roman" w:hAnsi="Arial"/>
      <w:sz w:val="20"/>
      <w:szCs w:val="20"/>
    </w:rPr>
  </w:style>
  <w:style w:type="character" w:customStyle="1" w:styleId="smt-lang">
    <w:name w:val="smt-lang"/>
    <w:basedOn w:val="DefaultParagraphFont"/>
    <w:rsid w:val="006513DB"/>
  </w:style>
  <w:style w:type="paragraph" w:customStyle="1" w:styleId="Default">
    <w:name w:val="Default"/>
    <w:rsid w:val="006513DB"/>
    <w:pPr>
      <w:autoSpaceDE w:val="0"/>
      <w:autoSpaceDN w:val="0"/>
      <w:adjustRightInd w:val="0"/>
    </w:pPr>
    <w:rPr>
      <w:rFonts w:ascii="Palatino Linotype" w:hAnsi="Palatino Linotype" w:cs="Palatino Linotype"/>
      <w:color w:val="000000"/>
      <w:sz w:val="24"/>
      <w:szCs w:val="24"/>
    </w:rPr>
  </w:style>
  <w:style w:type="character" w:customStyle="1" w:styleId="hps">
    <w:name w:val="hps"/>
    <w:basedOn w:val="DefaultParagraphFont"/>
    <w:rsid w:val="006513DB"/>
  </w:style>
  <w:style w:type="paragraph" w:customStyle="1" w:styleId="txbrp4">
    <w:name w:val="txbrp4"/>
    <w:basedOn w:val="Normal"/>
    <w:rsid w:val="006513DB"/>
    <w:pPr>
      <w:autoSpaceDE w:val="0"/>
      <w:autoSpaceDN w:val="0"/>
      <w:spacing w:after="0" w:line="240" w:lineRule="atLeast"/>
    </w:pPr>
    <w:rPr>
      <w:rFonts w:ascii="Times New Roman" w:eastAsia="Times New Roman" w:hAnsi="Times New Roman" w:cs="Times New Roman"/>
      <w:sz w:val="24"/>
      <w:szCs w:val="24"/>
    </w:rPr>
  </w:style>
  <w:style w:type="paragraph" w:customStyle="1" w:styleId="txbrp5">
    <w:name w:val="txbrp5"/>
    <w:basedOn w:val="Normal"/>
    <w:rsid w:val="006513DB"/>
    <w:pPr>
      <w:autoSpaceDE w:val="0"/>
      <w:autoSpaceDN w:val="0"/>
      <w:spacing w:after="0" w:line="260" w:lineRule="atLeast"/>
      <w:ind w:firstLine="697"/>
    </w:pPr>
    <w:rPr>
      <w:rFonts w:ascii="Times New Roman" w:eastAsia="Times New Roman" w:hAnsi="Times New Roman" w:cs="Times New Roman"/>
      <w:sz w:val="24"/>
      <w:szCs w:val="24"/>
    </w:rPr>
  </w:style>
  <w:style w:type="paragraph" w:customStyle="1" w:styleId="txbrp7">
    <w:name w:val="txbrp7"/>
    <w:basedOn w:val="Normal"/>
    <w:rsid w:val="006513DB"/>
    <w:pPr>
      <w:autoSpaceDE w:val="0"/>
      <w:autoSpaceDN w:val="0"/>
      <w:spacing w:after="0" w:line="260" w:lineRule="atLeast"/>
      <w:ind w:left="1690" w:hanging="993"/>
    </w:pPr>
    <w:rPr>
      <w:rFonts w:ascii="Times New Roman" w:eastAsia="Times New Roman" w:hAnsi="Times New Roman" w:cs="Times New Roman"/>
      <w:sz w:val="24"/>
      <w:szCs w:val="24"/>
    </w:rPr>
  </w:style>
  <w:style w:type="paragraph" w:customStyle="1" w:styleId="txbrp8">
    <w:name w:val="txbrp8"/>
    <w:basedOn w:val="Normal"/>
    <w:rsid w:val="006513DB"/>
    <w:pPr>
      <w:autoSpaceDE w:val="0"/>
      <w:autoSpaceDN w:val="0"/>
      <w:spacing w:after="0" w:line="260" w:lineRule="atLeast"/>
      <w:ind w:left="1015" w:hanging="318"/>
    </w:pPr>
    <w:rPr>
      <w:rFonts w:ascii="Times New Roman" w:eastAsia="Times New Roman" w:hAnsi="Times New Roman" w:cs="Times New Roman"/>
      <w:sz w:val="24"/>
      <w:szCs w:val="24"/>
    </w:rPr>
  </w:style>
  <w:style w:type="paragraph" w:customStyle="1" w:styleId="Car">
    <w:name w:val="Car"/>
    <w:basedOn w:val="Normal"/>
    <w:rsid w:val="006513DB"/>
    <w:pPr>
      <w:spacing w:after="160" w:line="240" w:lineRule="exact"/>
    </w:pPr>
    <w:rPr>
      <w:rFonts w:ascii="Arial" w:eastAsia="Times New Roman" w:hAnsi="Arial"/>
      <w:sz w:val="20"/>
      <w:szCs w:val="20"/>
      <w:lang w:val="en-GB"/>
    </w:rPr>
  </w:style>
  <w:style w:type="paragraph" w:customStyle="1" w:styleId="CharCharCharCharCharCharChar">
    <w:name w:val="Char Char Char Char Char Char Char"/>
    <w:basedOn w:val="Normal"/>
    <w:rsid w:val="006513DB"/>
    <w:pPr>
      <w:spacing w:after="160" w:line="240" w:lineRule="exact"/>
    </w:pPr>
    <w:rPr>
      <w:rFonts w:ascii="Arial" w:eastAsia="Times New Roman" w:hAnsi="Arial"/>
      <w:sz w:val="20"/>
      <w:szCs w:val="20"/>
      <w:lang w:val="en-GB"/>
    </w:rPr>
  </w:style>
  <w:style w:type="paragraph" w:customStyle="1" w:styleId="CharChar0">
    <w:name w:val="Char Char"/>
    <w:basedOn w:val="Normal"/>
    <w:rsid w:val="006513DB"/>
    <w:pPr>
      <w:spacing w:after="160" w:line="240" w:lineRule="exact"/>
    </w:pPr>
    <w:rPr>
      <w:rFonts w:ascii="Arial" w:eastAsia="Times New Roman" w:hAnsi="Arial"/>
      <w:sz w:val="20"/>
      <w:szCs w:val="20"/>
      <w:lang w:val="en-GB"/>
    </w:rPr>
  </w:style>
  <w:style w:type="paragraph" w:styleId="Subtitle">
    <w:name w:val="Subtitle"/>
    <w:basedOn w:val="Normal"/>
    <w:link w:val="SubtitleChar"/>
    <w:qFormat/>
    <w:rsid w:val="006513DB"/>
    <w:pPr>
      <w:shd w:val="clear" w:color="auto" w:fill="FFFFFF"/>
      <w:spacing w:after="0" w:line="240" w:lineRule="auto"/>
      <w:jc w:val="center"/>
    </w:pPr>
    <w:rPr>
      <w:rFonts w:ascii="Antique Olive" w:eastAsia="MS Mincho" w:hAnsi="Antique Olive" w:cs="Times New Roman"/>
      <w:b/>
      <w:bCs/>
      <w:sz w:val="20"/>
      <w:szCs w:val="20"/>
      <w:u w:val="single"/>
      <w:lang w:eastAsia="ja-JP" w:bidi="fa-IR"/>
    </w:rPr>
  </w:style>
  <w:style w:type="character" w:customStyle="1" w:styleId="SubtitleChar">
    <w:name w:val="Subtitle Char"/>
    <w:link w:val="Subtitle"/>
    <w:rsid w:val="006513DB"/>
    <w:rPr>
      <w:rFonts w:ascii="Antique Olive" w:eastAsia="MS Mincho" w:hAnsi="Antique Olive" w:cs="Times New Roman"/>
      <w:b/>
      <w:bCs/>
      <w:u w:val="single"/>
      <w:shd w:val="clear" w:color="auto" w:fill="FFFFFF"/>
      <w:lang w:eastAsia="ja-JP" w:bidi="fa-IR"/>
    </w:rPr>
  </w:style>
  <w:style w:type="character" w:styleId="PageNumber">
    <w:name w:val="page number"/>
    <w:basedOn w:val="DefaultParagraphFont"/>
    <w:rsid w:val="006513DB"/>
  </w:style>
  <w:style w:type="character" w:customStyle="1" w:styleId="st">
    <w:name w:val="st"/>
    <w:basedOn w:val="DefaultParagraphFont"/>
    <w:rsid w:val="006513DB"/>
  </w:style>
  <w:style w:type="character" w:styleId="Emphasis">
    <w:name w:val="Emphasis"/>
    <w:uiPriority w:val="20"/>
    <w:qFormat/>
    <w:rsid w:val="006513DB"/>
    <w:rPr>
      <w:i/>
      <w:iCs/>
    </w:rPr>
  </w:style>
  <w:style w:type="paragraph" w:customStyle="1" w:styleId="CharChar1">
    <w:name w:val="Знак Знак Char Char"/>
    <w:basedOn w:val="Normal"/>
    <w:rsid w:val="006513DB"/>
    <w:pPr>
      <w:spacing w:after="160" w:line="240" w:lineRule="exact"/>
    </w:pPr>
    <w:rPr>
      <w:rFonts w:ascii="Arial" w:eastAsia="Times New Roman" w:hAnsi="Arial"/>
      <w:sz w:val="20"/>
      <w:szCs w:val="20"/>
      <w:lang w:val="en-GB"/>
    </w:rPr>
  </w:style>
  <w:style w:type="paragraph" w:customStyle="1" w:styleId="listparagraph0">
    <w:name w:val="listparagraph"/>
    <w:basedOn w:val="Normal"/>
    <w:rsid w:val="006513DB"/>
    <w:pPr>
      <w:tabs>
        <w:tab w:val="num" w:pos="1440"/>
      </w:tabs>
      <w:spacing w:line="360" w:lineRule="auto"/>
      <w:ind w:left="1440" w:hanging="720"/>
    </w:pPr>
    <w:rPr>
      <w:rFonts w:ascii="Times New Roman" w:eastAsia="Times New Roman" w:hAnsi="Times New Roman" w:cs="Times New Roman"/>
    </w:rPr>
  </w:style>
  <w:style w:type="paragraph" w:customStyle="1" w:styleId="CharCharCharCharCharChar">
    <w:name w:val="Char Char Char Char Char Char"/>
    <w:basedOn w:val="Normal"/>
    <w:rsid w:val="006513DB"/>
    <w:pPr>
      <w:spacing w:after="160" w:line="240" w:lineRule="exact"/>
    </w:pPr>
    <w:rPr>
      <w:rFonts w:ascii="Tahoma" w:eastAsia="Times New Roman" w:hAnsi="Tahoma" w:cs="Times New Roman"/>
      <w:sz w:val="20"/>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rsid w:val="006513DB"/>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6513DB"/>
    <w:pPr>
      <w:widowControl w:val="0"/>
      <w:shd w:val="clear" w:color="auto" w:fill="FFFFFF"/>
      <w:spacing w:after="980" w:line="254" w:lineRule="exact"/>
    </w:pPr>
    <w:rPr>
      <w:rFonts w:cs="Times New Roman"/>
      <w:sz w:val="20"/>
      <w:szCs w:val="20"/>
    </w:rPr>
  </w:style>
  <w:style w:type="character" w:customStyle="1" w:styleId="apple-converted-space">
    <w:name w:val="apple-converted-space"/>
    <w:basedOn w:val="DefaultParagraphFont"/>
    <w:rsid w:val="006513DB"/>
  </w:style>
  <w:style w:type="character" w:customStyle="1" w:styleId="MSGENFONTSTYLENAMETEMPLATEROLENUMBERMSGENFONTSTYLENAMEBYROLETEXT2MSGENFONTSTYLEMODIFERSIZE115">
    <w:name w:val="MSG_EN_FONT_STYLE_NAME_TEMPLATE_ROLE_NUMBER MSG_EN_FONT_STYLE_NAME_BY_ROLE_TEXT 2 + MSG_EN_FONT_STYLE_MODIFER_SIZE 11.5"/>
    <w:rsid w:val="006513DB"/>
    <w:rPr>
      <w:b/>
      <w:bCs/>
      <w:sz w:val="23"/>
      <w:szCs w:val="23"/>
      <w:shd w:val="clear" w:color="auto" w:fill="FFFFFF"/>
    </w:rPr>
  </w:style>
  <w:style w:type="character" w:customStyle="1" w:styleId="MSGENFONTSTYLENAMETEMPLATEROLENUMBERMSGENFONTSTYLENAMEBYROLETEXT2MSGENFONTSTYLEMODIFERSIZE1151">
    <w:name w:val="MSG_EN_FONT_STYLE_NAME_TEMPLATE_ROLE_NUMBER MSG_EN_FONT_STYLE_NAME_BY_ROLE_TEXT 2 + MSG_EN_FONT_STYLE_MODIFER_SIZE 11.51"/>
    <w:rsid w:val="006513DB"/>
    <w:rPr>
      <w:b/>
      <w:bCs/>
      <w:sz w:val="23"/>
      <w:szCs w:val="23"/>
      <w:u w:val="singl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6513DB"/>
    <w:rPr>
      <w:b/>
      <w:bCs/>
      <w:sz w:val="26"/>
      <w:szCs w:val="26"/>
      <w:u w:val="none"/>
      <w:shd w:val="clear" w:color="auto" w:fill="FFFFFF"/>
    </w:rPr>
  </w:style>
  <w:style w:type="paragraph" w:styleId="FootnoteText">
    <w:name w:val="footnote text"/>
    <w:basedOn w:val="Normal"/>
    <w:link w:val="FootnoteTextChar"/>
    <w:uiPriority w:val="99"/>
    <w:semiHidden/>
    <w:unhideWhenUsed/>
    <w:rsid w:val="006513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semiHidden/>
    <w:rsid w:val="006513DB"/>
    <w:rPr>
      <w:rFonts w:ascii="Times New Roman" w:eastAsia="Times New Roman" w:hAnsi="Times New Roman" w:cs="Times New Roman"/>
      <w:sz w:val="20"/>
      <w:szCs w:val="20"/>
    </w:rPr>
  </w:style>
  <w:style w:type="table" w:customStyle="1" w:styleId="LightList-Accent11">
    <w:name w:val="Light List - Accent 11"/>
    <w:basedOn w:val="TableNormal"/>
    <w:uiPriority w:val="61"/>
    <w:rsid w:val="00412E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D255EE"/>
    <w:pPr>
      <w:tabs>
        <w:tab w:val="right" w:leader="dot" w:pos="9440"/>
      </w:tabs>
      <w:ind w:left="709" w:hanging="709"/>
    </w:pPr>
  </w:style>
  <w:style w:type="paragraph" w:styleId="TOC2">
    <w:name w:val="toc 2"/>
    <w:basedOn w:val="Normal"/>
    <w:next w:val="Normal"/>
    <w:autoRedefine/>
    <w:uiPriority w:val="39"/>
    <w:unhideWhenUsed/>
    <w:rsid w:val="00DF3BF4"/>
    <w:pPr>
      <w:ind w:left="220"/>
    </w:pPr>
  </w:style>
  <w:style w:type="paragraph" w:styleId="TOC3">
    <w:name w:val="toc 3"/>
    <w:basedOn w:val="Normal"/>
    <w:next w:val="Normal"/>
    <w:autoRedefine/>
    <w:uiPriority w:val="39"/>
    <w:unhideWhenUsed/>
    <w:rsid w:val="00D255EE"/>
    <w:pPr>
      <w:tabs>
        <w:tab w:val="left" w:pos="880"/>
        <w:tab w:val="right" w:leader="dot" w:pos="9440"/>
      </w:tabs>
      <w:spacing w:line="240" w:lineRule="auto"/>
      <w:ind w:left="851" w:hanging="411"/>
      <w:jc w:val="both"/>
    </w:pPr>
  </w:style>
  <w:style w:type="paragraph" w:styleId="TOC4">
    <w:name w:val="toc 4"/>
    <w:basedOn w:val="Normal"/>
    <w:next w:val="Normal"/>
    <w:autoRedefine/>
    <w:uiPriority w:val="39"/>
    <w:unhideWhenUsed/>
    <w:rsid w:val="00DF3BF4"/>
    <w:pPr>
      <w:spacing w:after="100"/>
      <w:ind w:left="660"/>
    </w:pPr>
    <w:rPr>
      <w:rFonts w:eastAsia="Times New Roman" w:cs="Times New Roman"/>
    </w:rPr>
  </w:style>
  <w:style w:type="paragraph" w:styleId="TOC5">
    <w:name w:val="toc 5"/>
    <w:basedOn w:val="Normal"/>
    <w:next w:val="Normal"/>
    <w:autoRedefine/>
    <w:uiPriority w:val="39"/>
    <w:unhideWhenUsed/>
    <w:rsid w:val="00DF3BF4"/>
    <w:pPr>
      <w:spacing w:after="100"/>
      <w:ind w:left="880"/>
    </w:pPr>
    <w:rPr>
      <w:rFonts w:eastAsia="Times New Roman" w:cs="Times New Roman"/>
    </w:rPr>
  </w:style>
  <w:style w:type="paragraph" w:styleId="TOC6">
    <w:name w:val="toc 6"/>
    <w:basedOn w:val="Normal"/>
    <w:next w:val="Normal"/>
    <w:autoRedefine/>
    <w:uiPriority w:val="39"/>
    <w:unhideWhenUsed/>
    <w:rsid w:val="00DF3BF4"/>
    <w:pPr>
      <w:spacing w:after="100"/>
      <w:ind w:left="1100"/>
    </w:pPr>
    <w:rPr>
      <w:rFonts w:eastAsia="Times New Roman" w:cs="Times New Roman"/>
    </w:rPr>
  </w:style>
  <w:style w:type="paragraph" w:styleId="TOC7">
    <w:name w:val="toc 7"/>
    <w:basedOn w:val="Normal"/>
    <w:next w:val="Normal"/>
    <w:autoRedefine/>
    <w:uiPriority w:val="39"/>
    <w:unhideWhenUsed/>
    <w:rsid w:val="00DF3BF4"/>
    <w:pPr>
      <w:spacing w:after="100"/>
      <w:ind w:left="1320"/>
    </w:pPr>
    <w:rPr>
      <w:rFonts w:eastAsia="Times New Roman" w:cs="Times New Roman"/>
    </w:rPr>
  </w:style>
  <w:style w:type="paragraph" w:styleId="TOC8">
    <w:name w:val="toc 8"/>
    <w:basedOn w:val="Normal"/>
    <w:next w:val="Normal"/>
    <w:autoRedefine/>
    <w:uiPriority w:val="39"/>
    <w:unhideWhenUsed/>
    <w:rsid w:val="00DF3BF4"/>
    <w:pPr>
      <w:spacing w:after="100"/>
      <w:ind w:left="1540"/>
    </w:pPr>
    <w:rPr>
      <w:rFonts w:eastAsia="Times New Roman" w:cs="Times New Roman"/>
    </w:rPr>
  </w:style>
  <w:style w:type="paragraph" w:styleId="TOC9">
    <w:name w:val="toc 9"/>
    <w:basedOn w:val="Normal"/>
    <w:next w:val="Normal"/>
    <w:autoRedefine/>
    <w:uiPriority w:val="39"/>
    <w:unhideWhenUsed/>
    <w:rsid w:val="00DF3BF4"/>
    <w:pPr>
      <w:spacing w:after="100"/>
      <w:ind w:left="1760"/>
    </w:pPr>
    <w:rPr>
      <w:rFonts w:eastAsia="Times New Roman" w:cs="Times New Roman"/>
    </w:rPr>
  </w:style>
  <w:style w:type="character" w:styleId="CommentReference">
    <w:name w:val="annotation reference"/>
    <w:uiPriority w:val="99"/>
    <w:semiHidden/>
    <w:unhideWhenUsed/>
    <w:rsid w:val="001155A1"/>
    <w:rPr>
      <w:sz w:val="16"/>
      <w:szCs w:val="16"/>
    </w:rPr>
  </w:style>
  <w:style w:type="paragraph" w:styleId="CommentText">
    <w:name w:val="annotation text"/>
    <w:basedOn w:val="Normal"/>
    <w:link w:val="CommentTextChar"/>
    <w:uiPriority w:val="99"/>
    <w:semiHidden/>
    <w:unhideWhenUsed/>
    <w:rsid w:val="001155A1"/>
    <w:rPr>
      <w:sz w:val="20"/>
      <w:szCs w:val="20"/>
    </w:rPr>
  </w:style>
  <w:style w:type="character" w:customStyle="1" w:styleId="CommentTextChar">
    <w:name w:val="Comment Text Char"/>
    <w:basedOn w:val="DefaultParagraphFont"/>
    <w:link w:val="CommentText"/>
    <w:uiPriority w:val="99"/>
    <w:semiHidden/>
    <w:rsid w:val="001155A1"/>
  </w:style>
  <w:style w:type="paragraph" w:styleId="CommentSubject">
    <w:name w:val="annotation subject"/>
    <w:basedOn w:val="CommentText"/>
    <w:next w:val="CommentText"/>
    <w:link w:val="CommentSubjectChar"/>
    <w:uiPriority w:val="99"/>
    <w:semiHidden/>
    <w:unhideWhenUsed/>
    <w:rsid w:val="001155A1"/>
    <w:rPr>
      <w:rFonts w:cs="Times New Roman"/>
      <w:b/>
      <w:bCs/>
    </w:rPr>
  </w:style>
  <w:style w:type="character" w:customStyle="1" w:styleId="CommentSubjectChar">
    <w:name w:val="Comment Subject Char"/>
    <w:link w:val="CommentSubject"/>
    <w:uiPriority w:val="99"/>
    <w:semiHidden/>
    <w:rsid w:val="001155A1"/>
    <w:rPr>
      <w:b/>
      <w:bCs/>
    </w:rPr>
  </w:style>
  <w:style w:type="paragraph" w:styleId="Revision">
    <w:name w:val="Revision"/>
    <w:hidden/>
    <w:uiPriority w:val="99"/>
    <w:semiHidden/>
    <w:rsid w:val="0073305F"/>
    <w:rPr>
      <w:sz w:val="22"/>
      <w:szCs w:val="22"/>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uiPriority w:val="99"/>
    <w:locked/>
    <w:rsid w:val="00397CFF"/>
    <w:rPr>
      <w:rFonts w:cs="Times New Roman"/>
      <w:i/>
      <w:i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397CFF"/>
    <w:pPr>
      <w:widowControl w:val="0"/>
      <w:shd w:val="clear" w:color="auto" w:fill="FFFFFF"/>
      <w:spacing w:before="280" w:after="280" w:line="274" w:lineRule="exact"/>
      <w:jc w:val="both"/>
    </w:pPr>
    <w:rPr>
      <w:rFonts w:cs="Times New Roman"/>
      <w:i/>
      <w:iCs/>
      <w:sz w:val="20"/>
      <w:szCs w:val="20"/>
    </w:rPr>
  </w:style>
  <w:style w:type="table" w:styleId="TableGrid">
    <w:name w:val="Table Grid"/>
    <w:basedOn w:val="TableNormal"/>
    <w:uiPriority w:val="59"/>
    <w:rsid w:val="002F144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5E5B07"/>
    <w:pPr>
      <w:pBdr>
        <w:top w:val="nil"/>
        <w:left w:val="nil"/>
        <w:bottom w:val="nil"/>
        <w:right w:val="nil"/>
        <w:between w:val="nil"/>
        <w:bar w:val="nil"/>
      </w:pBdr>
      <w:spacing w:after="200" w:line="276" w:lineRule="auto"/>
      <w:jc w:val="both"/>
    </w:pPr>
    <w:rPr>
      <w:rFonts w:eastAsia="Arial Unicode MS" w:cs="Arial Unicode MS"/>
      <w:color w:val="000000"/>
      <w:u w:color="000000"/>
      <w:bdr w:val="nil"/>
    </w:rPr>
  </w:style>
  <w:style w:type="numbering" w:customStyle="1" w:styleId="ImportedStyle1">
    <w:name w:val="Imported Style 1"/>
    <w:rsid w:val="005E5B07"/>
    <w:pPr>
      <w:numPr>
        <w:numId w:val="47"/>
      </w:numPr>
    </w:pPr>
  </w:style>
</w:styles>
</file>

<file path=word/webSettings.xml><?xml version="1.0" encoding="utf-8"?>
<w:webSettings xmlns:r="http://schemas.openxmlformats.org/officeDocument/2006/relationships" xmlns:w="http://schemas.openxmlformats.org/wordprocessingml/2006/main">
  <w:divs>
    <w:div w:id="568923374">
      <w:bodyDiv w:val="1"/>
      <w:marLeft w:val="0"/>
      <w:marRight w:val="0"/>
      <w:marTop w:val="0"/>
      <w:marBottom w:val="0"/>
      <w:divBdr>
        <w:top w:val="none" w:sz="0" w:space="0" w:color="auto"/>
        <w:left w:val="none" w:sz="0" w:space="0" w:color="auto"/>
        <w:bottom w:val="none" w:sz="0" w:space="0" w:color="auto"/>
        <w:right w:val="none" w:sz="0" w:space="0" w:color="auto"/>
      </w:divBdr>
      <w:divsChild>
        <w:div w:id="1056975359">
          <w:marLeft w:val="0"/>
          <w:marRight w:val="0"/>
          <w:marTop w:val="0"/>
          <w:marBottom w:val="0"/>
          <w:divBdr>
            <w:top w:val="none" w:sz="0" w:space="0" w:color="auto"/>
            <w:left w:val="none" w:sz="0" w:space="0" w:color="auto"/>
            <w:bottom w:val="none" w:sz="0" w:space="0" w:color="auto"/>
            <w:right w:val="none" w:sz="0" w:space="0" w:color="auto"/>
          </w:divBdr>
          <w:divsChild>
            <w:div w:id="719018983">
              <w:marLeft w:val="0"/>
              <w:marRight w:val="0"/>
              <w:marTop w:val="0"/>
              <w:marBottom w:val="0"/>
              <w:divBdr>
                <w:top w:val="none" w:sz="0" w:space="0" w:color="auto"/>
                <w:left w:val="none" w:sz="0" w:space="0" w:color="auto"/>
                <w:bottom w:val="none" w:sz="0" w:space="0" w:color="auto"/>
                <w:right w:val="none" w:sz="0" w:space="0" w:color="auto"/>
              </w:divBdr>
              <w:divsChild>
                <w:div w:id="1075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0983">
      <w:bodyDiv w:val="1"/>
      <w:marLeft w:val="0"/>
      <w:marRight w:val="0"/>
      <w:marTop w:val="0"/>
      <w:marBottom w:val="0"/>
      <w:divBdr>
        <w:top w:val="none" w:sz="0" w:space="0" w:color="auto"/>
        <w:left w:val="none" w:sz="0" w:space="0" w:color="auto"/>
        <w:bottom w:val="none" w:sz="0" w:space="0" w:color="auto"/>
        <w:right w:val="none" w:sz="0" w:space="0" w:color="auto"/>
      </w:divBdr>
      <w:divsChild>
        <w:div w:id="292756601">
          <w:marLeft w:val="0"/>
          <w:marRight w:val="0"/>
          <w:marTop w:val="0"/>
          <w:marBottom w:val="0"/>
          <w:divBdr>
            <w:top w:val="none" w:sz="0" w:space="0" w:color="auto"/>
            <w:left w:val="none" w:sz="0" w:space="0" w:color="auto"/>
            <w:bottom w:val="none" w:sz="0" w:space="0" w:color="auto"/>
            <w:right w:val="none" w:sz="0" w:space="0" w:color="auto"/>
          </w:divBdr>
          <w:divsChild>
            <w:div w:id="870142615">
              <w:marLeft w:val="0"/>
              <w:marRight w:val="0"/>
              <w:marTop w:val="0"/>
              <w:marBottom w:val="0"/>
              <w:divBdr>
                <w:top w:val="none" w:sz="0" w:space="0" w:color="auto"/>
                <w:left w:val="none" w:sz="0" w:space="0" w:color="auto"/>
                <w:bottom w:val="none" w:sz="0" w:space="0" w:color="auto"/>
                <w:right w:val="none" w:sz="0" w:space="0" w:color="auto"/>
              </w:divBdr>
              <w:divsChild>
                <w:div w:id="6413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10262">
      <w:bodyDiv w:val="1"/>
      <w:marLeft w:val="0"/>
      <w:marRight w:val="0"/>
      <w:marTop w:val="0"/>
      <w:marBottom w:val="0"/>
      <w:divBdr>
        <w:top w:val="none" w:sz="0" w:space="0" w:color="auto"/>
        <w:left w:val="none" w:sz="0" w:space="0" w:color="auto"/>
        <w:bottom w:val="none" w:sz="0" w:space="0" w:color="auto"/>
        <w:right w:val="none" w:sz="0" w:space="0" w:color="auto"/>
      </w:divBdr>
      <w:divsChild>
        <w:div w:id="1060667093">
          <w:marLeft w:val="0"/>
          <w:marRight w:val="0"/>
          <w:marTop w:val="0"/>
          <w:marBottom w:val="0"/>
          <w:divBdr>
            <w:top w:val="none" w:sz="0" w:space="0" w:color="auto"/>
            <w:left w:val="none" w:sz="0" w:space="0" w:color="auto"/>
            <w:bottom w:val="none" w:sz="0" w:space="0" w:color="auto"/>
            <w:right w:val="none" w:sz="0" w:space="0" w:color="auto"/>
          </w:divBdr>
          <w:divsChild>
            <w:div w:id="387849717">
              <w:marLeft w:val="0"/>
              <w:marRight w:val="0"/>
              <w:marTop w:val="0"/>
              <w:marBottom w:val="0"/>
              <w:divBdr>
                <w:top w:val="none" w:sz="0" w:space="0" w:color="auto"/>
                <w:left w:val="none" w:sz="0" w:space="0" w:color="auto"/>
                <w:bottom w:val="none" w:sz="0" w:space="0" w:color="auto"/>
                <w:right w:val="none" w:sz="0" w:space="0" w:color="auto"/>
              </w:divBdr>
              <w:divsChild>
                <w:div w:id="773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7ED5-F3A9-4B12-938A-1957C932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24949</Words>
  <Characters>142215</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166831</CharactersWithSpaces>
  <SharedDoc>false</SharedDoc>
  <HLinks>
    <vt:vector size="732" baseType="variant">
      <vt:variant>
        <vt:i4>1179704</vt:i4>
      </vt:variant>
      <vt:variant>
        <vt:i4>728</vt:i4>
      </vt:variant>
      <vt:variant>
        <vt:i4>0</vt:i4>
      </vt:variant>
      <vt:variant>
        <vt:i4>5</vt:i4>
      </vt:variant>
      <vt:variant>
        <vt:lpwstr/>
      </vt:variant>
      <vt:variant>
        <vt:lpwstr>_Toc56950147</vt:lpwstr>
      </vt:variant>
      <vt:variant>
        <vt:i4>1245240</vt:i4>
      </vt:variant>
      <vt:variant>
        <vt:i4>722</vt:i4>
      </vt:variant>
      <vt:variant>
        <vt:i4>0</vt:i4>
      </vt:variant>
      <vt:variant>
        <vt:i4>5</vt:i4>
      </vt:variant>
      <vt:variant>
        <vt:lpwstr/>
      </vt:variant>
      <vt:variant>
        <vt:lpwstr>_Toc56950146</vt:lpwstr>
      </vt:variant>
      <vt:variant>
        <vt:i4>1048632</vt:i4>
      </vt:variant>
      <vt:variant>
        <vt:i4>716</vt:i4>
      </vt:variant>
      <vt:variant>
        <vt:i4>0</vt:i4>
      </vt:variant>
      <vt:variant>
        <vt:i4>5</vt:i4>
      </vt:variant>
      <vt:variant>
        <vt:lpwstr/>
      </vt:variant>
      <vt:variant>
        <vt:lpwstr>_Toc56950145</vt:lpwstr>
      </vt:variant>
      <vt:variant>
        <vt:i4>1114168</vt:i4>
      </vt:variant>
      <vt:variant>
        <vt:i4>710</vt:i4>
      </vt:variant>
      <vt:variant>
        <vt:i4>0</vt:i4>
      </vt:variant>
      <vt:variant>
        <vt:i4>5</vt:i4>
      </vt:variant>
      <vt:variant>
        <vt:lpwstr/>
      </vt:variant>
      <vt:variant>
        <vt:lpwstr>_Toc56950144</vt:lpwstr>
      </vt:variant>
      <vt:variant>
        <vt:i4>1441848</vt:i4>
      </vt:variant>
      <vt:variant>
        <vt:i4>704</vt:i4>
      </vt:variant>
      <vt:variant>
        <vt:i4>0</vt:i4>
      </vt:variant>
      <vt:variant>
        <vt:i4>5</vt:i4>
      </vt:variant>
      <vt:variant>
        <vt:lpwstr/>
      </vt:variant>
      <vt:variant>
        <vt:lpwstr>_Toc56950143</vt:lpwstr>
      </vt:variant>
      <vt:variant>
        <vt:i4>1507384</vt:i4>
      </vt:variant>
      <vt:variant>
        <vt:i4>698</vt:i4>
      </vt:variant>
      <vt:variant>
        <vt:i4>0</vt:i4>
      </vt:variant>
      <vt:variant>
        <vt:i4>5</vt:i4>
      </vt:variant>
      <vt:variant>
        <vt:lpwstr/>
      </vt:variant>
      <vt:variant>
        <vt:lpwstr>_Toc56950142</vt:lpwstr>
      </vt:variant>
      <vt:variant>
        <vt:i4>1310776</vt:i4>
      </vt:variant>
      <vt:variant>
        <vt:i4>692</vt:i4>
      </vt:variant>
      <vt:variant>
        <vt:i4>0</vt:i4>
      </vt:variant>
      <vt:variant>
        <vt:i4>5</vt:i4>
      </vt:variant>
      <vt:variant>
        <vt:lpwstr/>
      </vt:variant>
      <vt:variant>
        <vt:lpwstr>_Toc56950141</vt:lpwstr>
      </vt:variant>
      <vt:variant>
        <vt:i4>1376312</vt:i4>
      </vt:variant>
      <vt:variant>
        <vt:i4>686</vt:i4>
      </vt:variant>
      <vt:variant>
        <vt:i4>0</vt:i4>
      </vt:variant>
      <vt:variant>
        <vt:i4>5</vt:i4>
      </vt:variant>
      <vt:variant>
        <vt:lpwstr/>
      </vt:variant>
      <vt:variant>
        <vt:lpwstr>_Toc56950140</vt:lpwstr>
      </vt:variant>
      <vt:variant>
        <vt:i4>1835071</vt:i4>
      </vt:variant>
      <vt:variant>
        <vt:i4>680</vt:i4>
      </vt:variant>
      <vt:variant>
        <vt:i4>0</vt:i4>
      </vt:variant>
      <vt:variant>
        <vt:i4>5</vt:i4>
      </vt:variant>
      <vt:variant>
        <vt:lpwstr/>
      </vt:variant>
      <vt:variant>
        <vt:lpwstr>_Toc56950139</vt:lpwstr>
      </vt:variant>
      <vt:variant>
        <vt:i4>1900607</vt:i4>
      </vt:variant>
      <vt:variant>
        <vt:i4>674</vt:i4>
      </vt:variant>
      <vt:variant>
        <vt:i4>0</vt:i4>
      </vt:variant>
      <vt:variant>
        <vt:i4>5</vt:i4>
      </vt:variant>
      <vt:variant>
        <vt:lpwstr/>
      </vt:variant>
      <vt:variant>
        <vt:lpwstr>_Toc56950138</vt:lpwstr>
      </vt:variant>
      <vt:variant>
        <vt:i4>1179711</vt:i4>
      </vt:variant>
      <vt:variant>
        <vt:i4>668</vt:i4>
      </vt:variant>
      <vt:variant>
        <vt:i4>0</vt:i4>
      </vt:variant>
      <vt:variant>
        <vt:i4>5</vt:i4>
      </vt:variant>
      <vt:variant>
        <vt:lpwstr/>
      </vt:variant>
      <vt:variant>
        <vt:lpwstr>_Toc56950137</vt:lpwstr>
      </vt:variant>
      <vt:variant>
        <vt:i4>1245247</vt:i4>
      </vt:variant>
      <vt:variant>
        <vt:i4>662</vt:i4>
      </vt:variant>
      <vt:variant>
        <vt:i4>0</vt:i4>
      </vt:variant>
      <vt:variant>
        <vt:i4>5</vt:i4>
      </vt:variant>
      <vt:variant>
        <vt:lpwstr/>
      </vt:variant>
      <vt:variant>
        <vt:lpwstr>_Toc56950136</vt:lpwstr>
      </vt:variant>
      <vt:variant>
        <vt:i4>1048639</vt:i4>
      </vt:variant>
      <vt:variant>
        <vt:i4>656</vt:i4>
      </vt:variant>
      <vt:variant>
        <vt:i4>0</vt:i4>
      </vt:variant>
      <vt:variant>
        <vt:i4>5</vt:i4>
      </vt:variant>
      <vt:variant>
        <vt:lpwstr/>
      </vt:variant>
      <vt:variant>
        <vt:lpwstr>_Toc56950135</vt:lpwstr>
      </vt:variant>
      <vt:variant>
        <vt:i4>1114175</vt:i4>
      </vt:variant>
      <vt:variant>
        <vt:i4>650</vt:i4>
      </vt:variant>
      <vt:variant>
        <vt:i4>0</vt:i4>
      </vt:variant>
      <vt:variant>
        <vt:i4>5</vt:i4>
      </vt:variant>
      <vt:variant>
        <vt:lpwstr/>
      </vt:variant>
      <vt:variant>
        <vt:lpwstr>_Toc56950134</vt:lpwstr>
      </vt:variant>
      <vt:variant>
        <vt:i4>1441855</vt:i4>
      </vt:variant>
      <vt:variant>
        <vt:i4>644</vt:i4>
      </vt:variant>
      <vt:variant>
        <vt:i4>0</vt:i4>
      </vt:variant>
      <vt:variant>
        <vt:i4>5</vt:i4>
      </vt:variant>
      <vt:variant>
        <vt:lpwstr/>
      </vt:variant>
      <vt:variant>
        <vt:lpwstr>_Toc56950133</vt:lpwstr>
      </vt:variant>
      <vt:variant>
        <vt:i4>1507391</vt:i4>
      </vt:variant>
      <vt:variant>
        <vt:i4>638</vt:i4>
      </vt:variant>
      <vt:variant>
        <vt:i4>0</vt:i4>
      </vt:variant>
      <vt:variant>
        <vt:i4>5</vt:i4>
      </vt:variant>
      <vt:variant>
        <vt:lpwstr/>
      </vt:variant>
      <vt:variant>
        <vt:lpwstr>_Toc56950132</vt:lpwstr>
      </vt:variant>
      <vt:variant>
        <vt:i4>1310783</vt:i4>
      </vt:variant>
      <vt:variant>
        <vt:i4>632</vt:i4>
      </vt:variant>
      <vt:variant>
        <vt:i4>0</vt:i4>
      </vt:variant>
      <vt:variant>
        <vt:i4>5</vt:i4>
      </vt:variant>
      <vt:variant>
        <vt:lpwstr/>
      </vt:variant>
      <vt:variant>
        <vt:lpwstr>_Toc56950131</vt:lpwstr>
      </vt:variant>
      <vt:variant>
        <vt:i4>1376319</vt:i4>
      </vt:variant>
      <vt:variant>
        <vt:i4>626</vt:i4>
      </vt:variant>
      <vt:variant>
        <vt:i4>0</vt:i4>
      </vt:variant>
      <vt:variant>
        <vt:i4>5</vt:i4>
      </vt:variant>
      <vt:variant>
        <vt:lpwstr/>
      </vt:variant>
      <vt:variant>
        <vt:lpwstr>_Toc56950130</vt:lpwstr>
      </vt:variant>
      <vt:variant>
        <vt:i4>1835070</vt:i4>
      </vt:variant>
      <vt:variant>
        <vt:i4>620</vt:i4>
      </vt:variant>
      <vt:variant>
        <vt:i4>0</vt:i4>
      </vt:variant>
      <vt:variant>
        <vt:i4>5</vt:i4>
      </vt:variant>
      <vt:variant>
        <vt:lpwstr/>
      </vt:variant>
      <vt:variant>
        <vt:lpwstr>_Toc56950129</vt:lpwstr>
      </vt:variant>
      <vt:variant>
        <vt:i4>1900606</vt:i4>
      </vt:variant>
      <vt:variant>
        <vt:i4>614</vt:i4>
      </vt:variant>
      <vt:variant>
        <vt:i4>0</vt:i4>
      </vt:variant>
      <vt:variant>
        <vt:i4>5</vt:i4>
      </vt:variant>
      <vt:variant>
        <vt:lpwstr/>
      </vt:variant>
      <vt:variant>
        <vt:lpwstr>_Toc56950128</vt:lpwstr>
      </vt:variant>
      <vt:variant>
        <vt:i4>1179710</vt:i4>
      </vt:variant>
      <vt:variant>
        <vt:i4>608</vt:i4>
      </vt:variant>
      <vt:variant>
        <vt:i4>0</vt:i4>
      </vt:variant>
      <vt:variant>
        <vt:i4>5</vt:i4>
      </vt:variant>
      <vt:variant>
        <vt:lpwstr/>
      </vt:variant>
      <vt:variant>
        <vt:lpwstr>_Toc56950127</vt:lpwstr>
      </vt:variant>
      <vt:variant>
        <vt:i4>1245246</vt:i4>
      </vt:variant>
      <vt:variant>
        <vt:i4>602</vt:i4>
      </vt:variant>
      <vt:variant>
        <vt:i4>0</vt:i4>
      </vt:variant>
      <vt:variant>
        <vt:i4>5</vt:i4>
      </vt:variant>
      <vt:variant>
        <vt:lpwstr/>
      </vt:variant>
      <vt:variant>
        <vt:lpwstr>_Toc56950126</vt:lpwstr>
      </vt:variant>
      <vt:variant>
        <vt:i4>1048638</vt:i4>
      </vt:variant>
      <vt:variant>
        <vt:i4>596</vt:i4>
      </vt:variant>
      <vt:variant>
        <vt:i4>0</vt:i4>
      </vt:variant>
      <vt:variant>
        <vt:i4>5</vt:i4>
      </vt:variant>
      <vt:variant>
        <vt:lpwstr/>
      </vt:variant>
      <vt:variant>
        <vt:lpwstr>_Toc56950125</vt:lpwstr>
      </vt:variant>
      <vt:variant>
        <vt:i4>1114174</vt:i4>
      </vt:variant>
      <vt:variant>
        <vt:i4>590</vt:i4>
      </vt:variant>
      <vt:variant>
        <vt:i4>0</vt:i4>
      </vt:variant>
      <vt:variant>
        <vt:i4>5</vt:i4>
      </vt:variant>
      <vt:variant>
        <vt:lpwstr/>
      </vt:variant>
      <vt:variant>
        <vt:lpwstr>_Toc56950124</vt:lpwstr>
      </vt:variant>
      <vt:variant>
        <vt:i4>1441854</vt:i4>
      </vt:variant>
      <vt:variant>
        <vt:i4>584</vt:i4>
      </vt:variant>
      <vt:variant>
        <vt:i4>0</vt:i4>
      </vt:variant>
      <vt:variant>
        <vt:i4>5</vt:i4>
      </vt:variant>
      <vt:variant>
        <vt:lpwstr/>
      </vt:variant>
      <vt:variant>
        <vt:lpwstr>_Toc56950123</vt:lpwstr>
      </vt:variant>
      <vt:variant>
        <vt:i4>1507390</vt:i4>
      </vt:variant>
      <vt:variant>
        <vt:i4>578</vt:i4>
      </vt:variant>
      <vt:variant>
        <vt:i4>0</vt:i4>
      </vt:variant>
      <vt:variant>
        <vt:i4>5</vt:i4>
      </vt:variant>
      <vt:variant>
        <vt:lpwstr/>
      </vt:variant>
      <vt:variant>
        <vt:lpwstr>_Toc56950122</vt:lpwstr>
      </vt:variant>
      <vt:variant>
        <vt:i4>1310782</vt:i4>
      </vt:variant>
      <vt:variant>
        <vt:i4>572</vt:i4>
      </vt:variant>
      <vt:variant>
        <vt:i4>0</vt:i4>
      </vt:variant>
      <vt:variant>
        <vt:i4>5</vt:i4>
      </vt:variant>
      <vt:variant>
        <vt:lpwstr/>
      </vt:variant>
      <vt:variant>
        <vt:lpwstr>_Toc56950121</vt:lpwstr>
      </vt:variant>
      <vt:variant>
        <vt:i4>1376318</vt:i4>
      </vt:variant>
      <vt:variant>
        <vt:i4>566</vt:i4>
      </vt:variant>
      <vt:variant>
        <vt:i4>0</vt:i4>
      </vt:variant>
      <vt:variant>
        <vt:i4>5</vt:i4>
      </vt:variant>
      <vt:variant>
        <vt:lpwstr/>
      </vt:variant>
      <vt:variant>
        <vt:lpwstr>_Toc56950120</vt:lpwstr>
      </vt:variant>
      <vt:variant>
        <vt:i4>1835069</vt:i4>
      </vt:variant>
      <vt:variant>
        <vt:i4>560</vt:i4>
      </vt:variant>
      <vt:variant>
        <vt:i4>0</vt:i4>
      </vt:variant>
      <vt:variant>
        <vt:i4>5</vt:i4>
      </vt:variant>
      <vt:variant>
        <vt:lpwstr/>
      </vt:variant>
      <vt:variant>
        <vt:lpwstr>_Toc56950119</vt:lpwstr>
      </vt:variant>
      <vt:variant>
        <vt:i4>1900605</vt:i4>
      </vt:variant>
      <vt:variant>
        <vt:i4>554</vt:i4>
      </vt:variant>
      <vt:variant>
        <vt:i4>0</vt:i4>
      </vt:variant>
      <vt:variant>
        <vt:i4>5</vt:i4>
      </vt:variant>
      <vt:variant>
        <vt:lpwstr/>
      </vt:variant>
      <vt:variant>
        <vt:lpwstr>_Toc56950118</vt:lpwstr>
      </vt:variant>
      <vt:variant>
        <vt:i4>1179709</vt:i4>
      </vt:variant>
      <vt:variant>
        <vt:i4>548</vt:i4>
      </vt:variant>
      <vt:variant>
        <vt:i4>0</vt:i4>
      </vt:variant>
      <vt:variant>
        <vt:i4>5</vt:i4>
      </vt:variant>
      <vt:variant>
        <vt:lpwstr/>
      </vt:variant>
      <vt:variant>
        <vt:lpwstr>_Toc56950117</vt:lpwstr>
      </vt:variant>
      <vt:variant>
        <vt:i4>1245245</vt:i4>
      </vt:variant>
      <vt:variant>
        <vt:i4>542</vt:i4>
      </vt:variant>
      <vt:variant>
        <vt:i4>0</vt:i4>
      </vt:variant>
      <vt:variant>
        <vt:i4>5</vt:i4>
      </vt:variant>
      <vt:variant>
        <vt:lpwstr/>
      </vt:variant>
      <vt:variant>
        <vt:lpwstr>_Toc56950116</vt:lpwstr>
      </vt:variant>
      <vt:variant>
        <vt:i4>1048637</vt:i4>
      </vt:variant>
      <vt:variant>
        <vt:i4>536</vt:i4>
      </vt:variant>
      <vt:variant>
        <vt:i4>0</vt:i4>
      </vt:variant>
      <vt:variant>
        <vt:i4>5</vt:i4>
      </vt:variant>
      <vt:variant>
        <vt:lpwstr/>
      </vt:variant>
      <vt:variant>
        <vt:lpwstr>_Toc56950115</vt:lpwstr>
      </vt:variant>
      <vt:variant>
        <vt:i4>1114173</vt:i4>
      </vt:variant>
      <vt:variant>
        <vt:i4>530</vt:i4>
      </vt:variant>
      <vt:variant>
        <vt:i4>0</vt:i4>
      </vt:variant>
      <vt:variant>
        <vt:i4>5</vt:i4>
      </vt:variant>
      <vt:variant>
        <vt:lpwstr/>
      </vt:variant>
      <vt:variant>
        <vt:lpwstr>_Toc56950114</vt:lpwstr>
      </vt:variant>
      <vt:variant>
        <vt:i4>1310781</vt:i4>
      </vt:variant>
      <vt:variant>
        <vt:i4>524</vt:i4>
      </vt:variant>
      <vt:variant>
        <vt:i4>0</vt:i4>
      </vt:variant>
      <vt:variant>
        <vt:i4>5</vt:i4>
      </vt:variant>
      <vt:variant>
        <vt:lpwstr/>
      </vt:variant>
      <vt:variant>
        <vt:lpwstr>_Toc56950111</vt:lpwstr>
      </vt:variant>
      <vt:variant>
        <vt:i4>1376317</vt:i4>
      </vt:variant>
      <vt:variant>
        <vt:i4>518</vt:i4>
      </vt:variant>
      <vt:variant>
        <vt:i4>0</vt:i4>
      </vt:variant>
      <vt:variant>
        <vt:i4>5</vt:i4>
      </vt:variant>
      <vt:variant>
        <vt:lpwstr/>
      </vt:variant>
      <vt:variant>
        <vt:lpwstr>_Toc56950110</vt:lpwstr>
      </vt:variant>
      <vt:variant>
        <vt:i4>1835068</vt:i4>
      </vt:variant>
      <vt:variant>
        <vt:i4>512</vt:i4>
      </vt:variant>
      <vt:variant>
        <vt:i4>0</vt:i4>
      </vt:variant>
      <vt:variant>
        <vt:i4>5</vt:i4>
      </vt:variant>
      <vt:variant>
        <vt:lpwstr/>
      </vt:variant>
      <vt:variant>
        <vt:lpwstr>_Toc56950109</vt:lpwstr>
      </vt:variant>
      <vt:variant>
        <vt:i4>1900604</vt:i4>
      </vt:variant>
      <vt:variant>
        <vt:i4>506</vt:i4>
      </vt:variant>
      <vt:variant>
        <vt:i4>0</vt:i4>
      </vt:variant>
      <vt:variant>
        <vt:i4>5</vt:i4>
      </vt:variant>
      <vt:variant>
        <vt:lpwstr/>
      </vt:variant>
      <vt:variant>
        <vt:lpwstr>_Toc56950108</vt:lpwstr>
      </vt:variant>
      <vt:variant>
        <vt:i4>1179708</vt:i4>
      </vt:variant>
      <vt:variant>
        <vt:i4>500</vt:i4>
      </vt:variant>
      <vt:variant>
        <vt:i4>0</vt:i4>
      </vt:variant>
      <vt:variant>
        <vt:i4>5</vt:i4>
      </vt:variant>
      <vt:variant>
        <vt:lpwstr/>
      </vt:variant>
      <vt:variant>
        <vt:lpwstr>_Toc56950107</vt:lpwstr>
      </vt:variant>
      <vt:variant>
        <vt:i4>1245244</vt:i4>
      </vt:variant>
      <vt:variant>
        <vt:i4>494</vt:i4>
      </vt:variant>
      <vt:variant>
        <vt:i4>0</vt:i4>
      </vt:variant>
      <vt:variant>
        <vt:i4>5</vt:i4>
      </vt:variant>
      <vt:variant>
        <vt:lpwstr/>
      </vt:variant>
      <vt:variant>
        <vt:lpwstr>_Toc56950106</vt:lpwstr>
      </vt:variant>
      <vt:variant>
        <vt:i4>1048636</vt:i4>
      </vt:variant>
      <vt:variant>
        <vt:i4>488</vt:i4>
      </vt:variant>
      <vt:variant>
        <vt:i4>0</vt:i4>
      </vt:variant>
      <vt:variant>
        <vt:i4>5</vt:i4>
      </vt:variant>
      <vt:variant>
        <vt:lpwstr/>
      </vt:variant>
      <vt:variant>
        <vt:lpwstr>_Toc56950105</vt:lpwstr>
      </vt:variant>
      <vt:variant>
        <vt:i4>1114172</vt:i4>
      </vt:variant>
      <vt:variant>
        <vt:i4>482</vt:i4>
      </vt:variant>
      <vt:variant>
        <vt:i4>0</vt:i4>
      </vt:variant>
      <vt:variant>
        <vt:i4>5</vt:i4>
      </vt:variant>
      <vt:variant>
        <vt:lpwstr/>
      </vt:variant>
      <vt:variant>
        <vt:lpwstr>_Toc56950104</vt:lpwstr>
      </vt:variant>
      <vt:variant>
        <vt:i4>1310780</vt:i4>
      </vt:variant>
      <vt:variant>
        <vt:i4>476</vt:i4>
      </vt:variant>
      <vt:variant>
        <vt:i4>0</vt:i4>
      </vt:variant>
      <vt:variant>
        <vt:i4>5</vt:i4>
      </vt:variant>
      <vt:variant>
        <vt:lpwstr/>
      </vt:variant>
      <vt:variant>
        <vt:lpwstr>_Toc56950101</vt:lpwstr>
      </vt:variant>
      <vt:variant>
        <vt:i4>1376316</vt:i4>
      </vt:variant>
      <vt:variant>
        <vt:i4>470</vt:i4>
      </vt:variant>
      <vt:variant>
        <vt:i4>0</vt:i4>
      </vt:variant>
      <vt:variant>
        <vt:i4>5</vt:i4>
      </vt:variant>
      <vt:variant>
        <vt:lpwstr/>
      </vt:variant>
      <vt:variant>
        <vt:lpwstr>_Toc56950100</vt:lpwstr>
      </vt:variant>
      <vt:variant>
        <vt:i4>1900597</vt:i4>
      </vt:variant>
      <vt:variant>
        <vt:i4>464</vt:i4>
      </vt:variant>
      <vt:variant>
        <vt:i4>0</vt:i4>
      </vt:variant>
      <vt:variant>
        <vt:i4>5</vt:i4>
      </vt:variant>
      <vt:variant>
        <vt:lpwstr/>
      </vt:variant>
      <vt:variant>
        <vt:lpwstr>_Toc56950099</vt:lpwstr>
      </vt:variant>
      <vt:variant>
        <vt:i4>1835061</vt:i4>
      </vt:variant>
      <vt:variant>
        <vt:i4>458</vt:i4>
      </vt:variant>
      <vt:variant>
        <vt:i4>0</vt:i4>
      </vt:variant>
      <vt:variant>
        <vt:i4>5</vt:i4>
      </vt:variant>
      <vt:variant>
        <vt:lpwstr/>
      </vt:variant>
      <vt:variant>
        <vt:lpwstr>_Toc56950098</vt:lpwstr>
      </vt:variant>
      <vt:variant>
        <vt:i4>1245237</vt:i4>
      </vt:variant>
      <vt:variant>
        <vt:i4>452</vt:i4>
      </vt:variant>
      <vt:variant>
        <vt:i4>0</vt:i4>
      </vt:variant>
      <vt:variant>
        <vt:i4>5</vt:i4>
      </vt:variant>
      <vt:variant>
        <vt:lpwstr/>
      </vt:variant>
      <vt:variant>
        <vt:lpwstr>_Toc56950097</vt:lpwstr>
      </vt:variant>
      <vt:variant>
        <vt:i4>1179701</vt:i4>
      </vt:variant>
      <vt:variant>
        <vt:i4>446</vt:i4>
      </vt:variant>
      <vt:variant>
        <vt:i4>0</vt:i4>
      </vt:variant>
      <vt:variant>
        <vt:i4>5</vt:i4>
      </vt:variant>
      <vt:variant>
        <vt:lpwstr/>
      </vt:variant>
      <vt:variant>
        <vt:lpwstr>_Toc56950096</vt:lpwstr>
      </vt:variant>
      <vt:variant>
        <vt:i4>1114165</vt:i4>
      </vt:variant>
      <vt:variant>
        <vt:i4>440</vt:i4>
      </vt:variant>
      <vt:variant>
        <vt:i4>0</vt:i4>
      </vt:variant>
      <vt:variant>
        <vt:i4>5</vt:i4>
      </vt:variant>
      <vt:variant>
        <vt:lpwstr/>
      </vt:variant>
      <vt:variant>
        <vt:lpwstr>_Toc56950095</vt:lpwstr>
      </vt:variant>
      <vt:variant>
        <vt:i4>1048629</vt:i4>
      </vt:variant>
      <vt:variant>
        <vt:i4>434</vt:i4>
      </vt:variant>
      <vt:variant>
        <vt:i4>0</vt:i4>
      </vt:variant>
      <vt:variant>
        <vt:i4>5</vt:i4>
      </vt:variant>
      <vt:variant>
        <vt:lpwstr/>
      </vt:variant>
      <vt:variant>
        <vt:lpwstr>_Toc56950094</vt:lpwstr>
      </vt:variant>
      <vt:variant>
        <vt:i4>1441845</vt:i4>
      </vt:variant>
      <vt:variant>
        <vt:i4>428</vt:i4>
      </vt:variant>
      <vt:variant>
        <vt:i4>0</vt:i4>
      </vt:variant>
      <vt:variant>
        <vt:i4>5</vt:i4>
      </vt:variant>
      <vt:variant>
        <vt:lpwstr/>
      </vt:variant>
      <vt:variant>
        <vt:lpwstr>_Toc56950092</vt:lpwstr>
      </vt:variant>
      <vt:variant>
        <vt:i4>1376309</vt:i4>
      </vt:variant>
      <vt:variant>
        <vt:i4>422</vt:i4>
      </vt:variant>
      <vt:variant>
        <vt:i4>0</vt:i4>
      </vt:variant>
      <vt:variant>
        <vt:i4>5</vt:i4>
      </vt:variant>
      <vt:variant>
        <vt:lpwstr/>
      </vt:variant>
      <vt:variant>
        <vt:lpwstr>_Toc56950091</vt:lpwstr>
      </vt:variant>
      <vt:variant>
        <vt:i4>1310773</vt:i4>
      </vt:variant>
      <vt:variant>
        <vt:i4>416</vt:i4>
      </vt:variant>
      <vt:variant>
        <vt:i4>0</vt:i4>
      </vt:variant>
      <vt:variant>
        <vt:i4>5</vt:i4>
      </vt:variant>
      <vt:variant>
        <vt:lpwstr/>
      </vt:variant>
      <vt:variant>
        <vt:lpwstr>_Toc56950090</vt:lpwstr>
      </vt:variant>
      <vt:variant>
        <vt:i4>1900596</vt:i4>
      </vt:variant>
      <vt:variant>
        <vt:i4>410</vt:i4>
      </vt:variant>
      <vt:variant>
        <vt:i4>0</vt:i4>
      </vt:variant>
      <vt:variant>
        <vt:i4>5</vt:i4>
      </vt:variant>
      <vt:variant>
        <vt:lpwstr/>
      </vt:variant>
      <vt:variant>
        <vt:lpwstr>_Toc56950089</vt:lpwstr>
      </vt:variant>
      <vt:variant>
        <vt:i4>1835060</vt:i4>
      </vt:variant>
      <vt:variant>
        <vt:i4>404</vt:i4>
      </vt:variant>
      <vt:variant>
        <vt:i4>0</vt:i4>
      </vt:variant>
      <vt:variant>
        <vt:i4>5</vt:i4>
      </vt:variant>
      <vt:variant>
        <vt:lpwstr/>
      </vt:variant>
      <vt:variant>
        <vt:lpwstr>_Toc56950088</vt:lpwstr>
      </vt:variant>
      <vt:variant>
        <vt:i4>1245236</vt:i4>
      </vt:variant>
      <vt:variant>
        <vt:i4>398</vt:i4>
      </vt:variant>
      <vt:variant>
        <vt:i4>0</vt:i4>
      </vt:variant>
      <vt:variant>
        <vt:i4>5</vt:i4>
      </vt:variant>
      <vt:variant>
        <vt:lpwstr/>
      </vt:variant>
      <vt:variant>
        <vt:lpwstr>_Toc56950087</vt:lpwstr>
      </vt:variant>
      <vt:variant>
        <vt:i4>1179700</vt:i4>
      </vt:variant>
      <vt:variant>
        <vt:i4>392</vt:i4>
      </vt:variant>
      <vt:variant>
        <vt:i4>0</vt:i4>
      </vt:variant>
      <vt:variant>
        <vt:i4>5</vt:i4>
      </vt:variant>
      <vt:variant>
        <vt:lpwstr/>
      </vt:variant>
      <vt:variant>
        <vt:lpwstr>_Toc56950086</vt:lpwstr>
      </vt:variant>
      <vt:variant>
        <vt:i4>1441844</vt:i4>
      </vt:variant>
      <vt:variant>
        <vt:i4>386</vt:i4>
      </vt:variant>
      <vt:variant>
        <vt:i4>0</vt:i4>
      </vt:variant>
      <vt:variant>
        <vt:i4>5</vt:i4>
      </vt:variant>
      <vt:variant>
        <vt:lpwstr/>
      </vt:variant>
      <vt:variant>
        <vt:lpwstr>_Toc56950082</vt:lpwstr>
      </vt:variant>
      <vt:variant>
        <vt:i4>1376308</vt:i4>
      </vt:variant>
      <vt:variant>
        <vt:i4>380</vt:i4>
      </vt:variant>
      <vt:variant>
        <vt:i4>0</vt:i4>
      </vt:variant>
      <vt:variant>
        <vt:i4>5</vt:i4>
      </vt:variant>
      <vt:variant>
        <vt:lpwstr/>
      </vt:variant>
      <vt:variant>
        <vt:lpwstr>_Toc56950081</vt:lpwstr>
      </vt:variant>
      <vt:variant>
        <vt:i4>1310772</vt:i4>
      </vt:variant>
      <vt:variant>
        <vt:i4>374</vt:i4>
      </vt:variant>
      <vt:variant>
        <vt:i4>0</vt:i4>
      </vt:variant>
      <vt:variant>
        <vt:i4>5</vt:i4>
      </vt:variant>
      <vt:variant>
        <vt:lpwstr/>
      </vt:variant>
      <vt:variant>
        <vt:lpwstr>_Toc56950080</vt:lpwstr>
      </vt:variant>
      <vt:variant>
        <vt:i4>1900603</vt:i4>
      </vt:variant>
      <vt:variant>
        <vt:i4>368</vt:i4>
      </vt:variant>
      <vt:variant>
        <vt:i4>0</vt:i4>
      </vt:variant>
      <vt:variant>
        <vt:i4>5</vt:i4>
      </vt:variant>
      <vt:variant>
        <vt:lpwstr/>
      </vt:variant>
      <vt:variant>
        <vt:lpwstr>_Toc56950079</vt:lpwstr>
      </vt:variant>
      <vt:variant>
        <vt:i4>1835067</vt:i4>
      </vt:variant>
      <vt:variant>
        <vt:i4>362</vt:i4>
      </vt:variant>
      <vt:variant>
        <vt:i4>0</vt:i4>
      </vt:variant>
      <vt:variant>
        <vt:i4>5</vt:i4>
      </vt:variant>
      <vt:variant>
        <vt:lpwstr/>
      </vt:variant>
      <vt:variant>
        <vt:lpwstr>_Toc56950078</vt:lpwstr>
      </vt:variant>
      <vt:variant>
        <vt:i4>1245243</vt:i4>
      </vt:variant>
      <vt:variant>
        <vt:i4>356</vt:i4>
      </vt:variant>
      <vt:variant>
        <vt:i4>0</vt:i4>
      </vt:variant>
      <vt:variant>
        <vt:i4>5</vt:i4>
      </vt:variant>
      <vt:variant>
        <vt:lpwstr/>
      </vt:variant>
      <vt:variant>
        <vt:lpwstr>_Toc56950077</vt:lpwstr>
      </vt:variant>
      <vt:variant>
        <vt:i4>1376315</vt:i4>
      </vt:variant>
      <vt:variant>
        <vt:i4>350</vt:i4>
      </vt:variant>
      <vt:variant>
        <vt:i4>0</vt:i4>
      </vt:variant>
      <vt:variant>
        <vt:i4>5</vt:i4>
      </vt:variant>
      <vt:variant>
        <vt:lpwstr/>
      </vt:variant>
      <vt:variant>
        <vt:lpwstr>_Toc56950071</vt:lpwstr>
      </vt:variant>
      <vt:variant>
        <vt:i4>1310779</vt:i4>
      </vt:variant>
      <vt:variant>
        <vt:i4>344</vt:i4>
      </vt:variant>
      <vt:variant>
        <vt:i4>0</vt:i4>
      </vt:variant>
      <vt:variant>
        <vt:i4>5</vt:i4>
      </vt:variant>
      <vt:variant>
        <vt:lpwstr/>
      </vt:variant>
      <vt:variant>
        <vt:lpwstr>_Toc56950070</vt:lpwstr>
      </vt:variant>
      <vt:variant>
        <vt:i4>1900602</vt:i4>
      </vt:variant>
      <vt:variant>
        <vt:i4>338</vt:i4>
      </vt:variant>
      <vt:variant>
        <vt:i4>0</vt:i4>
      </vt:variant>
      <vt:variant>
        <vt:i4>5</vt:i4>
      </vt:variant>
      <vt:variant>
        <vt:lpwstr/>
      </vt:variant>
      <vt:variant>
        <vt:lpwstr>_Toc56950069</vt:lpwstr>
      </vt:variant>
      <vt:variant>
        <vt:i4>1835066</vt:i4>
      </vt:variant>
      <vt:variant>
        <vt:i4>332</vt:i4>
      </vt:variant>
      <vt:variant>
        <vt:i4>0</vt:i4>
      </vt:variant>
      <vt:variant>
        <vt:i4>5</vt:i4>
      </vt:variant>
      <vt:variant>
        <vt:lpwstr/>
      </vt:variant>
      <vt:variant>
        <vt:lpwstr>_Toc56950068</vt:lpwstr>
      </vt:variant>
      <vt:variant>
        <vt:i4>1245242</vt:i4>
      </vt:variant>
      <vt:variant>
        <vt:i4>326</vt:i4>
      </vt:variant>
      <vt:variant>
        <vt:i4>0</vt:i4>
      </vt:variant>
      <vt:variant>
        <vt:i4>5</vt:i4>
      </vt:variant>
      <vt:variant>
        <vt:lpwstr/>
      </vt:variant>
      <vt:variant>
        <vt:lpwstr>_Toc56950067</vt:lpwstr>
      </vt:variant>
      <vt:variant>
        <vt:i4>1179706</vt:i4>
      </vt:variant>
      <vt:variant>
        <vt:i4>320</vt:i4>
      </vt:variant>
      <vt:variant>
        <vt:i4>0</vt:i4>
      </vt:variant>
      <vt:variant>
        <vt:i4>5</vt:i4>
      </vt:variant>
      <vt:variant>
        <vt:lpwstr/>
      </vt:variant>
      <vt:variant>
        <vt:lpwstr>_Toc56950066</vt:lpwstr>
      </vt:variant>
      <vt:variant>
        <vt:i4>1114170</vt:i4>
      </vt:variant>
      <vt:variant>
        <vt:i4>314</vt:i4>
      </vt:variant>
      <vt:variant>
        <vt:i4>0</vt:i4>
      </vt:variant>
      <vt:variant>
        <vt:i4>5</vt:i4>
      </vt:variant>
      <vt:variant>
        <vt:lpwstr/>
      </vt:variant>
      <vt:variant>
        <vt:lpwstr>_Toc56950065</vt:lpwstr>
      </vt:variant>
      <vt:variant>
        <vt:i4>1048634</vt:i4>
      </vt:variant>
      <vt:variant>
        <vt:i4>308</vt:i4>
      </vt:variant>
      <vt:variant>
        <vt:i4>0</vt:i4>
      </vt:variant>
      <vt:variant>
        <vt:i4>5</vt:i4>
      </vt:variant>
      <vt:variant>
        <vt:lpwstr/>
      </vt:variant>
      <vt:variant>
        <vt:lpwstr>_Toc56950064</vt:lpwstr>
      </vt:variant>
      <vt:variant>
        <vt:i4>1245241</vt:i4>
      </vt:variant>
      <vt:variant>
        <vt:i4>302</vt:i4>
      </vt:variant>
      <vt:variant>
        <vt:i4>0</vt:i4>
      </vt:variant>
      <vt:variant>
        <vt:i4>5</vt:i4>
      </vt:variant>
      <vt:variant>
        <vt:lpwstr/>
      </vt:variant>
      <vt:variant>
        <vt:lpwstr>_Toc56950057</vt:lpwstr>
      </vt:variant>
      <vt:variant>
        <vt:i4>1179705</vt:i4>
      </vt:variant>
      <vt:variant>
        <vt:i4>296</vt:i4>
      </vt:variant>
      <vt:variant>
        <vt:i4>0</vt:i4>
      </vt:variant>
      <vt:variant>
        <vt:i4>5</vt:i4>
      </vt:variant>
      <vt:variant>
        <vt:lpwstr/>
      </vt:variant>
      <vt:variant>
        <vt:lpwstr>_Toc56950056</vt:lpwstr>
      </vt:variant>
      <vt:variant>
        <vt:i4>1114169</vt:i4>
      </vt:variant>
      <vt:variant>
        <vt:i4>290</vt:i4>
      </vt:variant>
      <vt:variant>
        <vt:i4>0</vt:i4>
      </vt:variant>
      <vt:variant>
        <vt:i4>5</vt:i4>
      </vt:variant>
      <vt:variant>
        <vt:lpwstr/>
      </vt:variant>
      <vt:variant>
        <vt:lpwstr>_Toc56950055</vt:lpwstr>
      </vt:variant>
      <vt:variant>
        <vt:i4>1441849</vt:i4>
      </vt:variant>
      <vt:variant>
        <vt:i4>284</vt:i4>
      </vt:variant>
      <vt:variant>
        <vt:i4>0</vt:i4>
      </vt:variant>
      <vt:variant>
        <vt:i4>5</vt:i4>
      </vt:variant>
      <vt:variant>
        <vt:lpwstr/>
      </vt:variant>
      <vt:variant>
        <vt:lpwstr>_Toc56950052</vt:lpwstr>
      </vt:variant>
      <vt:variant>
        <vt:i4>1376313</vt:i4>
      </vt:variant>
      <vt:variant>
        <vt:i4>278</vt:i4>
      </vt:variant>
      <vt:variant>
        <vt:i4>0</vt:i4>
      </vt:variant>
      <vt:variant>
        <vt:i4>5</vt:i4>
      </vt:variant>
      <vt:variant>
        <vt:lpwstr/>
      </vt:variant>
      <vt:variant>
        <vt:lpwstr>_Toc56950051</vt:lpwstr>
      </vt:variant>
      <vt:variant>
        <vt:i4>1310777</vt:i4>
      </vt:variant>
      <vt:variant>
        <vt:i4>272</vt:i4>
      </vt:variant>
      <vt:variant>
        <vt:i4>0</vt:i4>
      </vt:variant>
      <vt:variant>
        <vt:i4>5</vt:i4>
      </vt:variant>
      <vt:variant>
        <vt:lpwstr/>
      </vt:variant>
      <vt:variant>
        <vt:lpwstr>_Toc56950050</vt:lpwstr>
      </vt:variant>
      <vt:variant>
        <vt:i4>1900600</vt:i4>
      </vt:variant>
      <vt:variant>
        <vt:i4>266</vt:i4>
      </vt:variant>
      <vt:variant>
        <vt:i4>0</vt:i4>
      </vt:variant>
      <vt:variant>
        <vt:i4>5</vt:i4>
      </vt:variant>
      <vt:variant>
        <vt:lpwstr/>
      </vt:variant>
      <vt:variant>
        <vt:lpwstr>_Toc56950049</vt:lpwstr>
      </vt:variant>
      <vt:variant>
        <vt:i4>1835064</vt:i4>
      </vt:variant>
      <vt:variant>
        <vt:i4>260</vt:i4>
      </vt:variant>
      <vt:variant>
        <vt:i4>0</vt:i4>
      </vt:variant>
      <vt:variant>
        <vt:i4>5</vt:i4>
      </vt:variant>
      <vt:variant>
        <vt:lpwstr/>
      </vt:variant>
      <vt:variant>
        <vt:lpwstr>_Toc56950048</vt:lpwstr>
      </vt:variant>
      <vt:variant>
        <vt:i4>1245240</vt:i4>
      </vt:variant>
      <vt:variant>
        <vt:i4>254</vt:i4>
      </vt:variant>
      <vt:variant>
        <vt:i4>0</vt:i4>
      </vt:variant>
      <vt:variant>
        <vt:i4>5</vt:i4>
      </vt:variant>
      <vt:variant>
        <vt:lpwstr/>
      </vt:variant>
      <vt:variant>
        <vt:lpwstr>_Toc56950047</vt:lpwstr>
      </vt:variant>
      <vt:variant>
        <vt:i4>1179704</vt:i4>
      </vt:variant>
      <vt:variant>
        <vt:i4>248</vt:i4>
      </vt:variant>
      <vt:variant>
        <vt:i4>0</vt:i4>
      </vt:variant>
      <vt:variant>
        <vt:i4>5</vt:i4>
      </vt:variant>
      <vt:variant>
        <vt:lpwstr/>
      </vt:variant>
      <vt:variant>
        <vt:lpwstr>_Toc56950046</vt:lpwstr>
      </vt:variant>
      <vt:variant>
        <vt:i4>1114168</vt:i4>
      </vt:variant>
      <vt:variant>
        <vt:i4>242</vt:i4>
      </vt:variant>
      <vt:variant>
        <vt:i4>0</vt:i4>
      </vt:variant>
      <vt:variant>
        <vt:i4>5</vt:i4>
      </vt:variant>
      <vt:variant>
        <vt:lpwstr/>
      </vt:variant>
      <vt:variant>
        <vt:lpwstr>_Toc56950045</vt:lpwstr>
      </vt:variant>
      <vt:variant>
        <vt:i4>1048632</vt:i4>
      </vt:variant>
      <vt:variant>
        <vt:i4>236</vt:i4>
      </vt:variant>
      <vt:variant>
        <vt:i4>0</vt:i4>
      </vt:variant>
      <vt:variant>
        <vt:i4>5</vt:i4>
      </vt:variant>
      <vt:variant>
        <vt:lpwstr/>
      </vt:variant>
      <vt:variant>
        <vt:lpwstr>_Toc56950044</vt:lpwstr>
      </vt:variant>
      <vt:variant>
        <vt:i4>1507384</vt:i4>
      </vt:variant>
      <vt:variant>
        <vt:i4>230</vt:i4>
      </vt:variant>
      <vt:variant>
        <vt:i4>0</vt:i4>
      </vt:variant>
      <vt:variant>
        <vt:i4>5</vt:i4>
      </vt:variant>
      <vt:variant>
        <vt:lpwstr/>
      </vt:variant>
      <vt:variant>
        <vt:lpwstr>_Toc56950043</vt:lpwstr>
      </vt:variant>
      <vt:variant>
        <vt:i4>1441848</vt:i4>
      </vt:variant>
      <vt:variant>
        <vt:i4>224</vt:i4>
      </vt:variant>
      <vt:variant>
        <vt:i4>0</vt:i4>
      </vt:variant>
      <vt:variant>
        <vt:i4>5</vt:i4>
      </vt:variant>
      <vt:variant>
        <vt:lpwstr/>
      </vt:variant>
      <vt:variant>
        <vt:lpwstr>_Toc56950042</vt:lpwstr>
      </vt:variant>
      <vt:variant>
        <vt:i4>1376312</vt:i4>
      </vt:variant>
      <vt:variant>
        <vt:i4>218</vt:i4>
      </vt:variant>
      <vt:variant>
        <vt:i4>0</vt:i4>
      </vt:variant>
      <vt:variant>
        <vt:i4>5</vt:i4>
      </vt:variant>
      <vt:variant>
        <vt:lpwstr/>
      </vt:variant>
      <vt:variant>
        <vt:lpwstr>_Toc56950041</vt:lpwstr>
      </vt:variant>
      <vt:variant>
        <vt:i4>1310776</vt:i4>
      </vt:variant>
      <vt:variant>
        <vt:i4>212</vt:i4>
      </vt:variant>
      <vt:variant>
        <vt:i4>0</vt:i4>
      </vt:variant>
      <vt:variant>
        <vt:i4>5</vt:i4>
      </vt:variant>
      <vt:variant>
        <vt:lpwstr/>
      </vt:variant>
      <vt:variant>
        <vt:lpwstr>_Toc56950040</vt:lpwstr>
      </vt:variant>
      <vt:variant>
        <vt:i4>1900607</vt:i4>
      </vt:variant>
      <vt:variant>
        <vt:i4>206</vt:i4>
      </vt:variant>
      <vt:variant>
        <vt:i4>0</vt:i4>
      </vt:variant>
      <vt:variant>
        <vt:i4>5</vt:i4>
      </vt:variant>
      <vt:variant>
        <vt:lpwstr/>
      </vt:variant>
      <vt:variant>
        <vt:lpwstr>_Toc56950039</vt:lpwstr>
      </vt:variant>
      <vt:variant>
        <vt:i4>1835071</vt:i4>
      </vt:variant>
      <vt:variant>
        <vt:i4>200</vt:i4>
      </vt:variant>
      <vt:variant>
        <vt:i4>0</vt:i4>
      </vt:variant>
      <vt:variant>
        <vt:i4>5</vt:i4>
      </vt:variant>
      <vt:variant>
        <vt:lpwstr/>
      </vt:variant>
      <vt:variant>
        <vt:lpwstr>_Toc56950038</vt:lpwstr>
      </vt:variant>
      <vt:variant>
        <vt:i4>1245247</vt:i4>
      </vt:variant>
      <vt:variant>
        <vt:i4>194</vt:i4>
      </vt:variant>
      <vt:variant>
        <vt:i4>0</vt:i4>
      </vt:variant>
      <vt:variant>
        <vt:i4>5</vt:i4>
      </vt:variant>
      <vt:variant>
        <vt:lpwstr/>
      </vt:variant>
      <vt:variant>
        <vt:lpwstr>_Toc56950037</vt:lpwstr>
      </vt:variant>
      <vt:variant>
        <vt:i4>1441855</vt:i4>
      </vt:variant>
      <vt:variant>
        <vt:i4>188</vt:i4>
      </vt:variant>
      <vt:variant>
        <vt:i4>0</vt:i4>
      </vt:variant>
      <vt:variant>
        <vt:i4>5</vt:i4>
      </vt:variant>
      <vt:variant>
        <vt:lpwstr/>
      </vt:variant>
      <vt:variant>
        <vt:lpwstr>_Toc56950032</vt:lpwstr>
      </vt:variant>
      <vt:variant>
        <vt:i4>1376319</vt:i4>
      </vt:variant>
      <vt:variant>
        <vt:i4>182</vt:i4>
      </vt:variant>
      <vt:variant>
        <vt:i4>0</vt:i4>
      </vt:variant>
      <vt:variant>
        <vt:i4>5</vt:i4>
      </vt:variant>
      <vt:variant>
        <vt:lpwstr/>
      </vt:variant>
      <vt:variant>
        <vt:lpwstr>_Toc56950031</vt:lpwstr>
      </vt:variant>
      <vt:variant>
        <vt:i4>1310783</vt:i4>
      </vt:variant>
      <vt:variant>
        <vt:i4>176</vt:i4>
      </vt:variant>
      <vt:variant>
        <vt:i4>0</vt:i4>
      </vt:variant>
      <vt:variant>
        <vt:i4>5</vt:i4>
      </vt:variant>
      <vt:variant>
        <vt:lpwstr/>
      </vt:variant>
      <vt:variant>
        <vt:lpwstr>_Toc56950030</vt:lpwstr>
      </vt:variant>
      <vt:variant>
        <vt:i4>1900606</vt:i4>
      </vt:variant>
      <vt:variant>
        <vt:i4>170</vt:i4>
      </vt:variant>
      <vt:variant>
        <vt:i4>0</vt:i4>
      </vt:variant>
      <vt:variant>
        <vt:i4>5</vt:i4>
      </vt:variant>
      <vt:variant>
        <vt:lpwstr/>
      </vt:variant>
      <vt:variant>
        <vt:lpwstr>_Toc56950029</vt:lpwstr>
      </vt:variant>
      <vt:variant>
        <vt:i4>1835070</vt:i4>
      </vt:variant>
      <vt:variant>
        <vt:i4>164</vt:i4>
      </vt:variant>
      <vt:variant>
        <vt:i4>0</vt:i4>
      </vt:variant>
      <vt:variant>
        <vt:i4>5</vt:i4>
      </vt:variant>
      <vt:variant>
        <vt:lpwstr/>
      </vt:variant>
      <vt:variant>
        <vt:lpwstr>_Toc56950028</vt:lpwstr>
      </vt:variant>
      <vt:variant>
        <vt:i4>1245246</vt:i4>
      </vt:variant>
      <vt:variant>
        <vt:i4>158</vt:i4>
      </vt:variant>
      <vt:variant>
        <vt:i4>0</vt:i4>
      </vt:variant>
      <vt:variant>
        <vt:i4>5</vt:i4>
      </vt:variant>
      <vt:variant>
        <vt:lpwstr/>
      </vt:variant>
      <vt:variant>
        <vt:lpwstr>_Toc56950027</vt:lpwstr>
      </vt:variant>
      <vt:variant>
        <vt:i4>1179710</vt:i4>
      </vt:variant>
      <vt:variant>
        <vt:i4>152</vt:i4>
      </vt:variant>
      <vt:variant>
        <vt:i4>0</vt:i4>
      </vt:variant>
      <vt:variant>
        <vt:i4>5</vt:i4>
      </vt:variant>
      <vt:variant>
        <vt:lpwstr/>
      </vt:variant>
      <vt:variant>
        <vt:lpwstr>_Toc56950026</vt:lpwstr>
      </vt:variant>
      <vt:variant>
        <vt:i4>1114174</vt:i4>
      </vt:variant>
      <vt:variant>
        <vt:i4>146</vt:i4>
      </vt:variant>
      <vt:variant>
        <vt:i4>0</vt:i4>
      </vt:variant>
      <vt:variant>
        <vt:i4>5</vt:i4>
      </vt:variant>
      <vt:variant>
        <vt:lpwstr/>
      </vt:variant>
      <vt:variant>
        <vt:lpwstr>_Toc56950025</vt:lpwstr>
      </vt:variant>
      <vt:variant>
        <vt:i4>1048638</vt:i4>
      </vt:variant>
      <vt:variant>
        <vt:i4>140</vt:i4>
      </vt:variant>
      <vt:variant>
        <vt:i4>0</vt:i4>
      </vt:variant>
      <vt:variant>
        <vt:i4>5</vt:i4>
      </vt:variant>
      <vt:variant>
        <vt:lpwstr/>
      </vt:variant>
      <vt:variant>
        <vt:lpwstr>_Toc56950024</vt:lpwstr>
      </vt:variant>
      <vt:variant>
        <vt:i4>1507390</vt:i4>
      </vt:variant>
      <vt:variant>
        <vt:i4>134</vt:i4>
      </vt:variant>
      <vt:variant>
        <vt:i4>0</vt:i4>
      </vt:variant>
      <vt:variant>
        <vt:i4>5</vt:i4>
      </vt:variant>
      <vt:variant>
        <vt:lpwstr/>
      </vt:variant>
      <vt:variant>
        <vt:lpwstr>_Toc56950023</vt:lpwstr>
      </vt:variant>
      <vt:variant>
        <vt:i4>1441854</vt:i4>
      </vt:variant>
      <vt:variant>
        <vt:i4>128</vt:i4>
      </vt:variant>
      <vt:variant>
        <vt:i4>0</vt:i4>
      </vt:variant>
      <vt:variant>
        <vt:i4>5</vt:i4>
      </vt:variant>
      <vt:variant>
        <vt:lpwstr/>
      </vt:variant>
      <vt:variant>
        <vt:lpwstr>_Toc56950022</vt:lpwstr>
      </vt:variant>
      <vt:variant>
        <vt:i4>1376318</vt:i4>
      </vt:variant>
      <vt:variant>
        <vt:i4>122</vt:i4>
      </vt:variant>
      <vt:variant>
        <vt:i4>0</vt:i4>
      </vt:variant>
      <vt:variant>
        <vt:i4>5</vt:i4>
      </vt:variant>
      <vt:variant>
        <vt:lpwstr/>
      </vt:variant>
      <vt:variant>
        <vt:lpwstr>_Toc56950021</vt:lpwstr>
      </vt:variant>
      <vt:variant>
        <vt:i4>1310782</vt:i4>
      </vt:variant>
      <vt:variant>
        <vt:i4>116</vt:i4>
      </vt:variant>
      <vt:variant>
        <vt:i4>0</vt:i4>
      </vt:variant>
      <vt:variant>
        <vt:i4>5</vt:i4>
      </vt:variant>
      <vt:variant>
        <vt:lpwstr/>
      </vt:variant>
      <vt:variant>
        <vt:lpwstr>_Toc56950020</vt:lpwstr>
      </vt:variant>
      <vt:variant>
        <vt:i4>1900605</vt:i4>
      </vt:variant>
      <vt:variant>
        <vt:i4>110</vt:i4>
      </vt:variant>
      <vt:variant>
        <vt:i4>0</vt:i4>
      </vt:variant>
      <vt:variant>
        <vt:i4>5</vt:i4>
      </vt:variant>
      <vt:variant>
        <vt:lpwstr/>
      </vt:variant>
      <vt:variant>
        <vt:lpwstr>_Toc56950019</vt:lpwstr>
      </vt:variant>
      <vt:variant>
        <vt:i4>1835069</vt:i4>
      </vt:variant>
      <vt:variant>
        <vt:i4>104</vt:i4>
      </vt:variant>
      <vt:variant>
        <vt:i4>0</vt:i4>
      </vt:variant>
      <vt:variant>
        <vt:i4>5</vt:i4>
      </vt:variant>
      <vt:variant>
        <vt:lpwstr/>
      </vt:variant>
      <vt:variant>
        <vt:lpwstr>_Toc56950018</vt:lpwstr>
      </vt:variant>
      <vt:variant>
        <vt:i4>1835068</vt:i4>
      </vt:variant>
      <vt:variant>
        <vt:i4>98</vt:i4>
      </vt:variant>
      <vt:variant>
        <vt:i4>0</vt:i4>
      </vt:variant>
      <vt:variant>
        <vt:i4>5</vt:i4>
      </vt:variant>
      <vt:variant>
        <vt:lpwstr/>
      </vt:variant>
      <vt:variant>
        <vt:lpwstr>_Toc56950008</vt:lpwstr>
      </vt:variant>
      <vt:variant>
        <vt:i4>1245244</vt:i4>
      </vt:variant>
      <vt:variant>
        <vt:i4>92</vt:i4>
      </vt:variant>
      <vt:variant>
        <vt:i4>0</vt:i4>
      </vt:variant>
      <vt:variant>
        <vt:i4>5</vt:i4>
      </vt:variant>
      <vt:variant>
        <vt:lpwstr/>
      </vt:variant>
      <vt:variant>
        <vt:lpwstr>_Toc56950007</vt:lpwstr>
      </vt:variant>
      <vt:variant>
        <vt:i4>1179708</vt:i4>
      </vt:variant>
      <vt:variant>
        <vt:i4>86</vt:i4>
      </vt:variant>
      <vt:variant>
        <vt:i4>0</vt:i4>
      </vt:variant>
      <vt:variant>
        <vt:i4>5</vt:i4>
      </vt:variant>
      <vt:variant>
        <vt:lpwstr/>
      </vt:variant>
      <vt:variant>
        <vt:lpwstr>_Toc56950006</vt:lpwstr>
      </vt:variant>
      <vt:variant>
        <vt:i4>1114172</vt:i4>
      </vt:variant>
      <vt:variant>
        <vt:i4>80</vt:i4>
      </vt:variant>
      <vt:variant>
        <vt:i4>0</vt:i4>
      </vt:variant>
      <vt:variant>
        <vt:i4>5</vt:i4>
      </vt:variant>
      <vt:variant>
        <vt:lpwstr/>
      </vt:variant>
      <vt:variant>
        <vt:lpwstr>_Toc56950005</vt:lpwstr>
      </vt:variant>
      <vt:variant>
        <vt:i4>1048636</vt:i4>
      </vt:variant>
      <vt:variant>
        <vt:i4>74</vt:i4>
      </vt:variant>
      <vt:variant>
        <vt:i4>0</vt:i4>
      </vt:variant>
      <vt:variant>
        <vt:i4>5</vt:i4>
      </vt:variant>
      <vt:variant>
        <vt:lpwstr/>
      </vt:variant>
      <vt:variant>
        <vt:lpwstr>_Toc56950004</vt:lpwstr>
      </vt:variant>
      <vt:variant>
        <vt:i4>1507388</vt:i4>
      </vt:variant>
      <vt:variant>
        <vt:i4>68</vt:i4>
      </vt:variant>
      <vt:variant>
        <vt:i4>0</vt:i4>
      </vt:variant>
      <vt:variant>
        <vt:i4>5</vt:i4>
      </vt:variant>
      <vt:variant>
        <vt:lpwstr/>
      </vt:variant>
      <vt:variant>
        <vt:lpwstr>_Toc56950003</vt:lpwstr>
      </vt:variant>
      <vt:variant>
        <vt:i4>1441852</vt:i4>
      </vt:variant>
      <vt:variant>
        <vt:i4>62</vt:i4>
      </vt:variant>
      <vt:variant>
        <vt:i4>0</vt:i4>
      </vt:variant>
      <vt:variant>
        <vt:i4>5</vt:i4>
      </vt:variant>
      <vt:variant>
        <vt:lpwstr/>
      </vt:variant>
      <vt:variant>
        <vt:lpwstr>_Toc56950002</vt:lpwstr>
      </vt:variant>
      <vt:variant>
        <vt:i4>1376316</vt:i4>
      </vt:variant>
      <vt:variant>
        <vt:i4>56</vt:i4>
      </vt:variant>
      <vt:variant>
        <vt:i4>0</vt:i4>
      </vt:variant>
      <vt:variant>
        <vt:i4>5</vt:i4>
      </vt:variant>
      <vt:variant>
        <vt:lpwstr/>
      </vt:variant>
      <vt:variant>
        <vt:lpwstr>_Toc56950001</vt:lpwstr>
      </vt:variant>
      <vt:variant>
        <vt:i4>1310780</vt:i4>
      </vt:variant>
      <vt:variant>
        <vt:i4>50</vt:i4>
      </vt:variant>
      <vt:variant>
        <vt:i4>0</vt:i4>
      </vt:variant>
      <vt:variant>
        <vt:i4>5</vt:i4>
      </vt:variant>
      <vt:variant>
        <vt:lpwstr/>
      </vt:variant>
      <vt:variant>
        <vt:lpwstr>_Toc56950000</vt:lpwstr>
      </vt:variant>
      <vt:variant>
        <vt:i4>1376316</vt:i4>
      </vt:variant>
      <vt:variant>
        <vt:i4>44</vt:i4>
      </vt:variant>
      <vt:variant>
        <vt:i4>0</vt:i4>
      </vt:variant>
      <vt:variant>
        <vt:i4>5</vt:i4>
      </vt:variant>
      <vt:variant>
        <vt:lpwstr/>
      </vt:variant>
      <vt:variant>
        <vt:lpwstr>_Toc56949999</vt:lpwstr>
      </vt:variant>
      <vt:variant>
        <vt:i4>1310780</vt:i4>
      </vt:variant>
      <vt:variant>
        <vt:i4>38</vt:i4>
      </vt:variant>
      <vt:variant>
        <vt:i4>0</vt:i4>
      </vt:variant>
      <vt:variant>
        <vt:i4>5</vt:i4>
      </vt:variant>
      <vt:variant>
        <vt:lpwstr/>
      </vt:variant>
      <vt:variant>
        <vt:lpwstr>_Toc56949998</vt:lpwstr>
      </vt:variant>
      <vt:variant>
        <vt:i4>1769532</vt:i4>
      </vt:variant>
      <vt:variant>
        <vt:i4>32</vt:i4>
      </vt:variant>
      <vt:variant>
        <vt:i4>0</vt:i4>
      </vt:variant>
      <vt:variant>
        <vt:i4>5</vt:i4>
      </vt:variant>
      <vt:variant>
        <vt:lpwstr/>
      </vt:variant>
      <vt:variant>
        <vt:lpwstr>_Toc56949997</vt:lpwstr>
      </vt:variant>
      <vt:variant>
        <vt:i4>1703996</vt:i4>
      </vt:variant>
      <vt:variant>
        <vt:i4>26</vt:i4>
      </vt:variant>
      <vt:variant>
        <vt:i4>0</vt:i4>
      </vt:variant>
      <vt:variant>
        <vt:i4>5</vt:i4>
      </vt:variant>
      <vt:variant>
        <vt:lpwstr/>
      </vt:variant>
      <vt:variant>
        <vt:lpwstr>_Toc56949996</vt:lpwstr>
      </vt:variant>
      <vt:variant>
        <vt:i4>1638460</vt:i4>
      </vt:variant>
      <vt:variant>
        <vt:i4>20</vt:i4>
      </vt:variant>
      <vt:variant>
        <vt:i4>0</vt:i4>
      </vt:variant>
      <vt:variant>
        <vt:i4>5</vt:i4>
      </vt:variant>
      <vt:variant>
        <vt:lpwstr/>
      </vt:variant>
      <vt:variant>
        <vt:lpwstr>_Toc56949995</vt:lpwstr>
      </vt:variant>
      <vt:variant>
        <vt:i4>1572924</vt:i4>
      </vt:variant>
      <vt:variant>
        <vt:i4>14</vt:i4>
      </vt:variant>
      <vt:variant>
        <vt:i4>0</vt:i4>
      </vt:variant>
      <vt:variant>
        <vt:i4>5</vt:i4>
      </vt:variant>
      <vt:variant>
        <vt:lpwstr/>
      </vt:variant>
      <vt:variant>
        <vt:lpwstr>_Toc56949994</vt:lpwstr>
      </vt:variant>
      <vt:variant>
        <vt:i4>2031676</vt:i4>
      </vt:variant>
      <vt:variant>
        <vt:i4>8</vt:i4>
      </vt:variant>
      <vt:variant>
        <vt:i4>0</vt:i4>
      </vt:variant>
      <vt:variant>
        <vt:i4>5</vt:i4>
      </vt:variant>
      <vt:variant>
        <vt:lpwstr/>
      </vt:variant>
      <vt:variant>
        <vt:lpwstr>_Toc56949993</vt:lpwstr>
      </vt:variant>
      <vt:variant>
        <vt:i4>1966140</vt:i4>
      </vt:variant>
      <vt:variant>
        <vt:i4>2</vt:i4>
      </vt:variant>
      <vt:variant>
        <vt:i4>0</vt:i4>
      </vt:variant>
      <vt:variant>
        <vt:i4>5</vt:i4>
      </vt:variant>
      <vt:variant>
        <vt:lpwstr/>
      </vt:variant>
      <vt:variant>
        <vt:lpwstr>_Toc56949992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Adilbekova</dc:creator>
  <cp:lastModifiedBy>Abbasi</cp:lastModifiedBy>
  <cp:revision>4</cp:revision>
  <cp:lastPrinted>2020-01-12T07:03:00Z</cp:lastPrinted>
  <dcterms:created xsi:type="dcterms:W3CDTF">2021-12-20T10:35:00Z</dcterms:created>
  <dcterms:modified xsi:type="dcterms:W3CDTF">2021-12-20T10:57:00Z</dcterms:modified>
</cp:coreProperties>
</file>