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5" w:rsidRPr="00DA52B5" w:rsidRDefault="00DA52B5" w:rsidP="00DA52B5">
      <w:pPr>
        <w:spacing w:line="276" w:lineRule="auto"/>
        <w:jc w:val="center"/>
        <w:rPr>
          <w:rFonts w:cstheme="minorHAnsi"/>
          <w:b/>
          <w:bCs/>
          <w:sz w:val="48"/>
          <w:szCs w:val="40"/>
          <w:lang w:val="ru-RU"/>
        </w:rPr>
      </w:pPr>
      <w:r w:rsidRPr="00DA52B5">
        <w:rPr>
          <w:rFonts w:cstheme="minorHAnsi"/>
          <w:b/>
          <w:bCs/>
          <w:sz w:val="48"/>
          <w:szCs w:val="40"/>
          <w:lang w:val="ru-RU"/>
        </w:rPr>
        <w:t xml:space="preserve">Проект дорожной карты </w:t>
      </w:r>
    </w:p>
    <w:p w:rsidR="00DA52B5" w:rsidRPr="00DA52B5" w:rsidRDefault="00DA52B5" w:rsidP="00DA52B5">
      <w:pPr>
        <w:spacing w:line="276" w:lineRule="auto"/>
        <w:jc w:val="center"/>
        <w:rPr>
          <w:rFonts w:cstheme="minorHAnsi"/>
          <w:b/>
          <w:bCs/>
          <w:sz w:val="48"/>
          <w:szCs w:val="40"/>
          <w:lang w:val="ru-RU"/>
        </w:rPr>
      </w:pPr>
      <w:r w:rsidRPr="00DA52B5">
        <w:rPr>
          <w:rFonts w:cstheme="minorHAnsi"/>
          <w:b/>
          <w:bCs/>
          <w:sz w:val="48"/>
          <w:szCs w:val="40"/>
          <w:lang w:val="ru-RU"/>
        </w:rPr>
        <w:t xml:space="preserve">для реализации 1-ой фазы </w:t>
      </w:r>
    </w:p>
    <w:p w:rsidR="0000677E" w:rsidRPr="00DA52B5" w:rsidRDefault="00DA52B5" w:rsidP="006833DB">
      <w:pPr>
        <w:spacing w:line="276" w:lineRule="auto"/>
        <w:jc w:val="center"/>
        <w:rPr>
          <w:rFonts w:cstheme="minorHAnsi"/>
          <w:sz w:val="32"/>
          <w:szCs w:val="24"/>
          <w:lang w:val="ru-RU"/>
        </w:rPr>
      </w:pPr>
      <w:r w:rsidRPr="00DA52B5">
        <w:rPr>
          <w:rFonts w:cstheme="minorHAnsi"/>
          <w:b/>
          <w:bCs/>
          <w:sz w:val="48"/>
          <w:szCs w:val="40"/>
          <w:lang w:val="ru-RU"/>
        </w:rPr>
        <w:t xml:space="preserve">Инициативы </w:t>
      </w:r>
      <w:r>
        <w:rPr>
          <w:rFonts w:cstheme="minorHAnsi"/>
          <w:b/>
          <w:bCs/>
          <w:sz w:val="48"/>
          <w:szCs w:val="40"/>
          <w:lang w:val="ru-RU"/>
        </w:rPr>
        <w:t>ОЭС</w:t>
      </w:r>
      <w:r w:rsidRPr="00DA52B5">
        <w:rPr>
          <w:rFonts w:cstheme="minorHAnsi"/>
          <w:b/>
          <w:bCs/>
          <w:sz w:val="48"/>
          <w:szCs w:val="40"/>
          <w:lang w:val="ru-RU"/>
        </w:rPr>
        <w:t xml:space="preserve"> </w:t>
      </w:r>
      <w:r w:rsidRPr="00DA52B5">
        <w:rPr>
          <w:rFonts w:cstheme="minorHAnsi"/>
          <w:b/>
          <w:bCs/>
          <w:sz w:val="48"/>
          <w:szCs w:val="40"/>
          <w:lang w:val="en-GB"/>
        </w:rPr>
        <w:t>LANDCARE</w:t>
      </w:r>
      <w:r>
        <w:rPr>
          <w:rFonts w:cstheme="minorHAnsi"/>
          <w:b/>
          <w:bCs/>
          <w:sz w:val="48"/>
          <w:szCs w:val="40"/>
          <w:lang w:val="ru-RU"/>
        </w:rPr>
        <w:t>/"</w:t>
      </w:r>
      <w:r w:rsidR="006833DB">
        <w:rPr>
          <w:rFonts w:cstheme="minorHAnsi"/>
          <w:b/>
          <w:bCs/>
          <w:sz w:val="48"/>
          <w:szCs w:val="40"/>
          <w:lang w:val="ru-RU"/>
        </w:rPr>
        <w:t>Уход за</w:t>
      </w:r>
      <w:r>
        <w:rPr>
          <w:rFonts w:cstheme="minorHAnsi"/>
          <w:b/>
          <w:bCs/>
          <w:sz w:val="48"/>
          <w:szCs w:val="40"/>
          <w:lang w:val="ru-RU"/>
        </w:rPr>
        <w:t xml:space="preserve"> </w:t>
      </w:r>
      <w:proofErr w:type="spellStart"/>
      <w:r>
        <w:rPr>
          <w:rFonts w:cstheme="minorHAnsi"/>
          <w:b/>
          <w:bCs/>
          <w:sz w:val="48"/>
          <w:szCs w:val="40"/>
          <w:lang w:val="ru-RU"/>
        </w:rPr>
        <w:t>земле</w:t>
      </w:r>
      <w:r w:rsidR="006833DB">
        <w:rPr>
          <w:rFonts w:cstheme="minorHAnsi"/>
          <w:b/>
          <w:bCs/>
          <w:sz w:val="48"/>
          <w:szCs w:val="40"/>
          <w:lang w:val="ru-RU"/>
        </w:rPr>
        <w:t>й-ИУЗ</w:t>
      </w:r>
      <w:proofErr w:type="spellEnd"/>
      <w:r>
        <w:rPr>
          <w:rFonts w:cstheme="minorHAnsi"/>
          <w:b/>
          <w:bCs/>
          <w:sz w:val="48"/>
          <w:szCs w:val="40"/>
          <w:lang w:val="ru-RU"/>
        </w:rPr>
        <w:t>"</w:t>
      </w:r>
      <w:r w:rsidRPr="00DA52B5">
        <w:rPr>
          <w:rFonts w:cstheme="minorHAnsi"/>
          <w:b/>
          <w:bCs/>
          <w:sz w:val="48"/>
          <w:szCs w:val="40"/>
          <w:lang w:val="ru-RU"/>
        </w:rPr>
        <w:t xml:space="preserve"> (2023-2025)</w:t>
      </w:r>
    </w:p>
    <w:p w:rsidR="00627FCB" w:rsidRPr="005E3997" w:rsidRDefault="00BE2C86" w:rsidP="00FE1425">
      <w:pPr>
        <w:spacing w:line="276" w:lineRule="auto"/>
        <w:jc w:val="center"/>
        <w:rPr>
          <w:rFonts w:cstheme="minorHAnsi"/>
          <w:sz w:val="32"/>
          <w:szCs w:val="24"/>
          <w:lang w:val="en-GB"/>
        </w:rPr>
      </w:pPr>
      <w:r w:rsidRPr="00BE2C86">
        <w:rPr>
          <w:rFonts w:cstheme="minorHAnsi"/>
          <w:noProof/>
          <w:sz w:val="32"/>
          <w:szCs w:val="24"/>
          <w:lang w:val="en-GB"/>
        </w:rPr>
      </w:r>
      <w:r w:rsidR="000105A0">
        <w:rPr>
          <w:rFonts w:cstheme="minorHAnsi"/>
          <w:noProof/>
          <w:sz w:val="32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92" type="#_x0000_t202" style="width:376pt;height:10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">
            <v:textbox style="mso-fit-shape-to-text:t">
              <w:txbxContent>
                <w:p w:rsidR="001B39FA" w:rsidRPr="002E689C" w:rsidRDefault="001B39FA" w:rsidP="001E415E">
                  <w:pPr>
                    <w:spacing w:line="276" w:lineRule="auto"/>
                    <w:jc w:val="both"/>
                    <w:rPr>
                      <w:sz w:val="24"/>
                      <w:szCs w:val="22"/>
                      <w:lang w:val="ru-RU"/>
                    </w:rPr>
                  </w:pPr>
                  <w:r w:rsidRPr="002E689C">
                    <w:rPr>
                      <w:sz w:val="24"/>
                      <w:szCs w:val="22"/>
                      <w:lang w:val="ru-RU"/>
                    </w:rPr>
                    <w:t xml:space="preserve">Этот документ был подготовлен в ответ на просьбу государств-членов к Секретариату во время встречи в </w:t>
                  </w:r>
                  <w:proofErr w:type="spellStart"/>
                  <w:r w:rsidRPr="002E689C">
                    <w:rPr>
                      <w:sz w:val="24"/>
                      <w:szCs w:val="22"/>
                      <w:lang w:val="ru-RU"/>
                    </w:rPr>
                    <w:t>Анталии</w:t>
                  </w:r>
                  <w:proofErr w:type="spellEnd"/>
                  <w:r w:rsidRPr="002E689C">
                    <w:rPr>
                      <w:sz w:val="24"/>
                      <w:szCs w:val="22"/>
                      <w:lang w:val="ru-RU"/>
                    </w:rPr>
                    <w:t xml:space="preserve"> (декабрь 2021 г.) подготовить дорожную карту для определения наиболее эффективных сре</w:t>
                  </w:r>
                  <w:proofErr w:type="gramStart"/>
                  <w:r w:rsidRPr="002E689C">
                    <w:rPr>
                      <w:sz w:val="24"/>
                      <w:szCs w:val="22"/>
                      <w:lang w:val="ru-RU"/>
                    </w:rPr>
                    <w:t>дств дл</w:t>
                  </w:r>
                  <w:proofErr w:type="gramEnd"/>
                  <w:r w:rsidRPr="002E689C">
                    <w:rPr>
                      <w:sz w:val="24"/>
                      <w:szCs w:val="22"/>
                      <w:lang w:val="ru-RU"/>
                    </w:rPr>
                    <w:t>я реализации 1-й фазы Инициативы ОЭС по уходу за землей (ОЭС-</w:t>
                  </w:r>
                  <w:r>
                    <w:rPr>
                      <w:sz w:val="24"/>
                      <w:szCs w:val="22"/>
                      <w:lang w:val="ru-RU"/>
                    </w:rPr>
                    <w:t>ИУЗ</w:t>
                  </w:r>
                  <w:r w:rsidRPr="002E689C">
                    <w:rPr>
                      <w:sz w:val="24"/>
                      <w:szCs w:val="22"/>
                      <w:lang w:val="ru-RU"/>
                    </w:rPr>
                    <w:t xml:space="preserve">). Таким образом, настоящий документ не является ни кратким изложением, ни предложением новых целей или задач; скорее, это краткий документ, помогающий в создании </w:t>
                  </w:r>
                  <w:r>
                    <w:rPr>
                      <w:sz w:val="24"/>
                      <w:szCs w:val="22"/>
                      <w:lang w:val="ru-RU"/>
                    </w:rPr>
                    <w:t>ИУЗ</w:t>
                  </w:r>
                  <w:r w:rsidRPr="002E689C">
                    <w:rPr>
                      <w:sz w:val="24"/>
                      <w:szCs w:val="22"/>
                      <w:lang w:val="ru-RU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6538F5" w:rsidRDefault="006538F5" w:rsidP="00FE1425">
      <w:pPr>
        <w:spacing w:line="276" w:lineRule="auto"/>
        <w:jc w:val="both"/>
        <w:rPr>
          <w:rFonts w:cstheme="minorHAnsi"/>
          <w:sz w:val="24"/>
          <w:lang w:val="en-GB"/>
        </w:rPr>
      </w:pPr>
    </w:p>
    <w:sdt>
      <w:sdtPr>
        <w:rPr>
          <w:rFonts w:asciiTheme="minorHAnsi" w:eastAsiaTheme="minorHAnsi" w:hAnsiTheme="minorHAnsi" w:cs="Times New Roman"/>
          <w:color w:val="auto"/>
          <w:sz w:val="22"/>
          <w:szCs w:val="20"/>
          <w:lang w:val="en-AU"/>
        </w:rPr>
        <w:id w:val="1652162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44F1A" w:rsidRPr="004B321E" w:rsidRDefault="004B321E" w:rsidP="004B321E">
          <w:pPr>
            <w:pStyle w:val="TOCHeading"/>
            <w:spacing w:line="276" w:lineRule="auto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973338" w:rsidRDefault="00BE2C86" w:rsidP="004B321E">
          <w:pPr>
            <w:pStyle w:val="TOC1"/>
            <w:spacing w:line="276" w:lineRule="auto"/>
            <w:rPr>
              <w:rFonts w:cstheme="minorBidi"/>
              <w:noProof/>
            </w:rPr>
          </w:pPr>
          <w:r w:rsidRPr="00BE2C86">
            <w:fldChar w:fldCharType="begin"/>
          </w:r>
          <w:r w:rsidR="00344F1A">
            <w:instrText xml:space="preserve"> TOC \o "1-3" \h \z \u </w:instrText>
          </w:r>
          <w:r w:rsidRPr="00BE2C86">
            <w:fldChar w:fldCharType="separate"/>
          </w:r>
          <w:hyperlink w:anchor="_Toc107959357" w:history="1">
            <w:r w:rsidR="004B321E">
              <w:rPr>
                <w:rStyle w:val="Hyperlink"/>
                <w:rFonts w:cstheme="minorHAnsi"/>
                <w:noProof/>
                <w:lang w:val="ru-RU"/>
              </w:rPr>
              <w:t>Введение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4B321E">
          <w:pPr>
            <w:pStyle w:val="TOC1"/>
            <w:spacing w:line="276" w:lineRule="auto"/>
            <w:rPr>
              <w:rFonts w:cstheme="minorBidi"/>
              <w:noProof/>
            </w:rPr>
          </w:pPr>
          <w:hyperlink w:anchor="_Toc107959358" w:history="1">
            <w:r w:rsidR="004B321E">
              <w:rPr>
                <w:rStyle w:val="Hyperlink"/>
                <w:rFonts w:cstheme="minorHAnsi"/>
                <w:noProof/>
                <w:lang w:val="ru-RU"/>
              </w:rPr>
              <w:t>Справочная информация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4531D1">
          <w:pPr>
            <w:pStyle w:val="TOC1"/>
            <w:spacing w:line="276" w:lineRule="auto"/>
            <w:rPr>
              <w:rFonts w:cstheme="minorBidi"/>
              <w:noProof/>
            </w:rPr>
          </w:pPr>
          <w:hyperlink w:anchor="_Toc107959359" w:history="1">
            <w:r w:rsidR="004531D1">
              <w:rPr>
                <w:rStyle w:val="Hyperlink"/>
                <w:rFonts w:cstheme="minorHAnsi"/>
                <w:noProof/>
                <w:lang w:val="ru-RU"/>
              </w:rPr>
              <w:t>ИУЗ с первого взгляда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0" w:history="1">
            <w:r w:rsidR="00CF569F">
              <w:rPr>
                <w:rStyle w:val="Hyperlink"/>
                <w:rFonts w:cstheme="minorHAnsi"/>
                <w:noProof/>
                <w:lang w:val="ru-RU"/>
              </w:rPr>
              <w:t>Цели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1" w:history="1">
            <w:r w:rsidR="00CF569F">
              <w:rPr>
                <w:rStyle w:val="Hyperlink"/>
                <w:rFonts w:cstheme="minorHAnsi"/>
                <w:noProof/>
                <w:lang w:val="ru-RU"/>
              </w:rPr>
              <w:t>Стратегический подход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387638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2" w:history="1">
            <w:r w:rsidR="00387638">
              <w:rPr>
                <w:rStyle w:val="Hyperlink"/>
                <w:rFonts w:cstheme="minorHAnsi"/>
                <w:noProof/>
                <w:lang w:val="ru-RU"/>
              </w:rPr>
              <w:t>График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387638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3" w:history="1">
            <w:r w:rsidR="00387638">
              <w:rPr>
                <w:rStyle w:val="Hyperlink"/>
                <w:rFonts w:eastAsia="Calibri" w:cstheme="minorHAnsi"/>
                <w:noProof/>
                <w:lang w:val="ru-RU"/>
              </w:rPr>
              <w:t>Механизмы реализации</w:t>
            </w:r>
            <w:r w:rsidR="00973338" w:rsidRPr="001333C2">
              <w:rPr>
                <w:rStyle w:val="Hyperlink"/>
                <w:rFonts w:eastAsia="Calibri"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4" w:history="1">
            <w:r w:rsidR="00CF569F">
              <w:rPr>
                <w:rStyle w:val="Hyperlink"/>
                <w:rFonts w:cstheme="minorHAnsi"/>
                <w:noProof/>
                <w:lang w:val="ru-RU"/>
              </w:rPr>
              <w:t>Бюджет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387638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5" w:history="1">
            <w:r w:rsidR="00387638">
              <w:rPr>
                <w:rStyle w:val="Hyperlink"/>
                <w:rFonts w:cstheme="minorHAnsi"/>
                <w:noProof/>
                <w:lang w:val="ru-RU"/>
              </w:rPr>
              <w:t>Система мониторинга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: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6" w:history="1">
            <w:r w:rsidR="00CF569F">
              <w:rPr>
                <w:rStyle w:val="Hyperlink"/>
                <w:rFonts w:cstheme="minorHAnsi"/>
                <w:noProof/>
                <w:lang w:val="ru-RU"/>
              </w:rPr>
              <w:t>Оценка рисков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1"/>
            <w:spacing w:line="276" w:lineRule="auto"/>
            <w:rPr>
              <w:rFonts w:cstheme="minorBidi"/>
              <w:noProof/>
            </w:rPr>
          </w:pPr>
          <w:hyperlink w:anchor="_Toc107959367" w:history="1">
            <w:r w:rsidR="00EE5A37">
              <w:rPr>
                <w:rStyle w:val="Hyperlink"/>
                <w:noProof/>
                <w:lang w:val="ru-RU"/>
              </w:rPr>
              <w:t>Данная</w:t>
            </w:r>
            <w:r w:rsidR="00CF569F">
              <w:rPr>
                <w:rStyle w:val="Hyperlink"/>
                <w:noProof/>
                <w:lang w:val="ru-RU"/>
              </w:rPr>
              <w:t xml:space="preserve"> Дорожная карта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8" w:history="1">
            <w:r w:rsidR="00CF569F">
              <w:rPr>
                <w:rStyle w:val="Hyperlink"/>
                <w:rFonts w:cstheme="minorHAnsi"/>
                <w:noProof/>
                <w:lang w:val="ru-RU"/>
              </w:rPr>
              <w:t>Почему</w:t>
            </w:r>
            <w:r w:rsidR="00973338" w:rsidRPr="001333C2">
              <w:rPr>
                <w:rStyle w:val="Hyperlink"/>
                <w:rFonts w:cstheme="minorHAnsi"/>
                <w:noProof/>
                <w:lang w:val="en-GB"/>
              </w:rPr>
              <w:t>?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69" w:history="1">
            <w:r w:rsidR="00CF569F">
              <w:rPr>
                <w:rStyle w:val="Hyperlink"/>
                <w:rFonts w:cstheme="minorHAnsi"/>
                <w:noProof/>
                <w:lang w:val="ru-RU" w:bidi="fa-IR"/>
              </w:rPr>
              <w:t>Что</w:t>
            </w:r>
            <w:r w:rsidR="00973338" w:rsidRPr="001333C2">
              <w:rPr>
                <w:rStyle w:val="Hyperlink"/>
                <w:rFonts w:cstheme="minorHAnsi"/>
                <w:noProof/>
                <w:lang w:bidi="fa-IR"/>
              </w:rPr>
              <w:t>?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70" w:history="1">
            <w:r w:rsidR="00CF569F">
              <w:rPr>
                <w:rStyle w:val="Hyperlink"/>
                <w:rFonts w:cstheme="minorHAnsi"/>
                <w:noProof/>
                <w:lang w:val="ru-RU" w:bidi="fa-IR"/>
              </w:rPr>
              <w:t>Кто</w:t>
            </w:r>
            <w:r w:rsidR="00973338" w:rsidRPr="001333C2">
              <w:rPr>
                <w:rStyle w:val="Hyperlink"/>
                <w:rFonts w:cstheme="minorHAnsi"/>
                <w:noProof/>
                <w:lang w:bidi="fa-IR"/>
              </w:rPr>
              <w:t>?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71" w:history="1">
            <w:r w:rsidR="00CF569F">
              <w:rPr>
                <w:rStyle w:val="Hyperlink"/>
                <w:noProof/>
                <w:lang w:val="ru-RU" w:bidi="fa-IR"/>
              </w:rPr>
              <w:t>Когда</w:t>
            </w:r>
            <w:r w:rsidR="00973338" w:rsidRPr="001333C2">
              <w:rPr>
                <w:rStyle w:val="Hyperlink"/>
                <w:noProof/>
                <w:lang w:bidi="fa-IR"/>
              </w:rPr>
              <w:t>?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CF569F">
          <w:pPr>
            <w:pStyle w:val="TOC2"/>
            <w:spacing w:line="276" w:lineRule="auto"/>
            <w:rPr>
              <w:rFonts w:cstheme="minorBidi"/>
              <w:noProof/>
            </w:rPr>
          </w:pPr>
          <w:hyperlink w:anchor="_Toc107959372" w:history="1">
            <w:r w:rsidR="00CF569F">
              <w:rPr>
                <w:rStyle w:val="Hyperlink"/>
                <w:rFonts w:cstheme="minorHAnsi"/>
                <w:noProof/>
                <w:lang w:val="ru-RU" w:bidi="fa-IR"/>
              </w:rPr>
              <w:t>Цена</w:t>
            </w:r>
            <w:r w:rsidR="00973338" w:rsidRPr="001333C2">
              <w:rPr>
                <w:rStyle w:val="Hyperlink"/>
                <w:rFonts w:cstheme="minorHAnsi"/>
                <w:noProof/>
                <w:lang w:bidi="fa-IR"/>
              </w:rPr>
              <w:t>?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338" w:rsidRDefault="00BE2C86" w:rsidP="00571776">
          <w:pPr>
            <w:pStyle w:val="TOC2"/>
            <w:tabs>
              <w:tab w:val="left" w:pos="1760"/>
            </w:tabs>
            <w:spacing w:line="276" w:lineRule="auto"/>
            <w:rPr>
              <w:rFonts w:cstheme="minorBidi"/>
              <w:noProof/>
            </w:rPr>
          </w:pPr>
          <w:hyperlink w:anchor="_Toc107959373" w:history="1">
            <w:r w:rsidR="00CF569F">
              <w:rPr>
                <w:rStyle w:val="Hyperlink"/>
                <w:noProof/>
                <w:lang w:val="ru-RU"/>
              </w:rPr>
              <w:t>ПРИЛОЖЕНИЕ</w:t>
            </w:r>
            <w:r w:rsidR="00973338" w:rsidRPr="001333C2">
              <w:rPr>
                <w:rStyle w:val="Hyperlink"/>
                <w:noProof/>
              </w:rPr>
              <w:t xml:space="preserve"> I</w:t>
            </w:r>
            <w:r w:rsidR="00571776">
              <w:rPr>
                <w:rStyle w:val="Hyperlink"/>
                <w:noProof/>
              </w:rPr>
              <w:t xml:space="preserve"> </w:t>
            </w:r>
            <w:r w:rsidR="00571776">
              <w:rPr>
                <w:rStyle w:val="Hyperlink"/>
                <w:noProof/>
                <w:lang w:val="ru-RU"/>
              </w:rPr>
              <w:t>План действий</w:t>
            </w:r>
            <w:r w:rsidR="00973338" w:rsidRPr="001333C2">
              <w:rPr>
                <w:rStyle w:val="Hyperlink"/>
                <w:noProof/>
              </w:rPr>
              <w:t xml:space="preserve"> (1</w:t>
            </w:r>
            <w:r w:rsidR="00571776">
              <w:rPr>
                <w:rStyle w:val="Hyperlink"/>
                <w:noProof/>
                <w:lang w:val="ru-RU"/>
              </w:rPr>
              <w:t>я фаза</w:t>
            </w:r>
            <w:r w:rsidR="00973338" w:rsidRPr="001333C2">
              <w:rPr>
                <w:rStyle w:val="Hyperlink"/>
                <w:noProof/>
              </w:rPr>
              <w:t>)</w:t>
            </w:r>
            <w:r w:rsidR="009733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3338">
              <w:rPr>
                <w:noProof/>
                <w:webHidden/>
              </w:rPr>
              <w:instrText xml:space="preserve"> PAGEREF _Toc107959373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0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425" w:rsidRDefault="00BE2C86" w:rsidP="00FE1425">
          <w:pPr>
            <w:spacing w:line="276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36881" w:rsidRPr="000105A0" w:rsidRDefault="00036881" w:rsidP="00FE1425">
      <w:pPr>
        <w:spacing w:line="276" w:lineRule="auto"/>
        <w:rPr>
          <w:lang w:val="en-US"/>
        </w:rPr>
      </w:pPr>
      <w:r>
        <w:rPr>
          <w:rFonts w:cstheme="minorHAnsi"/>
          <w:lang w:val="en-GB"/>
        </w:rPr>
        <w:lastRenderedPageBreak/>
        <w:br w:type="page"/>
      </w:r>
    </w:p>
    <w:p w:rsidR="006538F5" w:rsidRPr="009B2752" w:rsidRDefault="00571776" w:rsidP="00FE1425">
      <w:pPr>
        <w:pStyle w:val="Heading1"/>
        <w:spacing w:line="276" w:lineRule="auto"/>
        <w:rPr>
          <w:rFonts w:asciiTheme="minorHAnsi" w:hAnsiTheme="minorHAnsi" w:cstheme="minorHAnsi"/>
          <w:lang w:val="ru-RU"/>
        </w:rPr>
      </w:pPr>
      <w:bookmarkStart w:id="0" w:name="_Toc107959357"/>
      <w:r>
        <w:rPr>
          <w:rFonts w:asciiTheme="minorHAnsi" w:hAnsiTheme="minorHAnsi" w:cstheme="minorHAnsi"/>
          <w:lang w:val="ru-RU"/>
        </w:rPr>
        <w:lastRenderedPageBreak/>
        <w:t>Введение</w:t>
      </w:r>
      <w:r w:rsidR="006538F5" w:rsidRPr="009B2752">
        <w:rPr>
          <w:rFonts w:asciiTheme="minorHAnsi" w:hAnsiTheme="minorHAnsi" w:cstheme="minorHAnsi"/>
          <w:lang w:val="ru-RU"/>
        </w:rPr>
        <w:t>:</w:t>
      </w:r>
      <w:bookmarkEnd w:id="0"/>
      <w:r w:rsidR="006538F5" w:rsidRPr="009B2752">
        <w:rPr>
          <w:rFonts w:asciiTheme="minorHAnsi" w:hAnsiTheme="minorHAnsi" w:cstheme="minorHAnsi"/>
          <w:lang w:val="ru-RU"/>
        </w:rPr>
        <w:t xml:space="preserve"> </w:t>
      </w:r>
    </w:p>
    <w:p w:rsidR="009B2752" w:rsidRPr="009B2752" w:rsidRDefault="009B2752" w:rsidP="008D4328">
      <w:pPr>
        <w:keepNext/>
        <w:keepLines/>
        <w:spacing w:after="0" w:line="276" w:lineRule="auto"/>
        <w:jc w:val="both"/>
        <w:rPr>
          <w:rFonts w:cstheme="minorHAnsi"/>
          <w:sz w:val="24"/>
          <w:szCs w:val="22"/>
          <w:lang w:val="ru-RU"/>
        </w:rPr>
      </w:pPr>
      <w:r w:rsidRPr="009B2752">
        <w:rPr>
          <w:rFonts w:cstheme="minorHAnsi"/>
          <w:sz w:val="24"/>
          <w:szCs w:val="22"/>
          <w:lang w:val="ru-RU"/>
        </w:rPr>
        <w:t xml:space="preserve">За последние несколько десятилетий засухи стали более частыми и сильными, наряду с проблемами, связанными с программой развития и ростом населения, что усугубило деградацию земель в некоторых районах региона, в то время как деградация земель имеет свои прямые негативные последствия в том же отношении, что и другие факторы, способствующие изменению климата. </w:t>
      </w:r>
    </w:p>
    <w:p w:rsidR="00205F2A" w:rsidRPr="009B2752" w:rsidRDefault="009B2752" w:rsidP="009B2752">
      <w:pPr>
        <w:keepNext/>
        <w:keepLines/>
        <w:spacing w:after="0" w:line="276" w:lineRule="auto"/>
        <w:jc w:val="both"/>
        <w:rPr>
          <w:rFonts w:cstheme="minorHAnsi"/>
          <w:sz w:val="24"/>
          <w:szCs w:val="22"/>
          <w:lang w:val="ru-RU"/>
        </w:rPr>
      </w:pPr>
      <w:r w:rsidRPr="009B2752">
        <w:rPr>
          <w:rFonts w:cstheme="minorHAnsi"/>
          <w:sz w:val="24"/>
          <w:szCs w:val="22"/>
          <w:lang w:val="ru-RU"/>
        </w:rPr>
        <w:t>ОЭС позиционирует себя убежденным сторонником борьбы с глобальным потеплением и изменением климата и, следовательно, с деградацией земель; Инициатива ОЭС по уходу за землей (</w:t>
      </w:r>
      <w:r w:rsidRPr="009B2752">
        <w:rPr>
          <w:rFonts w:cstheme="minorHAnsi"/>
          <w:sz w:val="24"/>
          <w:szCs w:val="22"/>
        </w:rPr>
        <w:t>LCI</w:t>
      </w:r>
      <w:r w:rsidR="008D4328">
        <w:rPr>
          <w:rFonts w:cstheme="minorHAnsi"/>
          <w:sz w:val="24"/>
          <w:szCs w:val="22"/>
          <w:lang w:val="ru-RU"/>
        </w:rPr>
        <w:t>-ИУЗ</w:t>
      </w:r>
      <w:r w:rsidRPr="009B2752">
        <w:rPr>
          <w:rFonts w:cstheme="minorHAnsi"/>
          <w:sz w:val="24"/>
          <w:szCs w:val="22"/>
          <w:lang w:val="ru-RU"/>
        </w:rPr>
        <w:t>) была разработана для решения этих проблем и предотвращения и обращения вспять деградации земель и ее последствий во всем регионе ОЭС</w:t>
      </w:r>
      <w:r w:rsidR="00205F2A" w:rsidRPr="009B2752">
        <w:rPr>
          <w:rFonts w:cstheme="minorHAnsi"/>
          <w:sz w:val="24"/>
          <w:szCs w:val="22"/>
          <w:lang w:val="ru-RU"/>
        </w:rPr>
        <w:t xml:space="preserve">. </w:t>
      </w:r>
    </w:p>
    <w:p w:rsidR="006538F5" w:rsidRPr="009B2752" w:rsidRDefault="006538F5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5F614E" w:rsidRPr="005E3997" w:rsidRDefault="008D4328" w:rsidP="00FE1425">
      <w:pPr>
        <w:pStyle w:val="Heading1"/>
        <w:spacing w:line="276" w:lineRule="auto"/>
        <w:rPr>
          <w:rFonts w:asciiTheme="minorHAnsi" w:hAnsiTheme="minorHAnsi" w:cstheme="minorHAnsi"/>
          <w:lang w:val="en-GB"/>
        </w:rPr>
      </w:pPr>
      <w:bookmarkStart w:id="1" w:name="_Toc107959358"/>
      <w:r>
        <w:rPr>
          <w:rFonts w:asciiTheme="minorHAnsi" w:hAnsiTheme="minorHAnsi" w:cstheme="minorHAnsi"/>
          <w:lang w:val="ru-RU"/>
        </w:rPr>
        <w:t>Справочная информация</w:t>
      </w:r>
      <w:r w:rsidR="00046AE3" w:rsidRPr="005E3997">
        <w:rPr>
          <w:rFonts w:asciiTheme="minorHAnsi" w:hAnsiTheme="minorHAnsi" w:cstheme="minorHAnsi"/>
          <w:lang w:val="en-GB"/>
        </w:rPr>
        <w:t>:</w:t>
      </w:r>
      <w:bookmarkEnd w:id="1"/>
      <w:r w:rsidR="00046AE3" w:rsidRPr="005E3997">
        <w:rPr>
          <w:rFonts w:asciiTheme="minorHAnsi" w:hAnsiTheme="minorHAnsi" w:cstheme="minorHAnsi"/>
          <w:lang w:val="en-GB"/>
        </w:rPr>
        <w:t xml:space="preserve"> </w:t>
      </w:r>
    </w:p>
    <w:p w:rsidR="00DB30A8" w:rsidRPr="00DB30A8" w:rsidRDefault="00DB30A8" w:rsidP="00DB30A8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</w:rPr>
        <w:t>LCI</w:t>
      </w:r>
      <w:r>
        <w:rPr>
          <w:rFonts w:cstheme="minorHAnsi"/>
          <w:sz w:val="24"/>
          <w:szCs w:val="22"/>
          <w:lang w:val="ru-RU"/>
        </w:rPr>
        <w:t>-ИУЗ</w:t>
      </w:r>
      <w:r w:rsidRPr="00DB30A8">
        <w:rPr>
          <w:rFonts w:cstheme="minorHAnsi"/>
          <w:sz w:val="24"/>
          <w:szCs w:val="22"/>
          <w:lang w:val="ru-RU"/>
        </w:rPr>
        <w:t xml:space="preserve"> был</w:t>
      </w:r>
      <w:r>
        <w:rPr>
          <w:rFonts w:cstheme="minorHAnsi"/>
          <w:sz w:val="24"/>
          <w:szCs w:val="22"/>
          <w:lang w:val="ru-RU"/>
        </w:rPr>
        <w:t>а</w:t>
      </w:r>
      <w:r w:rsidRPr="00DB30A8">
        <w:rPr>
          <w:rFonts w:cstheme="minorHAnsi"/>
          <w:sz w:val="24"/>
          <w:szCs w:val="22"/>
          <w:lang w:val="ru-RU"/>
        </w:rPr>
        <w:t xml:space="preserve"> создан</w:t>
      </w:r>
      <w:r>
        <w:rPr>
          <w:rFonts w:cstheme="minorHAnsi"/>
          <w:sz w:val="24"/>
          <w:szCs w:val="22"/>
          <w:lang w:val="ru-RU"/>
        </w:rPr>
        <w:t>а</w:t>
      </w:r>
      <w:r w:rsidRPr="00DB30A8">
        <w:rPr>
          <w:rFonts w:cstheme="minorHAnsi"/>
          <w:sz w:val="24"/>
          <w:szCs w:val="22"/>
          <w:lang w:val="ru-RU"/>
        </w:rPr>
        <w:t xml:space="preserve"> в ходе следующей процедуры на различных этапах:</w:t>
      </w:r>
    </w:p>
    <w:p w:rsidR="00DB30A8" w:rsidRPr="00DB30A8" w:rsidRDefault="00DB30A8" w:rsidP="00171C4A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  <w:lang w:val="ru-RU"/>
        </w:rPr>
        <w:t xml:space="preserve">- Встреча министров ОЭС по окружающей среде (ноябрь 2015 г., Стамбул) признала важность борьбы с опустыниванием в государствах-членах и в регионе ОЭС в целом и обратилась к Секретариату с просьбой подготовить подробную оценку потребностей, а также разработать соответствующие инициативы и содержание обучения/создания потенциала. Секретариат подготовил предварительный проект, используя концепцию </w:t>
      </w:r>
      <w:r w:rsidR="00171C4A">
        <w:rPr>
          <w:rFonts w:cstheme="minorHAnsi"/>
          <w:sz w:val="24"/>
          <w:szCs w:val="22"/>
          <w:lang w:val="ru-RU"/>
        </w:rPr>
        <w:t>Перспективы ОЭС-</w:t>
      </w:r>
      <w:r w:rsidRPr="00DB30A8">
        <w:rPr>
          <w:rFonts w:cstheme="minorHAnsi"/>
          <w:sz w:val="24"/>
          <w:szCs w:val="22"/>
          <w:lang w:val="ru-RU"/>
        </w:rPr>
        <w:t xml:space="preserve"> 2025, и предоставил его на рассмотрение государствам-членам. </w:t>
      </w:r>
    </w:p>
    <w:p w:rsidR="00DB30A8" w:rsidRPr="00DB30A8" w:rsidRDefault="00DB30A8" w:rsidP="00DB30A8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  <w:lang w:val="ru-RU"/>
        </w:rPr>
        <w:t>- Июль 2016 года: Секретариат ОЭС организовал консультационный семинар по проекту в Тегеране, где назначенные представители государств-членов представили проблемы деградации и сохранения земель, с которыми сталкиваются их страны, а также конкретные потребности в поддержке и помощи.</w:t>
      </w:r>
    </w:p>
    <w:p w:rsidR="00DB30A8" w:rsidRPr="00DB30A8" w:rsidRDefault="00DB30A8" w:rsidP="00501E4E">
      <w:pPr>
        <w:pStyle w:val="ListParagraph"/>
        <w:numPr>
          <w:ilvl w:val="0"/>
          <w:numId w:val="17"/>
        </w:numPr>
        <w:spacing w:line="276" w:lineRule="auto"/>
        <w:ind w:left="0" w:firstLine="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  <w:lang w:val="ru-RU"/>
        </w:rPr>
        <w:t xml:space="preserve">- По итогам семинара была предложена инициатива </w:t>
      </w:r>
      <w:r w:rsidR="00171C4A">
        <w:rPr>
          <w:rFonts w:cstheme="minorHAnsi"/>
          <w:sz w:val="24"/>
          <w:szCs w:val="22"/>
          <w:lang w:val="ru-RU"/>
        </w:rPr>
        <w:t>ОЭС по уходу за землей</w:t>
      </w:r>
      <w:r w:rsidR="00FD7907">
        <w:rPr>
          <w:rFonts w:cstheme="minorHAnsi"/>
          <w:sz w:val="24"/>
          <w:szCs w:val="22"/>
          <w:lang w:val="ru-RU"/>
        </w:rPr>
        <w:t>/</w:t>
      </w:r>
      <w:r w:rsidRPr="00DB30A8">
        <w:rPr>
          <w:rFonts w:cstheme="minorHAnsi"/>
          <w:sz w:val="24"/>
          <w:szCs w:val="22"/>
          <w:lang w:val="ru-RU"/>
        </w:rPr>
        <w:t xml:space="preserve"> </w:t>
      </w:r>
      <w:proofErr w:type="spellStart"/>
      <w:r w:rsidRPr="00DB30A8">
        <w:rPr>
          <w:rFonts w:cstheme="minorHAnsi"/>
          <w:sz w:val="24"/>
          <w:szCs w:val="22"/>
        </w:rPr>
        <w:t>LandCare</w:t>
      </w:r>
      <w:proofErr w:type="spellEnd"/>
      <w:r w:rsidRPr="00DB30A8">
        <w:rPr>
          <w:rFonts w:cstheme="minorHAnsi"/>
          <w:sz w:val="24"/>
          <w:szCs w:val="22"/>
          <w:lang w:val="ru-RU"/>
        </w:rPr>
        <w:t xml:space="preserve"> </w:t>
      </w:r>
      <w:r w:rsidRPr="00DB30A8">
        <w:rPr>
          <w:rFonts w:cstheme="minorHAnsi"/>
          <w:sz w:val="24"/>
          <w:szCs w:val="22"/>
        </w:rPr>
        <w:t>Initiative</w:t>
      </w:r>
      <w:r w:rsidRPr="00DB30A8">
        <w:rPr>
          <w:rFonts w:cstheme="minorHAnsi"/>
          <w:sz w:val="24"/>
          <w:szCs w:val="22"/>
          <w:lang w:val="ru-RU"/>
        </w:rPr>
        <w:t xml:space="preserve"> (</w:t>
      </w:r>
      <w:r w:rsidRPr="00DB30A8">
        <w:rPr>
          <w:rFonts w:cstheme="minorHAnsi"/>
          <w:sz w:val="24"/>
          <w:szCs w:val="22"/>
        </w:rPr>
        <w:t>LCI</w:t>
      </w:r>
      <w:r w:rsidR="001B39FA">
        <w:rPr>
          <w:rFonts w:cstheme="minorHAnsi"/>
          <w:sz w:val="24"/>
          <w:szCs w:val="22"/>
          <w:lang w:val="ru-RU"/>
        </w:rPr>
        <w:t>-ИУЗ</w:t>
      </w:r>
      <w:r w:rsidRPr="00DB30A8">
        <w:rPr>
          <w:rFonts w:cstheme="minorHAnsi"/>
          <w:sz w:val="24"/>
          <w:szCs w:val="22"/>
          <w:lang w:val="ru-RU"/>
        </w:rPr>
        <w:t>) в качестве регионального партнерства для решения связанных с деградацией земель экологических, социальных и экономических угроз.</w:t>
      </w:r>
    </w:p>
    <w:p w:rsidR="00DB30A8" w:rsidRPr="00DB30A8" w:rsidRDefault="00DB30A8" w:rsidP="00DB30A8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  <w:lang w:val="ru-RU"/>
        </w:rPr>
        <w:t>- Апрель 2018 года: Фаза разработки проекта была завершена, и Секретариат продолжил дальнейшую работу по запуску программы.</w:t>
      </w:r>
    </w:p>
    <w:p w:rsidR="00DB30A8" w:rsidRPr="00DB30A8" w:rsidRDefault="00DB30A8" w:rsidP="00FD7907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  <w:lang w:val="ru-RU"/>
        </w:rPr>
        <w:t xml:space="preserve">- Ноябрь 2019 года: </w:t>
      </w:r>
      <w:r w:rsidR="00FD7907">
        <w:rPr>
          <w:rFonts w:cstheme="minorHAnsi"/>
          <w:sz w:val="24"/>
          <w:szCs w:val="22"/>
          <w:lang w:val="ru-RU"/>
        </w:rPr>
        <w:t xml:space="preserve">Совет регионального планирования (СРП) </w:t>
      </w:r>
      <w:r w:rsidRPr="00DB30A8">
        <w:rPr>
          <w:rFonts w:cstheme="minorHAnsi"/>
          <w:sz w:val="24"/>
          <w:szCs w:val="22"/>
          <w:lang w:val="ru-RU"/>
        </w:rPr>
        <w:t xml:space="preserve">ОЭС признал </w:t>
      </w:r>
      <w:r w:rsidR="00FD7907">
        <w:rPr>
          <w:rFonts w:cstheme="minorHAnsi"/>
          <w:sz w:val="24"/>
          <w:szCs w:val="22"/>
          <w:lang w:val="ru-RU"/>
        </w:rPr>
        <w:t>ИУЗ</w:t>
      </w:r>
      <w:r w:rsidRPr="00DB30A8">
        <w:rPr>
          <w:rFonts w:cstheme="minorHAnsi"/>
          <w:sz w:val="24"/>
          <w:szCs w:val="22"/>
          <w:lang w:val="ru-RU"/>
        </w:rPr>
        <w:t xml:space="preserve"> единственным флагманским проектом в экологическом компоненте. </w:t>
      </w:r>
    </w:p>
    <w:p w:rsidR="00DB30A8" w:rsidRPr="00DB30A8" w:rsidRDefault="00DB30A8" w:rsidP="00AB3EFE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cstheme="minorHAnsi"/>
          <w:sz w:val="24"/>
          <w:szCs w:val="22"/>
          <w:lang w:val="ru-RU"/>
        </w:rPr>
      </w:pPr>
      <w:r w:rsidRPr="00DB30A8">
        <w:rPr>
          <w:rFonts w:cstheme="minorHAnsi"/>
          <w:sz w:val="24"/>
          <w:szCs w:val="22"/>
          <w:lang w:val="ru-RU"/>
        </w:rPr>
        <w:t xml:space="preserve">- Декабрь 2021 года: Турция, выступила одним из организаторов семинара по развитию Инициативы </w:t>
      </w:r>
      <w:r w:rsidR="00AB3EFE">
        <w:rPr>
          <w:rFonts w:cstheme="minorHAnsi"/>
          <w:sz w:val="24"/>
          <w:szCs w:val="22"/>
          <w:lang w:val="ru-RU"/>
        </w:rPr>
        <w:t>ОЭС ИУЗ</w:t>
      </w:r>
      <w:r w:rsidRPr="00DB30A8">
        <w:rPr>
          <w:rFonts w:cstheme="minorHAnsi"/>
          <w:sz w:val="24"/>
          <w:szCs w:val="22"/>
          <w:lang w:val="ru-RU"/>
        </w:rPr>
        <w:t xml:space="preserve"> с целью определения перспективных источников для реализации, обмена идеями, опытом и информацией, а также эффективных способов реализации Инициативы. Было предложено создать Дорожную карту, и текущий документ служит этой цели</w:t>
      </w:r>
      <w:r w:rsidR="00AB3EFE">
        <w:rPr>
          <w:rFonts w:cstheme="minorHAnsi"/>
          <w:sz w:val="24"/>
          <w:szCs w:val="22"/>
          <w:lang w:val="ru-RU"/>
        </w:rPr>
        <w:t>.</w:t>
      </w:r>
    </w:p>
    <w:p w:rsidR="00210D44" w:rsidRPr="00DB30A8" w:rsidRDefault="00210D44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044E7E" w:rsidRPr="00DB30A8" w:rsidRDefault="00044E7E">
      <w:pPr>
        <w:rPr>
          <w:rFonts w:eastAsiaTheme="majorEastAsia" w:cstheme="minorHAnsi"/>
          <w:b/>
          <w:color w:val="2E74B5" w:themeColor="accent1" w:themeShade="BF"/>
          <w:sz w:val="52"/>
          <w:szCs w:val="56"/>
          <w:lang w:val="ru-RU"/>
        </w:rPr>
      </w:pPr>
      <w:bookmarkStart w:id="2" w:name="_Toc107959359"/>
      <w:r w:rsidRPr="00DB30A8">
        <w:rPr>
          <w:rFonts w:cstheme="minorHAnsi"/>
          <w:lang w:val="ru-RU"/>
        </w:rPr>
        <w:br w:type="page"/>
      </w:r>
    </w:p>
    <w:p w:rsidR="00EF209C" w:rsidRPr="007600AD" w:rsidRDefault="00AB3EFE" w:rsidP="00FE1425">
      <w:pPr>
        <w:pStyle w:val="Heading1"/>
        <w:spacing w:line="276" w:lineRule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ИУЗ с первого взгляда</w:t>
      </w:r>
      <w:r w:rsidR="00EF209C" w:rsidRPr="007600AD">
        <w:rPr>
          <w:rFonts w:asciiTheme="minorHAnsi" w:hAnsiTheme="minorHAnsi" w:cstheme="minorHAnsi"/>
          <w:lang w:val="ru-RU"/>
        </w:rPr>
        <w:t>:</w:t>
      </w:r>
      <w:bookmarkEnd w:id="2"/>
    </w:p>
    <w:p w:rsidR="007600AD" w:rsidRPr="007600AD" w:rsidRDefault="007600AD" w:rsidP="007600AD">
      <w:pPr>
        <w:spacing w:line="276" w:lineRule="auto"/>
        <w:jc w:val="both"/>
        <w:rPr>
          <w:rFonts w:cstheme="minorHAnsi"/>
          <w:sz w:val="24"/>
          <w:lang w:val="ru-RU"/>
        </w:rPr>
      </w:pPr>
      <w:r w:rsidRPr="007600AD">
        <w:rPr>
          <w:rFonts w:cstheme="minorHAnsi"/>
          <w:sz w:val="24"/>
          <w:lang w:val="ru-RU"/>
        </w:rPr>
        <w:t xml:space="preserve">Общая, долгосрочная цель </w:t>
      </w:r>
      <w:r>
        <w:rPr>
          <w:rFonts w:cstheme="minorHAnsi"/>
          <w:sz w:val="24"/>
          <w:lang w:val="ru-RU"/>
        </w:rPr>
        <w:t>ИУЗ</w:t>
      </w:r>
      <w:r w:rsidRPr="007600AD">
        <w:rPr>
          <w:rFonts w:cstheme="minorHAnsi"/>
          <w:sz w:val="24"/>
          <w:lang w:val="ru-RU"/>
        </w:rPr>
        <w:t xml:space="preserve"> - остановить и обратить вспять деградацию земель и ее последствия во всем регионе ОЭС.</w:t>
      </w:r>
    </w:p>
    <w:p w:rsidR="007600AD" w:rsidRPr="007600AD" w:rsidRDefault="007600AD" w:rsidP="007600AD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7600AD" w:rsidRPr="007600AD" w:rsidRDefault="00730976" w:rsidP="007600AD">
      <w:pPr>
        <w:spacing w:line="276" w:lineRule="auto"/>
        <w:jc w:val="both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>ИУЗ</w:t>
      </w:r>
      <w:r w:rsidR="007600AD" w:rsidRPr="007600AD">
        <w:rPr>
          <w:rFonts w:cstheme="minorHAnsi"/>
          <w:sz w:val="24"/>
          <w:lang w:val="ru-RU"/>
        </w:rPr>
        <w:t xml:space="preserve"> включает две фазы; трехлетняя первая фаза предназначена для управления, финансирования и завершения основных оценок проблем и решений по сохранению засушливых земель в каждой стране, а также в регионе ОЭС. Вторая фаза предназначена для реализации, расширения и увеличения масштабов определенных действий в течение 10 лет или более</w:t>
      </w:r>
      <w:r>
        <w:rPr>
          <w:rFonts w:cstheme="minorHAnsi"/>
          <w:sz w:val="24"/>
          <w:lang w:val="ru-RU"/>
        </w:rPr>
        <w:t>.</w:t>
      </w:r>
    </w:p>
    <w:p w:rsidR="007600AD" w:rsidRPr="007600AD" w:rsidRDefault="007600AD" w:rsidP="007600AD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050FE8" w:rsidRPr="007600AD" w:rsidRDefault="00050FE8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3C3665" w:rsidRPr="00730976" w:rsidRDefault="00730976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/>
        </w:rPr>
      </w:pPr>
      <w:bookmarkStart w:id="3" w:name="_Toc107959360"/>
      <w:r>
        <w:rPr>
          <w:rFonts w:asciiTheme="minorHAnsi" w:hAnsiTheme="minorHAnsi" w:cstheme="minorHAnsi"/>
          <w:lang w:val="ru-RU"/>
        </w:rPr>
        <w:t>Цели</w:t>
      </w:r>
      <w:r w:rsidR="003C3665" w:rsidRPr="00730976">
        <w:rPr>
          <w:rFonts w:asciiTheme="minorHAnsi" w:hAnsiTheme="minorHAnsi" w:cstheme="minorHAnsi"/>
          <w:lang w:val="ru-RU"/>
        </w:rPr>
        <w:t>:</w:t>
      </w:r>
      <w:bookmarkEnd w:id="3"/>
      <w:r w:rsidR="003C3665" w:rsidRPr="00730976">
        <w:rPr>
          <w:rFonts w:asciiTheme="minorHAnsi" w:hAnsiTheme="minorHAnsi" w:cstheme="minorHAnsi"/>
          <w:lang w:val="ru-RU"/>
        </w:rPr>
        <w:t xml:space="preserve"> </w:t>
      </w:r>
    </w:p>
    <w:p w:rsidR="00730976" w:rsidRPr="00730976" w:rsidRDefault="00730976" w:rsidP="00730976">
      <w:pPr>
        <w:spacing w:line="276" w:lineRule="auto"/>
        <w:jc w:val="both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>ИУЗ</w:t>
      </w:r>
      <w:r w:rsidRPr="00730976">
        <w:rPr>
          <w:rFonts w:cstheme="minorHAnsi"/>
          <w:sz w:val="24"/>
          <w:lang w:val="ru-RU"/>
        </w:rPr>
        <w:t xml:space="preserve"> будет способствовать научному сотрудничеству, участию заинтересованных сторон и обмену опытом по тенденциям деградации земель и наличию практических долгосрочных решений в области устойчивого землепользования, сохранения и восстановления засушливых земель среди государств-членов.</w:t>
      </w:r>
    </w:p>
    <w:p w:rsidR="00730976" w:rsidRPr="00730976" w:rsidRDefault="00730976" w:rsidP="00730976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730976" w:rsidRPr="00730976" w:rsidRDefault="009708EC" w:rsidP="00730976">
      <w:pPr>
        <w:spacing w:line="276" w:lineRule="auto"/>
        <w:jc w:val="both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>ИУЗ</w:t>
      </w:r>
      <w:r w:rsidR="00730976" w:rsidRPr="00730976">
        <w:rPr>
          <w:rFonts w:cstheme="minorHAnsi"/>
          <w:sz w:val="24"/>
          <w:lang w:val="ru-RU"/>
        </w:rPr>
        <w:t xml:space="preserve"> стремится укрепить местные и </w:t>
      </w:r>
      <w:proofErr w:type="spellStart"/>
      <w:r w:rsidR="00730976" w:rsidRPr="00730976">
        <w:rPr>
          <w:rFonts w:cstheme="minorHAnsi"/>
          <w:sz w:val="24"/>
          <w:lang w:val="ru-RU"/>
        </w:rPr>
        <w:t>субнациональные</w:t>
      </w:r>
      <w:proofErr w:type="spellEnd"/>
      <w:r w:rsidR="00730976" w:rsidRPr="00730976">
        <w:rPr>
          <w:rFonts w:cstheme="minorHAnsi"/>
          <w:sz w:val="24"/>
          <w:lang w:val="ru-RU"/>
        </w:rPr>
        <w:t xml:space="preserve"> инициативы по устойчивому управлению земельными ресурсами в приоритетных секторах и местах, поощрять и поддерживать вклад государств-членов в достижение Целей устойчивого развития ООН (ЦУР), а также поощрять и поддерживать разработку эффективных, масштабируемых решений и эффективных механизмов обмена знаниями и потенциалом.</w:t>
      </w:r>
    </w:p>
    <w:p w:rsidR="00730976" w:rsidRPr="00730976" w:rsidRDefault="00730976" w:rsidP="00730976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730976" w:rsidRPr="00730976" w:rsidRDefault="009708EC" w:rsidP="00730976">
      <w:pPr>
        <w:spacing w:line="276" w:lineRule="auto"/>
        <w:jc w:val="both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>ИУЗ</w:t>
      </w:r>
      <w:r w:rsidR="00730976" w:rsidRPr="00730976">
        <w:rPr>
          <w:rFonts w:cstheme="minorHAnsi"/>
          <w:sz w:val="24"/>
          <w:lang w:val="ru-RU"/>
        </w:rPr>
        <w:t xml:space="preserve"> предполагает, что деградация земель и ее последующие последствия являются результатом неправильных действий по освоению земель или неэффективного землепользования, используемого секторами экономического развития. Это может включать развитие городских поселений, транспортной инфраструктуры и сельскохозяйственной практики или управления водосборными бассейнами.</w:t>
      </w:r>
    </w:p>
    <w:p w:rsidR="00730976" w:rsidRPr="00730976" w:rsidRDefault="00730976" w:rsidP="00730976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536F41" w:rsidRPr="00A46BA1" w:rsidRDefault="009708EC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/>
        </w:rPr>
      </w:pPr>
      <w:bookmarkStart w:id="4" w:name="_Toc107959361"/>
      <w:r>
        <w:rPr>
          <w:rFonts w:asciiTheme="minorHAnsi" w:hAnsiTheme="minorHAnsi" w:cstheme="minorHAnsi"/>
          <w:lang w:val="ru-RU"/>
        </w:rPr>
        <w:t>Стратегический подход</w:t>
      </w:r>
      <w:r w:rsidR="00536F41" w:rsidRPr="00A46BA1">
        <w:rPr>
          <w:rFonts w:asciiTheme="minorHAnsi" w:hAnsiTheme="minorHAnsi" w:cstheme="minorHAnsi"/>
          <w:lang w:val="ru-RU"/>
        </w:rPr>
        <w:t>:</w:t>
      </w:r>
      <w:bookmarkEnd w:id="4"/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  <w:r w:rsidRPr="00A46BA1">
        <w:rPr>
          <w:rFonts w:cstheme="minorHAnsi"/>
          <w:sz w:val="24"/>
          <w:lang w:val="ru-RU"/>
        </w:rPr>
        <w:t>Инициатива также будет тестировать, продвигать и пропагандировать следующие четыре основные категории действий для активизации усилий по сохранению засушливых земель в регионе ОЭС через двойные процессы региональной и национальной отчетности и обмена информацией, а также демонстрационные действия на местах:</w:t>
      </w:r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  <w:r w:rsidRPr="00A46BA1">
        <w:rPr>
          <w:rFonts w:cstheme="minorHAnsi"/>
          <w:sz w:val="24"/>
          <w:lang w:val="ru-RU"/>
        </w:rPr>
        <w:t>1 Действия, которые улучшают и расширяют политику и практику устойчивого и климатически устойчивого управления засушливыми землями</w:t>
      </w:r>
      <w:r w:rsidRPr="00A46BA1">
        <w:rPr>
          <w:rFonts w:cstheme="minorHAnsi"/>
          <w:sz w:val="24"/>
          <w:lang w:val="ru-RU"/>
        </w:rPr>
        <w:tab/>
      </w:r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  <w:r w:rsidRPr="00A46BA1">
        <w:rPr>
          <w:rFonts w:cstheme="minorHAnsi"/>
          <w:sz w:val="24"/>
          <w:lang w:val="ru-RU"/>
        </w:rPr>
        <w:t>2 Действия по ограничению или постепенному отказу от вредных методов землепользования, особенно в наиболее уязвимых засушливых районах региона</w:t>
      </w:r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  <w:r w:rsidRPr="00A46BA1">
        <w:rPr>
          <w:rFonts w:cstheme="minorHAnsi"/>
          <w:sz w:val="24"/>
          <w:lang w:val="ru-RU"/>
        </w:rPr>
        <w:lastRenderedPageBreak/>
        <w:t>3 Действия, направленные на значительное расширение масштабов деятельности по экологическому восстановлению засушливых земель, особенно в приоритетных населенных пунктах</w:t>
      </w:r>
      <w:r w:rsidRPr="00A46BA1">
        <w:rPr>
          <w:rFonts w:cstheme="minorHAnsi"/>
          <w:sz w:val="24"/>
          <w:lang w:val="ru-RU"/>
        </w:rPr>
        <w:tab/>
      </w:r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  <w:r w:rsidRPr="00A46BA1">
        <w:rPr>
          <w:rFonts w:cstheme="minorHAnsi"/>
          <w:sz w:val="24"/>
          <w:lang w:val="ru-RU"/>
        </w:rPr>
        <w:t>4 Действия, направленные на поддержку расширения адекватной долгосрочной защиты здоровых экосистем засушливых земель.</w:t>
      </w:r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A46BA1" w:rsidRPr="00A46BA1" w:rsidRDefault="00A46BA1" w:rsidP="007D3202">
      <w:pPr>
        <w:spacing w:line="276" w:lineRule="auto"/>
        <w:jc w:val="both"/>
        <w:rPr>
          <w:rFonts w:cstheme="minorHAnsi"/>
          <w:sz w:val="24"/>
          <w:lang w:val="ru-RU"/>
        </w:rPr>
      </w:pPr>
      <w:proofErr w:type="gramStart"/>
      <w:r w:rsidRPr="00A46BA1">
        <w:rPr>
          <w:rFonts w:cstheme="minorHAnsi"/>
          <w:sz w:val="24"/>
          <w:lang w:val="ru-RU"/>
        </w:rPr>
        <w:t>В ходе реализации И</w:t>
      </w:r>
      <w:r w:rsidR="007D3202">
        <w:rPr>
          <w:rFonts w:cstheme="minorHAnsi"/>
          <w:sz w:val="24"/>
          <w:lang w:val="ru-RU"/>
        </w:rPr>
        <w:t>У</w:t>
      </w:r>
      <w:r w:rsidRPr="00A46BA1">
        <w:rPr>
          <w:rFonts w:cstheme="minorHAnsi"/>
          <w:sz w:val="24"/>
          <w:lang w:val="ru-RU"/>
        </w:rPr>
        <w:t xml:space="preserve">З заинтересованные государства-члены будут определять, оценивать и отслеживать, какие сектора и проекты развития в различных частях представляют наилучшие шансы для улучшения результатов сохранения земли, воды и </w:t>
      </w:r>
      <w:proofErr w:type="spellStart"/>
      <w:r w:rsidRPr="00A46BA1">
        <w:rPr>
          <w:rFonts w:cstheme="minorHAnsi"/>
          <w:sz w:val="24"/>
          <w:lang w:val="ru-RU"/>
        </w:rPr>
        <w:t>биоразнообразия</w:t>
      </w:r>
      <w:proofErr w:type="spellEnd"/>
      <w:r w:rsidRPr="00A46BA1">
        <w:rPr>
          <w:rFonts w:cstheme="minorHAnsi"/>
          <w:sz w:val="24"/>
          <w:lang w:val="ru-RU"/>
        </w:rPr>
        <w:t xml:space="preserve"> путем изменения моделей землепользования в ключевых секторах и проектах развития и включения мер по защите земли, воды и </w:t>
      </w:r>
      <w:proofErr w:type="spellStart"/>
      <w:r w:rsidRPr="00A46BA1">
        <w:rPr>
          <w:rFonts w:cstheme="minorHAnsi"/>
          <w:sz w:val="24"/>
          <w:lang w:val="ru-RU"/>
        </w:rPr>
        <w:t>биоразнообразия</w:t>
      </w:r>
      <w:proofErr w:type="spellEnd"/>
      <w:r w:rsidRPr="00A46BA1">
        <w:rPr>
          <w:rFonts w:cstheme="minorHAnsi"/>
          <w:sz w:val="24"/>
          <w:lang w:val="ru-RU"/>
        </w:rPr>
        <w:t>, чтобы обнаружить и создать возможные "беспроигрышные" перспективы.</w:t>
      </w:r>
      <w:proofErr w:type="gramEnd"/>
    </w:p>
    <w:p w:rsidR="00A46BA1" w:rsidRPr="00A46BA1" w:rsidRDefault="00A46BA1" w:rsidP="00A46BA1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E41794" w:rsidRPr="00A46BA1" w:rsidRDefault="00A46BA1" w:rsidP="00A65478">
      <w:pPr>
        <w:spacing w:line="276" w:lineRule="auto"/>
        <w:jc w:val="both"/>
        <w:rPr>
          <w:rFonts w:cstheme="minorHAnsi"/>
          <w:sz w:val="24"/>
          <w:lang w:val="ru-RU"/>
        </w:rPr>
      </w:pPr>
      <w:r w:rsidRPr="00A46BA1">
        <w:rPr>
          <w:rFonts w:cstheme="minorHAnsi"/>
          <w:sz w:val="24"/>
          <w:lang w:val="ru-RU"/>
        </w:rPr>
        <w:t>Применяя этот стратегический подход на практике, регион ОЭС может рассчитывать на создание синергии, которая поможет государствам-членам предотвратить деградацию земель и снизить частоту и последствия песчаных и пыльных бурь</w:t>
      </w:r>
      <w:r w:rsidR="00EB440F" w:rsidRPr="00A46BA1">
        <w:rPr>
          <w:rFonts w:cstheme="minorHAnsi"/>
          <w:sz w:val="24"/>
          <w:lang w:val="ru-RU"/>
        </w:rPr>
        <w:t>.</w:t>
      </w:r>
    </w:p>
    <w:p w:rsidR="00B20C49" w:rsidRPr="00A46BA1" w:rsidRDefault="00B20C49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6F14A9" w:rsidRPr="005E3997" w:rsidRDefault="00A65478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en-GB"/>
        </w:rPr>
      </w:pPr>
      <w:bookmarkStart w:id="5" w:name="_Toc107959362"/>
      <w:r>
        <w:rPr>
          <w:rFonts w:asciiTheme="minorHAnsi" w:hAnsiTheme="minorHAnsi" w:cstheme="minorHAnsi"/>
          <w:lang w:val="ru-RU"/>
        </w:rPr>
        <w:t>График</w:t>
      </w:r>
      <w:r w:rsidR="006F14A9" w:rsidRPr="005E3997">
        <w:rPr>
          <w:rFonts w:asciiTheme="minorHAnsi" w:hAnsiTheme="minorHAnsi" w:cstheme="minorHAnsi"/>
          <w:lang w:val="en-GB"/>
        </w:rPr>
        <w:t>:</w:t>
      </w:r>
      <w:bookmarkEnd w:id="5"/>
      <w:r w:rsidR="006F14A9" w:rsidRPr="005E3997">
        <w:rPr>
          <w:rFonts w:asciiTheme="minorHAnsi" w:hAnsiTheme="minorHAnsi" w:cstheme="minorHAnsi"/>
          <w:lang w:val="en-GB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7"/>
        <w:gridCol w:w="3345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483"/>
      </w:tblGrid>
      <w:tr w:rsidR="006F14A9" w:rsidRPr="005E3997" w:rsidTr="00DA52B5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250C27" w:rsidRDefault="00250C27" w:rsidP="00FE1425">
            <w:pPr>
              <w:spacing w:before="40" w:after="60" w:line="360" w:lineRule="auto"/>
              <w:jc w:val="righ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 xml:space="preserve">Год 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  <w:r w:rsidRPr="005E3997">
              <w:rPr>
                <w:rFonts w:cstheme="minorHAnsi"/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  <w:r w:rsidRPr="005E3997">
              <w:rPr>
                <w:rFonts w:cstheme="minorHAnsi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  <w:r w:rsidRPr="005E3997">
              <w:rPr>
                <w:rFonts w:cstheme="minorHAnsi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  <w:r w:rsidRPr="005E3997">
              <w:rPr>
                <w:rFonts w:cstheme="minorHAnsi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F14A9" w:rsidRPr="005E3997" w:rsidRDefault="006F14A9" w:rsidP="00FE1425">
            <w:pPr>
              <w:spacing w:before="40" w:after="60" w:line="360" w:lineRule="auto"/>
              <w:jc w:val="center"/>
              <w:rPr>
                <w:rFonts w:cstheme="minorHAnsi"/>
                <w:bCs/>
                <w:sz w:val="20"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B20C49" w:rsidRPr="005E3997" w:rsidRDefault="006F14A9" w:rsidP="00A65478">
            <w:pPr>
              <w:spacing w:before="40" w:line="360" w:lineRule="auto"/>
              <w:rPr>
                <w:rFonts w:cstheme="minorHAnsi"/>
                <w:bCs/>
                <w:smallCap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1</w:t>
            </w:r>
            <w:r w:rsidR="00A65478">
              <w:rPr>
                <w:rFonts w:cstheme="minorHAnsi"/>
                <w:b/>
                <w:bCs/>
                <w:lang w:val="ru-RU"/>
              </w:rPr>
              <w:t>я фаза</w:t>
            </w:r>
            <w:r w:rsidRPr="005E3997">
              <w:rPr>
                <w:rFonts w:cstheme="minorHAnsi"/>
                <w:b/>
                <w:bCs/>
                <w:smallCaps/>
                <w:lang w:val="en-GB"/>
              </w:rPr>
              <w:t xml:space="preserve"> </w:t>
            </w:r>
          </w:p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A65478" w:rsidRDefault="00A65478" w:rsidP="00FE1425">
            <w:pPr>
              <w:spacing w:before="40" w:after="60" w:line="360" w:lineRule="auto"/>
              <w:rPr>
                <w:rFonts w:cstheme="minorHAnsi"/>
                <w:bCs/>
                <w:smallCaps/>
                <w:sz w:val="20"/>
                <w:lang w:val="en-GB"/>
              </w:rPr>
            </w:pPr>
            <w:r w:rsidRPr="00A65478">
              <w:rPr>
                <w:rFonts w:cstheme="minorHAnsi"/>
                <w:bCs/>
                <w:smallCaps/>
                <w:sz w:val="20"/>
                <w:lang w:val="en-GB"/>
              </w:rPr>
              <w:t>ПЛАНИРОВАНИЕ + СОГЛАСОВАНИЯ</w:t>
            </w: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250C27" w:rsidRDefault="00250C27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Создание инициативы ИУЗ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250C27" w:rsidRDefault="00250C27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Компонент</w:t>
            </w:r>
            <w:proofErr w:type="gramStart"/>
            <w:r>
              <w:rPr>
                <w:rFonts w:cstheme="minorHAnsi"/>
                <w:bCs/>
                <w:smallCaps/>
                <w:lang w:val="ru-RU"/>
              </w:rPr>
              <w:t>1</w:t>
            </w:r>
            <w:proofErr w:type="gramEnd"/>
            <w:r>
              <w:rPr>
                <w:rFonts w:cstheme="minorHAnsi"/>
                <w:bCs/>
                <w:smallCaps/>
                <w:lang w:val="ru-RU"/>
              </w:rPr>
              <w:t xml:space="preserve">: Сотрудничество 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E67913" w:rsidRDefault="00250C27" w:rsidP="00E67913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Компонент</w:t>
            </w:r>
            <w:r w:rsidR="006F14A9" w:rsidRPr="005E3997">
              <w:rPr>
                <w:rFonts w:cstheme="minorHAnsi"/>
                <w:bCs/>
                <w:smallCaps/>
                <w:lang w:val="en-GB"/>
              </w:rPr>
              <w:t xml:space="preserve"> 2. </w:t>
            </w:r>
            <w:r w:rsidR="00E67913">
              <w:rPr>
                <w:rFonts w:cstheme="minorHAnsi"/>
                <w:bCs/>
                <w:smallCaps/>
                <w:lang w:val="ru-RU"/>
              </w:rPr>
              <w:t>Управление знаниями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E67913" w:rsidRDefault="00E67913" w:rsidP="00E67913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Компонент</w:t>
            </w:r>
            <w:r w:rsidR="006F14A9" w:rsidRPr="005E3997">
              <w:rPr>
                <w:rFonts w:cstheme="minorHAnsi"/>
                <w:bCs/>
                <w:smallCaps/>
                <w:lang w:val="en-GB"/>
              </w:rPr>
              <w:t xml:space="preserve"> 3. </w:t>
            </w:r>
            <w:r>
              <w:rPr>
                <w:rFonts w:cstheme="minorHAnsi"/>
                <w:bCs/>
                <w:smallCaps/>
                <w:lang w:val="ru-RU"/>
              </w:rPr>
              <w:t>Начальные действия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E67913" w:rsidP="00E67913">
            <w:pPr>
              <w:spacing w:before="40" w:after="60" w:line="360" w:lineRule="auto"/>
              <w:rPr>
                <w:rFonts w:cstheme="minorHAnsi"/>
                <w:bCs/>
                <w:smallCaps/>
                <w:lang w:val="en-GB"/>
              </w:rPr>
            </w:pPr>
            <w:r>
              <w:rPr>
                <w:rFonts w:cstheme="minorHAnsi"/>
                <w:bCs/>
                <w:smallCaps/>
                <w:lang w:val="ru-RU"/>
              </w:rPr>
              <w:t>Планирование 2ой фазы Программы</w:t>
            </w: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250C27" w:rsidRDefault="00250C27" w:rsidP="00FE1425">
            <w:pPr>
              <w:spacing w:before="40" w:after="60" w:line="360" w:lineRule="auto"/>
              <w:jc w:val="righ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Год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5E3997">
              <w:rPr>
                <w:rFonts w:cstheme="minorHAnsi"/>
                <w:b/>
                <w:bCs/>
                <w:lang w:val="en-GB"/>
              </w:rPr>
              <w:t>10</w:t>
            </w:r>
          </w:p>
        </w:tc>
      </w:tr>
      <w:tr w:rsidR="006F14A9" w:rsidRPr="005E3997" w:rsidTr="00DA52B5"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6F14A9" w:rsidRPr="005E3997" w:rsidRDefault="00B20C49" w:rsidP="00FF1F0F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  <w:r w:rsidRPr="005E3997">
              <w:rPr>
                <w:rFonts w:cstheme="minorHAnsi"/>
                <w:b/>
                <w:bCs/>
                <w:smallCaps/>
                <w:lang w:val="en-GB"/>
              </w:rPr>
              <w:t>2</w:t>
            </w:r>
            <w:proofErr w:type="spellStart"/>
            <w:r w:rsidR="00FF1F0F">
              <w:rPr>
                <w:rFonts w:cstheme="minorHAnsi"/>
                <w:b/>
                <w:bCs/>
                <w:smallCaps/>
                <w:lang w:val="ru-RU"/>
              </w:rPr>
              <w:t>ая</w:t>
            </w:r>
            <w:proofErr w:type="spellEnd"/>
            <w:r w:rsidR="00FF1F0F">
              <w:rPr>
                <w:rFonts w:cstheme="minorHAnsi"/>
                <w:b/>
                <w:bCs/>
                <w:smallCaps/>
                <w:lang w:val="ru-RU"/>
              </w:rPr>
              <w:t xml:space="preserve"> фаза</w:t>
            </w:r>
          </w:p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011324" w:rsidP="00011324">
            <w:pPr>
              <w:spacing w:before="40" w:after="60" w:line="360" w:lineRule="auto"/>
              <w:rPr>
                <w:rFonts w:cstheme="minorHAnsi"/>
                <w:bCs/>
                <w:smallCaps/>
                <w:lang w:val="en-GB"/>
              </w:rPr>
            </w:pPr>
            <w:r>
              <w:rPr>
                <w:rFonts w:cstheme="minorHAnsi"/>
                <w:bCs/>
                <w:smallCaps/>
                <w:lang w:val="ru-RU"/>
              </w:rPr>
              <w:t>Согласования Программы ИУ</w:t>
            </w:r>
            <w:proofErr w:type="gramStart"/>
            <w:r>
              <w:rPr>
                <w:rFonts w:cstheme="minorHAnsi"/>
                <w:bCs/>
                <w:smallCaps/>
                <w:lang w:val="ru-RU"/>
              </w:rPr>
              <w:t>З-</w:t>
            </w:r>
            <w:proofErr w:type="gramEnd"/>
            <w:r>
              <w:rPr>
                <w:rFonts w:cstheme="minorHAnsi"/>
                <w:bCs/>
                <w:smallCaps/>
                <w:lang w:val="ru-RU"/>
              </w:rPr>
              <w:t xml:space="preserve"> ОЭС</w:t>
            </w:r>
            <w:r w:rsidR="006F14A9" w:rsidRPr="005E3997">
              <w:rPr>
                <w:rFonts w:cstheme="minorHAnsi"/>
                <w:bCs/>
                <w:smallCaps/>
                <w:lang w:val="en-GB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/>
                <w:bCs/>
                <w:smallCap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011324" w:rsidRDefault="00011324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Запуск программы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011324" w:rsidRDefault="00011324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Сотрудничество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011324" w:rsidRDefault="00011324" w:rsidP="00FE1425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Управление знаниями</w:t>
            </w: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F14A9" w:rsidRPr="005E3997" w:rsidTr="00DA52B5"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Default="00011324" w:rsidP="00011324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t>Осуществление ИУЗ</w:t>
            </w:r>
          </w:p>
          <w:p w:rsidR="003855C2" w:rsidRPr="003855C2" w:rsidRDefault="003855C2" w:rsidP="00011324">
            <w:pPr>
              <w:spacing w:before="40" w:after="60" w:line="360" w:lineRule="auto"/>
              <w:rPr>
                <w:rFonts w:cstheme="minorHAnsi"/>
                <w:bCs/>
                <w:smallCaps/>
                <w:lang w:val="ru-RU"/>
              </w:rPr>
            </w:pPr>
            <w:r>
              <w:rPr>
                <w:rFonts w:cstheme="minorHAnsi"/>
                <w:bCs/>
                <w:smallCaps/>
                <w:lang w:val="ru-RU"/>
              </w:rPr>
              <w:lastRenderedPageBreak/>
              <w:t>Действия</w:t>
            </w: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F14A9" w:rsidRPr="005E3997" w:rsidRDefault="006F14A9" w:rsidP="00FE1425">
            <w:pPr>
              <w:spacing w:before="40" w:after="60" w:line="36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</w:tbl>
    <w:p w:rsidR="000B6763" w:rsidRPr="005E3997" w:rsidRDefault="000B6763" w:rsidP="00FE1425">
      <w:pPr>
        <w:pStyle w:val="Heading2"/>
        <w:spacing w:line="276" w:lineRule="auto"/>
        <w:ind w:left="0"/>
        <w:rPr>
          <w:rFonts w:asciiTheme="minorHAnsi" w:eastAsia="Calibri" w:hAnsiTheme="minorHAnsi" w:cstheme="minorHAnsi"/>
          <w:lang w:val="en-GB"/>
        </w:rPr>
      </w:pPr>
    </w:p>
    <w:p w:rsidR="00640FBB" w:rsidRDefault="00DB086B" w:rsidP="00FE1425">
      <w:pPr>
        <w:pStyle w:val="Heading2"/>
        <w:spacing w:line="276" w:lineRule="auto"/>
        <w:ind w:left="0"/>
        <w:rPr>
          <w:rFonts w:asciiTheme="minorHAnsi" w:eastAsia="Calibri" w:hAnsiTheme="minorHAnsi" w:cstheme="minorHAnsi"/>
          <w:lang w:val="en-GB"/>
        </w:rPr>
      </w:pPr>
      <w:bookmarkStart w:id="6" w:name="_Toc107959363"/>
      <w:r>
        <w:rPr>
          <w:rFonts w:asciiTheme="minorHAnsi" w:eastAsia="Calibri" w:hAnsiTheme="minorHAnsi" w:cstheme="minorHAnsi"/>
          <w:lang w:val="ru-RU"/>
        </w:rPr>
        <w:t>Механизмы реализации</w:t>
      </w:r>
      <w:r w:rsidR="00B963DE" w:rsidRPr="005E3997">
        <w:rPr>
          <w:rFonts w:asciiTheme="minorHAnsi" w:eastAsia="Calibri" w:hAnsiTheme="minorHAnsi" w:cstheme="minorHAnsi"/>
          <w:lang w:val="en-GB"/>
        </w:rPr>
        <w:t>:</w:t>
      </w:r>
      <w:bookmarkEnd w:id="6"/>
      <w:r w:rsidR="00B963DE" w:rsidRPr="005E3997">
        <w:rPr>
          <w:rFonts w:asciiTheme="minorHAnsi" w:eastAsia="Calibri" w:hAnsiTheme="minorHAnsi" w:cstheme="minorHAnsi"/>
          <w:lang w:val="en-GB"/>
        </w:rPr>
        <w:t xml:space="preserve"> </w:t>
      </w:r>
    </w:p>
    <w:p w:rsidR="00BA0AED" w:rsidRPr="00BA0AED" w:rsidRDefault="00BA0AED" w:rsidP="00BA0AED">
      <w:pPr>
        <w:spacing w:line="276" w:lineRule="auto"/>
        <w:jc w:val="both"/>
        <w:rPr>
          <w:rFonts w:cstheme="minorHAnsi"/>
          <w:sz w:val="24"/>
          <w:lang w:val="ru-RU"/>
        </w:rPr>
      </w:pPr>
      <w:r w:rsidRPr="00BA0AED">
        <w:rPr>
          <w:rFonts w:cstheme="minorHAnsi"/>
          <w:sz w:val="24"/>
          <w:lang w:val="ru-RU"/>
        </w:rPr>
        <w:t xml:space="preserve">Реализация </w:t>
      </w:r>
      <w:r w:rsidRPr="00BA0AED">
        <w:rPr>
          <w:rFonts w:cstheme="minorHAnsi"/>
          <w:sz w:val="24"/>
          <w:lang w:val="en-GB"/>
        </w:rPr>
        <w:t>LCI</w:t>
      </w:r>
      <w:r>
        <w:rPr>
          <w:rFonts w:cstheme="minorHAnsi"/>
          <w:sz w:val="24"/>
          <w:lang w:val="ru-RU"/>
        </w:rPr>
        <w:t>-ИУЗ</w:t>
      </w:r>
      <w:r w:rsidRPr="00BA0AED">
        <w:rPr>
          <w:rFonts w:cstheme="minorHAnsi"/>
          <w:sz w:val="24"/>
          <w:lang w:val="ru-RU"/>
        </w:rPr>
        <w:t xml:space="preserve"> не может быть осуществлена в многонациональном масштабе без надлежащей координации, обеспечивающей четкую коммуникацию и координацию от начала и до конца, и гарантирующей, что соответствующие агентства и технические эксперты будут вносить последовательный вклад на всех этапах двух фаз.</w:t>
      </w:r>
    </w:p>
    <w:p w:rsidR="00BA0AED" w:rsidRPr="00BA0AED" w:rsidRDefault="00BA0AED" w:rsidP="00BA0AED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FE1425" w:rsidRPr="00BA0AED" w:rsidRDefault="00BA0AED" w:rsidP="00BA0AED">
      <w:pPr>
        <w:spacing w:line="276" w:lineRule="auto"/>
        <w:jc w:val="both"/>
        <w:rPr>
          <w:rFonts w:cstheme="minorHAnsi"/>
          <w:sz w:val="24"/>
          <w:lang w:val="ru-RU"/>
        </w:rPr>
      </w:pPr>
      <w:r w:rsidRPr="00BA0AED">
        <w:rPr>
          <w:rFonts w:cstheme="minorHAnsi"/>
          <w:sz w:val="24"/>
          <w:lang w:val="ru-RU"/>
        </w:rPr>
        <w:t>Между тем, эффективное управление проектом включает в себя планирование, координацию и управление ресурсами для обеспечения того, чтобы проект успешно достиг поставленных целей в рамках заданных ограничений</w:t>
      </w:r>
      <w:r w:rsidR="00FE1425" w:rsidRPr="00BA0AED">
        <w:rPr>
          <w:rFonts w:cstheme="minorHAnsi"/>
          <w:sz w:val="24"/>
          <w:lang w:val="ru-RU"/>
        </w:rPr>
        <w:t>.</w:t>
      </w:r>
    </w:p>
    <w:p w:rsidR="00FE1425" w:rsidRPr="00BA0AED" w:rsidRDefault="00FE1425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FE1425" w:rsidRPr="00BA0AED" w:rsidRDefault="00FE1425" w:rsidP="00FE1425">
      <w:pPr>
        <w:spacing w:line="276" w:lineRule="auto"/>
        <w:rPr>
          <w:lang w:val="ru-RU"/>
        </w:rPr>
      </w:pPr>
    </w:p>
    <w:p w:rsidR="00D670C9" w:rsidRPr="00FE1425" w:rsidRDefault="00BE2C86" w:rsidP="00FE1425">
      <w:pPr>
        <w:tabs>
          <w:tab w:val="left" w:pos="1703"/>
        </w:tabs>
        <w:spacing w:before="0" w:after="0" w:line="276" w:lineRule="auto"/>
        <w:ind w:left="720"/>
        <w:jc w:val="both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noProof/>
          <w:sz w:val="24"/>
          <w:lang w:val="en-US" w:bidi="fa-IR"/>
        </w:rPr>
      </w:r>
      <w:r w:rsidRPr="00BE2C86">
        <w:rPr>
          <w:rFonts w:eastAsia="Calibri" w:cstheme="minorHAnsi"/>
          <w:noProof/>
          <w:sz w:val="24"/>
          <w:lang w:val="en-US" w:bidi="fa-IR"/>
        </w:rPr>
        <w:pict>
          <v:group id="Group 9" o:spid="_x0000_s2050" style="width:513.9pt;height:337.6pt;mso-position-horizontal-relative:char;mso-position-vertical-relative:line" coordsize="58588,4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">
            <o:lock v:ext="edit" aspectratio="t"/>
            <v:group id="Group 8" o:spid="_x0000_s2089" style="position:absolute;left:17756;top:25837;width:21222;height:16370" coordsize="21221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Straight Connector 54" o:spid="_x0000_s2091" style="position:absolute;flip:x y;visibility:visible" from="0,850" to="21221,1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" strokecolor="windowText">
                <v:stroke joinstyle="miter"/>
              </v:line>
              <v:line id="Straight Connector 55" o:spid="_x0000_s2090" style="position:absolute;flip:x;visibility:visible" from="0,0" to="7327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" strokecolor="windowText">
                <v:stroke joinstyle="miter"/>
              </v:line>
            </v:group>
            <v:group id="Group 7" o:spid="_x0000_s2051" style="position:absolute;width:58588;height:49112" coordsize="58588,4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2053" style="position:absolute;left:106;width:58482;height:49112" coordsize="58482,4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Straight Connector 56" o:spid="_x0000_s2088" style="position:absolute;flip:y;visibility:visible" from="10526,21052" to="10526,2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" strokecolor="windowText">
                  <v:stroke joinstyle="miter"/>
                </v:line>
                <v:group id="Group 4" o:spid="_x0000_s2054" style="position:absolute;width:58482;height:49112" coordsize="58482,4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60" o:spid="_x0000_s2087" style="position:absolute;left:3820;top:32071;width:51994;height:1398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" fillcolor="#ffe699" strokecolor="#41719c" strokeweight="1pt">
                    <v:fill opacity="34695f"/>
                    <v:stroke dashstyle="3 1" joinstyle="miter"/>
                  </v:roundrect>
                  <v:group id="Group 2" o:spid="_x0000_s2070" style="position:absolute;left:1228;width:50590;height:21323" coordsize="50589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4" o:spid="_x0000_s2086" style="position:absolute;top:6095;width:18478;height:65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" filled="f" strokecolor="#41719c">
                      <v:textbox>
                        <w:txbxContent>
                          <w:p w:rsidR="001B39FA" w:rsidRPr="00F747CD" w:rsidRDefault="001B39FA" w:rsidP="00BA0AED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mallCap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mallCaps/>
                                <w:color w:val="000000" w:themeColor="text1"/>
                                <w:sz w:val="18"/>
                                <w:lang w:val="ru-RU"/>
                              </w:rPr>
                              <w:t xml:space="preserve">Секретариат ОЭС </w:t>
                            </w:r>
                          </w:p>
                          <w:p w:rsidR="001B39FA" w:rsidRPr="000D4A89" w:rsidRDefault="001B39FA" w:rsidP="00BA0AED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  <w:t>Координация</w:t>
                            </w:r>
                          </w:p>
                        </w:txbxContent>
                      </v:textbox>
                    </v:rect>
                    <v:group id="Group 17" o:spid="_x0000_s2075" style="position:absolute;left:24098;width:26492;height:21323" coordsize="26494,2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roundrect id="Rounded Rectangle 99" o:spid="_x0000_s2085" style="position:absolute;width:12587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" fillcolor="#f2f2f2" strokecolor="windowText">
                        <v:stroke joinstyle="miter"/>
                      </v:roundrect>
                      <v:roundrect id="Rounded Rectangle 100" o:spid="_x0000_s2084" style="position:absolute;left:1524;top:1460;width:12587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" fillcolor="#f2f2f2" strokecolor="windowText">
                        <v:stroke joinstyle="miter"/>
                      </v:roundrect>
                      <v:roundrect id="Rounded Rectangle 101" o:spid="_x0000_s2083" style="position:absolute;left:3111;top:3048;width:12588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" fillcolor="#f2f2f2" strokecolor="windowText">
                        <v:stroke joinstyle="miter"/>
                      </v:roundrect>
                      <v:roundrect id="Rounded Rectangle 102" o:spid="_x0000_s2082" style="position:absolute;left:4635;top:4572;width:12588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" fillcolor="#f2f2f2" strokecolor="windowText">
                        <v:stroke joinstyle="miter"/>
                      </v:roundrect>
                      <v:roundrect id="Rounded Rectangle 103" o:spid="_x0000_s2081" style="position:absolute;left:6159;top:6096;width:12588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" fillcolor="#f2f2f2" strokecolor="windowText">
                        <v:stroke joinstyle="miter"/>
                      </v:roundrect>
                      <v:roundrect id="Rounded Rectangle 104" o:spid="_x0000_s2080" style="position:absolute;left:7747;top:7683;width:12587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" fillcolor="#f2f2f2" strokecolor="windowText">
                        <v:stroke joinstyle="miter"/>
                      </v:roundrect>
                      <v:roundrect id="Rounded Rectangle 105" o:spid="_x0000_s2079" style="position:absolute;left:9271;top:9207;width:12587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" fillcolor="#f2f2f2" strokecolor="windowText">
                        <v:stroke joinstyle="miter"/>
                      </v:roundrect>
                      <v:roundrect id="Rounded Rectangle 106" o:spid="_x0000_s2078" style="position:absolute;left:10795;top:10731;width:12587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" fillcolor="#f2f2f2" strokecolor="windowText">
                        <v:stroke joinstyle="miter"/>
                      </v:roundrect>
                      <v:roundrect id="Rounded Rectangle 107" o:spid="_x0000_s2077" style="position:absolute;left:12319;top:12319;width:12587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" fillcolor="#f2f2f2" strokecolor="windowText">
                        <v:stroke joinstyle="miter"/>
                      </v:roundrect>
                      <v:roundrect id="Rounded Rectangle 108" o:spid="_x0000_s2076" style="position:absolute;left:13906;top:13843;width:12588;height:74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" fillcolor="#f2f2f2" strokecolor="windowText">
                        <v:stroke joinstyle="miter"/>
                        <v:textbox>
                          <w:txbxContent>
                            <w:p w:rsidR="001B39FA" w:rsidRPr="000B353B" w:rsidRDefault="001B39FA" w:rsidP="007E622A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lang w:val="ru-RU"/>
                                </w:rPr>
                                <w:t>Государства-члены ОЭС</w:t>
                              </w:r>
                            </w:p>
                          </w:txbxContent>
                        </v:textbox>
                      </v:roundrect>
                    </v:group>
                    <v:line id="Straight Connector 19" o:spid="_x0000_s2074" style="position:absolute;flip:x y;visibility:visible" from="18478,10001" to="37960,1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" strokecolor="windowText">
                      <v:stroke joinstyle="miter"/>
                    </v:line>
                    <v:line id="Straight Connector 21" o:spid="_x0000_s2073" style="position:absolute;flip:y;visibility:visible" from="9238,12686" to="9239,1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" strokecolor="windowText">
                      <v:stroke joinstyle="miter"/>
                    </v:line>
                    <v:rect id="Rectangle 20" o:spid="_x0000_s2072" style="position:absolute;top:15217;width:18477;height:58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" filled="f" strokecolor="windowText">
                      <v:textbox>
                        <w:txbxContent>
                          <w:p w:rsidR="001B39FA" w:rsidRPr="00876736" w:rsidRDefault="001B39FA" w:rsidP="00783C4D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76736">
                              <w:rPr>
                                <w:rFonts w:ascii="Book Antiqua" w:hAnsi="Book Antiqua" w:cs="Arial"/>
                                <w:color w:val="000000" w:themeColor="text1"/>
                                <w:sz w:val="16"/>
                                <w:szCs w:val="12"/>
                                <w:shd w:val="clear" w:color="auto" w:fill="FFFFFF"/>
                                <w:lang w:val="ru-RU"/>
                              </w:rPr>
                              <w:t>Институт экологических наук</w:t>
                            </w:r>
                            <w:r w:rsidRPr="00876736">
                              <w:rPr>
                                <w:rFonts w:ascii="Book Antiqua" w:hAnsi="Book Antiqua" w:cs="Arial"/>
                                <w:color w:val="000000" w:themeColor="text1"/>
                                <w:sz w:val="24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876736">
                              <w:rPr>
                                <w:rFonts w:ascii="Book Antiqua" w:hAnsi="Book Antiqua" w:cs="Arial"/>
                                <w:color w:val="000000" w:themeColor="text1"/>
                                <w:sz w:val="16"/>
                                <w:szCs w:val="12"/>
                                <w:shd w:val="clear" w:color="auto" w:fill="FFFFFF"/>
                                <w:lang w:val="ru-RU"/>
                              </w:rPr>
                              <w:t>и технологий</w:t>
                            </w:r>
                            <w:r w:rsidRPr="00876736">
                              <w:rPr>
                                <w:rFonts w:ascii="Book Antiqua" w:hAnsi="Book Antiqua" w:cs="Arial"/>
                                <w:color w:val="000000" w:themeColor="text1"/>
                                <w:sz w:val="24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876736">
                              <w:rPr>
                                <w:rFonts w:ascii="Book Antiqua" w:hAnsi="Book Antiqua" w:cs="Arial"/>
                                <w:color w:val="000000" w:themeColor="text1"/>
                                <w:sz w:val="16"/>
                                <w:szCs w:val="12"/>
                                <w:shd w:val="clear" w:color="auto" w:fill="FFFFFF"/>
                                <w:lang w:val="ru-RU"/>
                              </w:rPr>
                              <w:t>ОЭС (ОЭС – ИЭНТ)</w:t>
                            </w:r>
                            <w:r w:rsidRPr="008767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2"/>
                                <w:lang w:val="ru-RU"/>
                              </w:rPr>
                              <w:t xml:space="preserve"> Техническая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поддержка</w:t>
                            </w:r>
                          </w:p>
                        </w:txbxContent>
                      </v:textbox>
                    </v:rect>
                    <v:line id="Straight Connector 53" o:spid="_x0000_s2071" style="position:absolute;flip:x;visibility:visible" from="18478,3619" to="24123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" strokecolor="windowText">
                      <v:stroke joinstyle="miter"/>
                    </v:line>
                  </v:group>
                  <v:group id="Group 59" o:spid="_x0000_s2055" style="position:absolute;top:21971;width:58482;height:27143" coordorigin=",-1" coordsize="57228,2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76" o:spid="_x0000_s2069" style="position:absolute;top:-1;width:57228;height:271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" fillcolor="#ffe699" strokecolor="black [3213]">
                      <v:fill opacity="32896f"/>
                      <v:stroke dashstyle="3 1"/>
                      <v:textbox>
                        <w:txbxContent>
                          <w:p w:rsidR="001B39FA" w:rsidRDefault="001B39FA" w:rsidP="007E622A">
                            <w:pPr>
                              <w:jc w:val="center"/>
                              <w:rPr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  <w:p w:rsidR="001B39FA" w:rsidRDefault="001B39FA" w:rsidP="007E622A">
                            <w:pPr>
                              <w:jc w:val="center"/>
                              <w:rPr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  <w:p w:rsidR="001B39FA" w:rsidRDefault="001B39FA" w:rsidP="007E622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1B39FA" w:rsidRDefault="001B39FA" w:rsidP="007E622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1B39FA" w:rsidRPr="00A4273A" w:rsidRDefault="001B39FA" w:rsidP="00837797">
                            <w:pPr>
                              <w:spacing w:before="0" w:after="0"/>
                              <w:ind w:left="2160"/>
                              <w:rPr>
                                <w:smallCaps/>
                                <w:color w:val="7F7F7F" w:themeColor="text1" w:themeTint="8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lang w:val="ru-RU"/>
                              </w:rPr>
                              <w:t>СЕТЬ ОЭС - ИУЗ</w:t>
                            </w:r>
                          </w:p>
                          <w:p w:rsidR="001B39FA" w:rsidRPr="00A4273A" w:rsidRDefault="001B39FA" w:rsidP="007E622A">
                            <w:pPr>
                              <w:spacing w:before="0" w:after="0"/>
                              <w:ind w:left="2160"/>
                              <w:rPr>
                                <w:color w:val="7F7F7F" w:themeColor="text1" w:themeTint="80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lang w:val="ru-RU"/>
                              </w:rPr>
                              <w:t>В масштабах региона и страны</w:t>
                            </w:r>
                          </w:p>
                          <w:p w:rsidR="001B39FA" w:rsidRPr="00837797" w:rsidRDefault="001B39FA" w:rsidP="007E622A">
                            <w:pPr>
                              <w:spacing w:before="0" w:after="0"/>
                              <w:ind w:left="2160"/>
                              <w:rPr>
                                <w:color w:val="7F7F7F" w:themeColor="text1" w:themeTint="80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lang w:val="ru-RU"/>
                              </w:rPr>
                              <w:t>Группа участников/заинтересованных лиц</w:t>
                            </w:r>
                          </w:p>
                        </w:txbxContent>
                      </v:textbox>
                    </v:rect>
                    <v:group id="Group 77" o:spid="_x0000_s2057" style="position:absolute;left:24055;top:721;width:27558;height:20076" coordorigin="24055,721" coordsize="27559,2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group id="Group 79" o:spid="_x0000_s2059" style="position:absolute;left:24055;top:721;width:25461;height:17614" coordorigin="24055,721" coordsize="25460,1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rect id="Rectangle 81" o:spid="_x0000_s2068" style="position:absolute;left:24055;top:721;width:13375;height:55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2" o:spid="_x0000_s2067" style="position:absolute;left:25566;top:2232;width:13375;height:55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3" o:spid="_x0000_s2066" style="position:absolute;left:27077;top:3743;width:13374;height:55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4" o:spid="_x0000_s2065" style="position:absolute;left:28587;top:5253;width:13375;height:55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5" o:spid="_x0000_s2064" style="position:absolute;left:30098;top:6764;width:13375;height:55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6" o:spid="_x0000_s2063" style="position:absolute;left:31609;top:8275;width:13375;height:55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7" o:spid="_x0000_s2062" style="position:absolute;left:33120;top:9786;width:13374;height:55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8" o:spid="_x0000_s2061" style="position:absolute;left:34630;top:11296;width:13375;height:55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9" o:spid="_x0000_s2060" style="position:absolute;left:36141;top:12807;width:13375;height:55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" fillcolor="#ffe699" strokecolor="#767171">
                          <v:textbox>
                            <w:txbxContent>
                              <w:p w:rsidR="001B39FA" w:rsidRDefault="001B39FA" w:rsidP="007E622A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80" o:spid="_x0000_s2058" style="position:absolute;left:35331;top:14471;width:16283;height:63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" fillcolor="#ffe699" strokecolor="#767171">
                        <v:textbox>
                          <w:txbxContent>
                            <w:p w:rsidR="001B39FA" w:rsidRPr="006A7826" w:rsidRDefault="001B39FA" w:rsidP="007E622A">
                              <w:pPr>
                                <w:pBdr>
                                  <w:bottom w:val="single" w:sz="6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cs="Arial"/>
                                  <w:smallCaps/>
                                  <w:color w:val="000000" w:themeColor="text1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smallCaps/>
                                  <w:color w:val="000000" w:themeColor="text1"/>
                                  <w:sz w:val="18"/>
                                  <w:szCs w:val="18"/>
                                  <w:lang w:val="ru-RU"/>
                                </w:rPr>
                                <w:t>Национальный офис ИУЗ</w:t>
                              </w:r>
                            </w:p>
                            <w:p w:rsidR="001B39FA" w:rsidRPr="002D32C6" w:rsidRDefault="001B39FA" w:rsidP="007E622A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ru-RU"/>
                                </w:rPr>
                                <w:t>Координатор ИУЗ</w:t>
                              </w:r>
                            </w:p>
                            <w:p w:rsidR="001B39FA" w:rsidRPr="002D32C6" w:rsidRDefault="001B39FA" w:rsidP="007E622A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ru-RU"/>
                                </w:rPr>
                                <w:t>Поддержка сотрудников</w:t>
                              </w:r>
                            </w:p>
                            <w:p w:rsidR="001B39FA" w:rsidRPr="002D32C6" w:rsidRDefault="001B39FA" w:rsidP="007E622A">
                              <w:pPr>
                                <w:spacing w:before="0" w:after="0"/>
                                <w:rPr>
                                  <w:rFonts w:cs="Arial"/>
                                  <w:smallCaps/>
                                  <w:color w:val="000000" w:themeColor="text1"/>
                                  <w:sz w:val="20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78" o:spid="_x0000_s2056" style="position:absolute;left:1201;top:1952;width:18080;height:93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" fillcolor="#ffe699" strokecolor="windowText">
                      <v:textbox>
                        <w:txbxContent>
                          <w:p w:rsidR="001B39FA" w:rsidRPr="00D87776" w:rsidRDefault="001B39FA" w:rsidP="00D87776">
                            <w:pPr>
                              <w:tabs>
                                <w:tab w:val="left" w:pos="1703"/>
                              </w:tabs>
                              <w:spacing w:before="0" w:after="0"/>
                              <w:jc w:val="center"/>
                              <w:rPr>
                                <w:smallCaps/>
                                <w:sz w:val="1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u w:val="single"/>
                                <w:lang w:val="ru-RU"/>
                              </w:rPr>
                              <w:t>Координационный офис ИУЗ</w:t>
                            </w:r>
                          </w:p>
                          <w:p w:rsidR="001B39FA" w:rsidRPr="00D87776" w:rsidRDefault="001B39FA" w:rsidP="007E622A">
                            <w:pPr>
                              <w:tabs>
                                <w:tab w:val="left" w:pos="1703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ru-RU"/>
                              </w:rPr>
                              <w:t>Координатор</w:t>
                            </w:r>
                          </w:p>
                          <w:p w:rsidR="001B39FA" w:rsidRPr="00D87776" w:rsidRDefault="001B39FA" w:rsidP="007E622A">
                            <w:pPr>
                              <w:tabs>
                                <w:tab w:val="left" w:pos="1703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ru-RU"/>
                              </w:rPr>
                              <w:t>Старший советник</w:t>
                            </w:r>
                          </w:p>
                          <w:p w:rsidR="001B39FA" w:rsidRPr="00D87776" w:rsidRDefault="001B39FA" w:rsidP="007E622A">
                            <w:pPr>
                              <w:tabs>
                                <w:tab w:val="left" w:pos="1703"/>
                              </w:tabs>
                              <w:spacing w:before="0" w:after="0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ru-RU"/>
                              </w:rPr>
                              <w:t>Поддержка сотрудников</w:t>
                            </w:r>
                          </w:p>
                          <w:p w:rsidR="001B39FA" w:rsidRPr="0030332C" w:rsidRDefault="001B39FA" w:rsidP="007E622A">
                            <w:pPr>
                              <w:tabs>
                                <w:tab w:val="left" w:pos="1703"/>
                              </w:tabs>
                              <w:spacing w:before="0"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v:group>
              <v:shape id="Text Box 1" o:spid="_x0000_s2052" type="#_x0000_t202" style="position:absolute;top:45928;width:27775;height:3183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" filled="f" stroked="f" strokeweight=".5pt">
                <v:textbox>
                  <w:txbxContent>
                    <w:p w:rsidR="001B39FA" w:rsidRPr="006A7826" w:rsidRDefault="001B39FA" w:rsidP="007E622A">
                      <w:pPr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Программа ОЭС-ИУЗ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377FD" w:rsidRDefault="00B377FD" w:rsidP="00FE1425">
      <w:pPr>
        <w:spacing w:line="276" w:lineRule="auto"/>
        <w:jc w:val="both"/>
        <w:rPr>
          <w:rFonts w:cstheme="minorHAnsi"/>
          <w:sz w:val="24"/>
          <w:lang w:val="en-GB"/>
        </w:rPr>
      </w:pPr>
    </w:p>
    <w:p w:rsidR="00FE1425" w:rsidRPr="005E3997" w:rsidRDefault="00FE1425" w:rsidP="00FE1425">
      <w:pPr>
        <w:spacing w:line="276" w:lineRule="auto"/>
        <w:jc w:val="both"/>
        <w:rPr>
          <w:rFonts w:cstheme="minorHAnsi"/>
          <w:sz w:val="24"/>
          <w:lang w:val="en-GB"/>
        </w:rPr>
      </w:pPr>
    </w:p>
    <w:p w:rsidR="006F14A9" w:rsidRPr="00576290" w:rsidRDefault="00576290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/>
        </w:rPr>
      </w:pPr>
      <w:bookmarkStart w:id="7" w:name="_Toc107959364"/>
      <w:r>
        <w:rPr>
          <w:rFonts w:asciiTheme="minorHAnsi" w:hAnsiTheme="minorHAnsi" w:cstheme="minorHAnsi"/>
          <w:lang w:val="ru-RU"/>
        </w:rPr>
        <w:t>Бюджет</w:t>
      </w:r>
      <w:r w:rsidR="006F14A9" w:rsidRPr="00576290">
        <w:rPr>
          <w:rFonts w:asciiTheme="minorHAnsi" w:hAnsiTheme="minorHAnsi" w:cstheme="minorHAnsi"/>
          <w:lang w:val="ru-RU"/>
        </w:rPr>
        <w:t>:</w:t>
      </w:r>
      <w:bookmarkEnd w:id="7"/>
    </w:p>
    <w:p w:rsidR="00167360" w:rsidRPr="00DD0725" w:rsidRDefault="00576290" w:rsidP="00FE1425">
      <w:pPr>
        <w:spacing w:line="276" w:lineRule="auto"/>
        <w:jc w:val="both"/>
        <w:rPr>
          <w:rFonts w:cstheme="minorHAnsi"/>
          <w:sz w:val="24"/>
          <w:lang w:val="ru-RU"/>
        </w:rPr>
      </w:pPr>
      <w:r w:rsidRPr="00576290">
        <w:rPr>
          <w:rFonts w:cstheme="minorHAnsi"/>
          <w:sz w:val="24"/>
          <w:lang w:val="ru-RU"/>
        </w:rPr>
        <w:t xml:space="preserve">Исходя из предполагаемых мероприятий и механизмов администрирования и исполнения в течение трех лет в 10 государствах-членах, ориентировочный бюджет, запланированный на первый этап, составил 10,8 млн. долларов США. Ориентировочный бюджетный план служит </w:t>
      </w:r>
      <w:r w:rsidRPr="00576290">
        <w:rPr>
          <w:rFonts w:cstheme="minorHAnsi"/>
          <w:sz w:val="24"/>
          <w:lang w:val="ru-RU"/>
        </w:rPr>
        <w:lastRenderedPageBreak/>
        <w:t xml:space="preserve">основой для переговоров о финансовых взносах от региональных и глобальных партнеров, спонсоров, доноров и заинтересованных государств-членов. </w:t>
      </w:r>
      <w:r w:rsidRPr="00DD0725">
        <w:rPr>
          <w:rFonts w:cstheme="minorHAnsi"/>
          <w:sz w:val="24"/>
          <w:lang w:val="ru-RU"/>
        </w:rPr>
        <w:t>В результате будет составлен подробный бюджетный план</w:t>
      </w:r>
      <w:r w:rsidR="005F16B6" w:rsidRPr="00DD0725">
        <w:rPr>
          <w:rFonts w:cstheme="minorHAnsi"/>
          <w:sz w:val="24"/>
          <w:lang w:val="ru-RU"/>
        </w:rPr>
        <w:t>.</w:t>
      </w:r>
    </w:p>
    <w:p w:rsidR="006F14A9" w:rsidRPr="00DD0725" w:rsidRDefault="006F14A9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CE6D28" w:rsidRPr="00DD0725" w:rsidRDefault="00DD0725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/>
        </w:rPr>
      </w:pPr>
      <w:bookmarkStart w:id="8" w:name="_Toc107959365"/>
      <w:r>
        <w:rPr>
          <w:rFonts w:asciiTheme="minorHAnsi" w:hAnsiTheme="minorHAnsi" w:cstheme="minorHAnsi"/>
          <w:lang w:val="ru-RU"/>
        </w:rPr>
        <w:t>Система мониторинга</w:t>
      </w:r>
      <w:r w:rsidR="008E5892" w:rsidRPr="00DD0725">
        <w:rPr>
          <w:rFonts w:asciiTheme="minorHAnsi" w:hAnsiTheme="minorHAnsi" w:cstheme="minorHAnsi"/>
          <w:lang w:val="ru-RU"/>
        </w:rPr>
        <w:t>:</w:t>
      </w:r>
      <w:bookmarkEnd w:id="8"/>
      <w:r w:rsidR="008E5892" w:rsidRPr="00DD0725">
        <w:rPr>
          <w:rFonts w:asciiTheme="minorHAnsi" w:hAnsiTheme="minorHAnsi" w:cstheme="minorHAnsi"/>
          <w:lang w:val="ru-RU"/>
        </w:rPr>
        <w:t xml:space="preserve"> </w:t>
      </w:r>
    </w:p>
    <w:p w:rsidR="00E97910" w:rsidRPr="00DD0725" w:rsidRDefault="00DD0725" w:rsidP="00DD0725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DD0725">
        <w:rPr>
          <w:rFonts w:cstheme="minorHAnsi"/>
          <w:sz w:val="24"/>
          <w:lang w:val="ru-RU"/>
        </w:rPr>
        <w:t>Мониторинг прогресса И</w:t>
      </w:r>
      <w:r>
        <w:rPr>
          <w:rFonts w:cstheme="minorHAnsi"/>
          <w:sz w:val="24"/>
          <w:lang w:val="ru-RU"/>
        </w:rPr>
        <w:t>УЗ</w:t>
      </w:r>
      <w:r w:rsidRPr="00DD0725">
        <w:rPr>
          <w:rFonts w:cstheme="minorHAnsi"/>
          <w:sz w:val="24"/>
          <w:lang w:val="ru-RU"/>
        </w:rPr>
        <w:t xml:space="preserve"> будет осуществляться посредством регулярной отчетности, а также периодического анализа и оценки на основе структуры результатов и мониторинга, в которой указаны индикаторы и методы мониторинга наряду с иерархией мероприятий, результатов и итоговых целей</w:t>
      </w:r>
      <w:r w:rsidR="00DA674B" w:rsidRPr="00DD0725">
        <w:rPr>
          <w:rFonts w:cstheme="minorHAnsi"/>
          <w:sz w:val="24"/>
          <w:szCs w:val="24"/>
          <w:lang w:val="ru-RU"/>
        </w:rPr>
        <w:t xml:space="preserve">. </w:t>
      </w:r>
    </w:p>
    <w:p w:rsidR="00DA674B" w:rsidRPr="00DD0725" w:rsidRDefault="00DA674B" w:rsidP="00FE1425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</w:p>
    <w:p w:rsidR="00DA674B" w:rsidRPr="00DD0725" w:rsidRDefault="00DD0725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Оценка рисков</w:t>
      </w:r>
    </w:p>
    <w:p w:rsidR="00DA674B" w:rsidRPr="00DD0725" w:rsidRDefault="00DD0725" w:rsidP="00FE1425">
      <w:pPr>
        <w:spacing w:line="276" w:lineRule="auto"/>
        <w:jc w:val="both"/>
        <w:rPr>
          <w:rFonts w:cstheme="minorHAnsi"/>
          <w:bCs/>
          <w:sz w:val="24"/>
          <w:lang w:val="ru-RU"/>
        </w:rPr>
      </w:pPr>
      <w:r w:rsidRPr="00DD0725">
        <w:rPr>
          <w:rFonts w:cstheme="minorHAnsi"/>
          <w:bCs/>
          <w:sz w:val="24"/>
          <w:lang w:val="ru-RU"/>
        </w:rPr>
        <w:t xml:space="preserve">Предварительная оценка потенциальных рисков того, что проект </w:t>
      </w:r>
      <w:r w:rsidR="00E16BA7">
        <w:rPr>
          <w:rFonts w:cstheme="minorHAnsi"/>
          <w:bCs/>
          <w:sz w:val="24"/>
          <w:lang w:val="ru-RU"/>
        </w:rPr>
        <w:t>ИУЗ</w:t>
      </w:r>
      <w:r w:rsidRPr="00DD0725">
        <w:rPr>
          <w:rFonts w:cstheme="minorHAnsi"/>
          <w:bCs/>
          <w:sz w:val="24"/>
          <w:lang w:val="ru-RU"/>
        </w:rPr>
        <w:t xml:space="preserve"> может не состояться в соответствии с планом или не достичь ожидаемых результатов и итогов, перечислена в Проектной документации, а оценка рисков будет пересмотрена и обновлена на первом этапе</w:t>
      </w:r>
      <w:r w:rsidR="00C42E8E" w:rsidRPr="00DD0725">
        <w:rPr>
          <w:rFonts w:cstheme="minorHAnsi"/>
          <w:bCs/>
          <w:sz w:val="24"/>
          <w:lang w:val="ru-RU"/>
        </w:rPr>
        <w:t xml:space="preserve">. </w:t>
      </w:r>
    </w:p>
    <w:p w:rsidR="00210D44" w:rsidRPr="00DD0725" w:rsidRDefault="00210D44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210D44" w:rsidRPr="00E16BA7" w:rsidRDefault="00E16BA7" w:rsidP="00FE1425">
      <w:pPr>
        <w:pStyle w:val="Heading1"/>
        <w:spacing w:line="276" w:lineRule="auto"/>
        <w:rPr>
          <w:lang w:val="ru-RU"/>
        </w:rPr>
      </w:pPr>
      <w:r>
        <w:rPr>
          <w:lang w:val="ru-RU"/>
        </w:rPr>
        <w:t>Данная Дорожная карта</w:t>
      </w:r>
    </w:p>
    <w:p w:rsidR="008C57D2" w:rsidRPr="008C57D2" w:rsidRDefault="008C57D2" w:rsidP="008C57D2">
      <w:pPr>
        <w:spacing w:line="276" w:lineRule="auto"/>
        <w:rPr>
          <w:rFonts w:cstheme="minorHAnsi"/>
          <w:sz w:val="24"/>
          <w:szCs w:val="22"/>
          <w:lang w:val="ru-RU"/>
        </w:rPr>
      </w:pPr>
      <w:r w:rsidRPr="008C57D2">
        <w:rPr>
          <w:rFonts w:cstheme="minorHAnsi"/>
          <w:sz w:val="24"/>
          <w:szCs w:val="22"/>
          <w:lang w:val="ru-RU"/>
        </w:rPr>
        <w:t>Проектный документ содержит обоснование, цели, риски и бюджет, а также разбивает работу на задачи, облегчая распределение обязанностей и отслеживание прогресса. Он служит основным руководством по выполнению задач, а также дает более конкретную информацию об используемых ресурсах и преследуемых целях.</w:t>
      </w:r>
    </w:p>
    <w:p w:rsidR="008C57D2" w:rsidRPr="008C57D2" w:rsidRDefault="008C57D2" w:rsidP="008C57D2">
      <w:pPr>
        <w:spacing w:line="276" w:lineRule="auto"/>
        <w:rPr>
          <w:rFonts w:cstheme="minorHAnsi"/>
          <w:sz w:val="24"/>
          <w:szCs w:val="22"/>
          <w:lang w:val="ru-RU"/>
        </w:rPr>
      </w:pPr>
    </w:p>
    <w:p w:rsidR="008C57D2" w:rsidRPr="008C57D2" w:rsidRDefault="008C57D2" w:rsidP="008C57D2">
      <w:pPr>
        <w:spacing w:line="276" w:lineRule="auto"/>
        <w:jc w:val="both"/>
        <w:rPr>
          <w:rFonts w:cstheme="minorHAnsi"/>
          <w:sz w:val="24"/>
          <w:szCs w:val="22"/>
          <w:lang w:val="ru-RU"/>
        </w:rPr>
      </w:pPr>
      <w:r w:rsidRPr="008C57D2">
        <w:rPr>
          <w:rFonts w:cstheme="minorHAnsi"/>
          <w:sz w:val="24"/>
          <w:szCs w:val="22"/>
          <w:lang w:val="ru-RU"/>
        </w:rPr>
        <w:t xml:space="preserve">Основной целью данной Дорожной карты является определение наиболее эффективных способов реализации 1-го этапа </w:t>
      </w:r>
      <w:r>
        <w:rPr>
          <w:rFonts w:cstheme="minorHAnsi"/>
          <w:sz w:val="24"/>
          <w:szCs w:val="22"/>
          <w:lang w:val="ru-RU"/>
        </w:rPr>
        <w:t>ИУЗ</w:t>
      </w:r>
      <w:r w:rsidRPr="008C57D2">
        <w:rPr>
          <w:rFonts w:cstheme="minorHAnsi"/>
          <w:sz w:val="24"/>
          <w:szCs w:val="22"/>
          <w:lang w:val="ru-RU"/>
        </w:rPr>
        <w:t xml:space="preserve">. Таким образом, данный документ не является ни резюме, ни предложением новых целей или задач; скорее, это краткий документ, призванный помочь в создании </w:t>
      </w:r>
      <w:r>
        <w:rPr>
          <w:rFonts w:cstheme="minorHAnsi"/>
          <w:sz w:val="24"/>
          <w:szCs w:val="22"/>
          <w:lang w:val="ru-RU"/>
        </w:rPr>
        <w:t>ИУЗ</w:t>
      </w:r>
      <w:r w:rsidRPr="008C57D2">
        <w:rPr>
          <w:rFonts w:cstheme="minorHAnsi"/>
          <w:sz w:val="24"/>
          <w:szCs w:val="22"/>
          <w:lang w:val="ru-RU"/>
        </w:rPr>
        <w:t>.</w:t>
      </w:r>
    </w:p>
    <w:p w:rsidR="008C57D2" w:rsidRPr="008C57D2" w:rsidRDefault="008C57D2" w:rsidP="008C57D2">
      <w:pPr>
        <w:spacing w:line="276" w:lineRule="auto"/>
        <w:rPr>
          <w:rFonts w:cstheme="minorHAnsi"/>
          <w:sz w:val="24"/>
          <w:szCs w:val="22"/>
          <w:lang w:val="ru-RU"/>
        </w:rPr>
      </w:pPr>
    </w:p>
    <w:p w:rsidR="00210D44" w:rsidRPr="008C57D2" w:rsidRDefault="008C57D2" w:rsidP="008C57D2">
      <w:pPr>
        <w:spacing w:line="276" w:lineRule="auto"/>
        <w:rPr>
          <w:rFonts w:cstheme="minorHAnsi"/>
          <w:sz w:val="24"/>
          <w:szCs w:val="22"/>
          <w:lang w:val="ru-RU"/>
        </w:rPr>
      </w:pPr>
      <w:r w:rsidRPr="008C57D2">
        <w:rPr>
          <w:rFonts w:cstheme="minorHAnsi"/>
          <w:sz w:val="24"/>
          <w:szCs w:val="22"/>
          <w:lang w:val="ru-RU"/>
        </w:rPr>
        <w:t>В следующей таблице сравниваются различия между данной Дорожной картой и Проектным документом с точки зрения их соответствующих ролей</w:t>
      </w:r>
      <w:r w:rsidR="00210D44" w:rsidRPr="008C57D2">
        <w:rPr>
          <w:rFonts w:cstheme="minorHAnsi"/>
          <w:sz w:val="24"/>
          <w:szCs w:val="22"/>
          <w:lang w:val="ru-RU"/>
        </w:rPr>
        <w:t>:</w:t>
      </w:r>
    </w:p>
    <w:p w:rsidR="0004098C" w:rsidRPr="008C57D2" w:rsidRDefault="0004098C" w:rsidP="00FE1425">
      <w:pPr>
        <w:spacing w:line="276" w:lineRule="auto"/>
        <w:rPr>
          <w:rFonts w:cstheme="minorHAnsi"/>
          <w:sz w:val="24"/>
          <w:szCs w:val="22"/>
          <w:lang w:val="ru-RU"/>
        </w:rPr>
      </w:pPr>
    </w:p>
    <w:tbl>
      <w:tblPr>
        <w:tblStyle w:val="GridTable5DarkAccent1"/>
        <w:tblW w:w="9622" w:type="dxa"/>
        <w:tblLook w:val="04A0"/>
      </w:tblPr>
      <w:tblGrid>
        <w:gridCol w:w="1522"/>
        <w:gridCol w:w="4050"/>
        <w:gridCol w:w="4050"/>
      </w:tblGrid>
      <w:tr w:rsidR="00210D44" w:rsidRPr="005E3997" w:rsidTr="00FE1425">
        <w:trPr>
          <w:cnfStyle w:val="100000000000"/>
        </w:trPr>
        <w:tc>
          <w:tcPr>
            <w:cnfStyle w:val="001000000000"/>
            <w:tcW w:w="1522" w:type="dxa"/>
          </w:tcPr>
          <w:p w:rsidR="00210D44" w:rsidRPr="008C57D2" w:rsidRDefault="00210D44" w:rsidP="00FE1425">
            <w:pPr>
              <w:spacing w:after="160" w:line="276" w:lineRule="auto"/>
              <w:jc w:val="center"/>
              <w:rPr>
                <w:rFonts w:cstheme="minorHAnsi"/>
                <w:b w:val="0"/>
                <w:bCs w:val="0"/>
                <w:lang w:val="ru-RU"/>
              </w:rPr>
            </w:pPr>
          </w:p>
        </w:tc>
        <w:tc>
          <w:tcPr>
            <w:tcW w:w="4050" w:type="dxa"/>
            <w:hideMark/>
          </w:tcPr>
          <w:p w:rsidR="00210D44" w:rsidRPr="00EE26CC" w:rsidRDefault="00EE26CC" w:rsidP="00FE1425">
            <w:pPr>
              <w:spacing w:after="160" w:line="276" w:lineRule="auto"/>
              <w:jc w:val="center"/>
              <w:cnfStyle w:val="1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Дорожная карта</w:t>
            </w:r>
          </w:p>
        </w:tc>
        <w:tc>
          <w:tcPr>
            <w:tcW w:w="4050" w:type="dxa"/>
            <w:hideMark/>
          </w:tcPr>
          <w:p w:rsidR="00210D44" w:rsidRPr="00EE26CC" w:rsidRDefault="00EE26CC" w:rsidP="00FE1425">
            <w:pPr>
              <w:spacing w:after="160" w:line="276" w:lineRule="auto"/>
              <w:jc w:val="center"/>
              <w:cnfStyle w:val="1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Проектный документ</w:t>
            </w:r>
          </w:p>
        </w:tc>
      </w:tr>
      <w:tr w:rsidR="00210D44" w:rsidRPr="000105A0" w:rsidTr="00FE1425">
        <w:trPr>
          <w:cnfStyle w:val="000000100000"/>
        </w:trPr>
        <w:tc>
          <w:tcPr>
            <w:cnfStyle w:val="001000000000"/>
            <w:tcW w:w="1522" w:type="dxa"/>
          </w:tcPr>
          <w:p w:rsidR="00210D44" w:rsidRPr="00EE26CC" w:rsidRDefault="00EE26CC" w:rsidP="00FE1425">
            <w:pPr>
              <w:spacing w:after="160" w:line="276" w:lineRule="auto"/>
              <w:jc w:val="center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cstheme="minorHAnsi"/>
                <w:b w:val="0"/>
                <w:bCs w:val="0"/>
                <w:lang w:val="ru-RU"/>
              </w:rPr>
              <w:t>Уровень</w:t>
            </w:r>
          </w:p>
        </w:tc>
        <w:tc>
          <w:tcPr>
            <w:tcW w:w="4050" w:type="dxa"/>
            <w:hideMark/>
          </w:tcPr>
          <w:p w:rsidR="00210D44" w:rsidRPr="00DA3DC8" w:rsidRDefault="00EE26CC" w:rsidP="00FE1425">
            <w:pPr>
              <w:spacing w:after="160" w:line="276" w:lineRule="auto"/>
              <w:jc w:val="center"/>
              <w:cnfStyle w:val="000000100000"/>
              <w:rPr>
                <w:rFonts w:cstheme="minorHAnsi"/>
              </w:rPr>
            </w:pPr>
            <w:proofErr w:type="spellStart"/>
            <w:r w:rsidRPr="00EE26CC">
              <w:rPr>
                <w:rFonts w:cstheme="minorHAnsi"/>
              </w:rPr>
              <w:t>общее</w:t>
            </w:r>
            <w:proofErr w:type="spellEnd"/>
            <w:r w:rsidRPr="00EE26CC">
              <w:rPr>
                <w:rFonts w:cstheme="minorHAnsi"/>
              </w:rPr>
              <w:t xml:space="preserve"> </w:t>
            </w:r>
            <w:proofErr w:type="spellStart"/>
            <w:r w:rsidRPr="00EE26CC">
              <w:rPr>
                <w:rFonts w:cstheme="minorHAnsi"/>
              </w:rPr>
              <w:t>представление</w:t>
            </w:r>
            <w:proofErr w:type="spellEnd"/>
            <w:r w:rsidRPr="00EE26CC">
              <w:rPr>
                <w:rFonts w:cstheme="minorHAnsi"/>
              </w:rPr>
              <w:t xml:space="preserve"> о </w:t>
            </w:r>
            <w:proofErr w:type="spellStart"/>
            <w:r w:rsidRPr="00EE26CC">
              <w:rPr>
                <w:rFonts w:cstheme="minorHAnsi"/>
              </w:rPr>
              <w:t>проекте</w:t>
            </w:r>
            <w:proofErr w:type="spellEnd"/>
          </w:p>
        </w:tc>
        <w:tc>
          <w:tcPr>
            <w:tcW w:w="4050" w:type="dxa"/>
            <w:hideMark/>
          </w:tcPr>
          <w:p w:rsidR="00210D44" w:rsidRPr="006921C4" w:rsidRDefault="006921C4" w:rsidP="006921C4">
            <w:pPr>
              <w:spacing w:after="160" w:line="276" w:lineRule="auto"/>
              <w:jc w:val="center"/>
              <w:cnfStyle w:val="000000100000"/>
              <w:rPr>
                <w:rFonts w:cstheme="minorHAnsi"/>
                <w:lang w:val="ru-RU"/>
              </w:rPr>
            </w:pPr>
            <w:proofErr w:type="gramStart"/>
            <w:r w:rsidRPr="006921C4">
              <w:rPr>
                <w:rFonts w:cstheme="minorHAnsi"/>
                <w:lang w:val="ru-RU"/>
              </w:rPr>
              <w:t>содержащий</w:t>
            </w:r>
            <w:proofErr w:type="gramEnd"/>
            <w:r w:rsidRPr="006921C4">
              <w:rPr>
                <w:rFonts w:cstheme="minorHAnsi"/>
                <w:lang w:val="ru-RU"/>
              </w:rPr>
              <w:t xml:space="preserve"> или напоминающий </w:t>
            </w:r>
            <w:r>
              <w:rPr>
                <w:rFonts w:cstheme="minorHAnsi"/>
                <w:lang w:val="ru-RU"/>
              </w:rPr>
              <w:t>о частностях</w:t>
            </w:r>
          </w:p>
        </w:tc>
      </w:tr>
      <w:tr w:rsidR="00210D44" w:rsidRPr="000105A0" w:rsidTr="00FE1425">
        <w:tc>
          <w:tcPr>
            <w:cnfStyle w:val="001000000000"/>
            <w:tcW w:w="1522" w:type="dxa"/>
          </w:tcPr>
          <w:p w:rsidR="00210D44" w:rsidRPr="00EE26CC" w:rsidRDefault="00EE26CC" w:rsidP="00FE1425">
            <w:pPr>
              <w:spacing w:after="160" w:line="276" w:lineRule="auto"/>
              <w:jc w:val="center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cstheme="minorHAnsi"/>
                <w:b w:val="0"/>
                <w:bCs w:val="0"/>
                <w:lang w:val="ru-RU"/>
              </w:rPr>
              <w:t>Цель</w:t>
            </w:r>
          </w:p>
        </w:tc>
        <w:tc>
          <w:tcPr>
            <w:tcW w:w="4050" w:type="dxa"/>
            <w:hideMark/>
          </w:tcPr>
          <w:p w:rsidR="00210D44" w:rsidRPr="00F760B9" w:rsidRDefault="00F760B9" w:rsidP="00FE1425">
            <w:pPr>
              <w:spacing w:after="160" w:line="276" w:lineRule="auto"/>
              <w:jc w:val="center"/>
              <w:cnfStyle w:val="000000000000"/>
              <w:rPr>
                <w:rFonts w:cstheme="minorHAnsi"/>
                <w:lang w:val="ru-RU"/>
              </w:rPr>
            </w:pPr>
            <w:r w:rsidRPr="00F760B9">
              <w:rPr>
                <w:rFonts w:cstheme="minorHAnsi"/>
                <w:lang w:val="ru-RU"/>
              </w:rPr>
              <w:t>демонстрация взаимосвязи между компонентами для завершения проекта</w:t>
            </w:r>
          </w:p>
        </w:tc>
        <w:tc>
          <w:tcPr>
            <w:tcW w:w="4050" w:type="dxa"/>
            <w:hideMark/>
          </w:tcPr>
          <w:p w:rsidR="00210D44" w:rsidRPr="00944AA8" w:rsidRDefault="00944AA8" w:rsidP="00FE1425">
            <w:pPr>
              <w:spacing w:after="160" w:line="276" w:lineRule="auto"/>
              <w:jc w:val="center"/>
              <w:cnfStyle w:val="000000000000"/>
              <w:rPr>
                <w:rFonts w:cstheme="minorHAnsi"/>
                <w:lang w:val="ru-RU"/>
              </w:rPr>
            </w:pPr>
            <w:r w:rsidRPr="00944AA8">
              <w:rPr>
                <w:rFonts w:cstheme="minorHAnsi"/>
                <w:lang w:val="ru-RU"/>
              </w:rPr>
              <w:t>делит проект на задачи для распределения работы, измерения прогресса и контроля результатов</w:t>
            </w:r>
            <w:r w:rsidR="00210D44" w:rsidRPr="00944AA8">
              <w:rPr>
                <w:rFonts w:cstheme="minorHAnsi"/>
                <w:lang w:val="ru-RU"/>
              </w:rPr>
              <w:t>.</w:t>
            </w:r>
          </w:p>
        </w:tc>
      </w:tr>
      <w:tr w:rsidR="00210D44" w:rsidRPr="005E3997" w:rsidTr="00FE1425">
        <w:trPr>
          <w:cnfStyle w:val="000000100000"/>
        </w:trPr>
        <w:tc>
          <w:tcPr>
            <w:cnfStyle w:val="001000000000"/>
            <w:tcW w:w="1522" w:type="dxa"/>
          </w:tcPr>
          <w:p w:rsidR="00210D44" w:rsidRPr="00EE26CC" w:rsidRDefault="00EE26CC" w:rsidP="00FE1425">
            <w:pPr>
              <w:spacing w:after="160" w:line="276" w:lineRule="auto"/>
              <w:jc w:val="center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cstheme="minorHAnsi"/>
                <w:b w:val="0"/>
                <w:bCs w:val="0"/>
                <w:lang w:val="ru-RU"/>
              </w:rPr>
              <w:lastRenderedPageBreak/>
              <w:t>Детали</w:t>
            </w:r>
          </w:p>
        </w:tc>
        <w:tc>
          <w:tcPr>
            <w:tcW w:w="4050" w:type="dxa"/>
            <w:hideMark/>
          </w:tcPr>
          <w:p w:rsidR="00210D44" w:rsidRPr="00DA3DC8" w:rsidRDefault="00F760B9" w:rsidP="00FE1425">
            <w:pPr>
              <w:spacing w:after="160" w:line="276" w:lineRule="auto"/>
              <w:jc w:val="center"/>
              <w:cnfStyle w:val="000000100000"/>
              <w:rPr>
                <w:rFonts w:cstheme="minorHAnsi"/>
                <w:rtl/>
                <w:lang w:bidi="fa-IR"/>
              </w:rPr>
            </w:pPr>
            <w:proofErr w:type="spellStart"/>
            <w:r w:rsidRPr="00F760B9">
              <w:rPr>
                <w:rFonts w:cstheme="minorHAnsi"/>
              </w:rPr>
              <w:t>дает</w:t>
            </w:r>
            <w:proofErr w:type="spellEnd"/>
            <w:r w:rsidRPr="00F760B9">
              <w:rPr>
                <w:rFonts w:cstheme="minorHAnsi"/>
              </w:rPr>
              <w:t xml:space="preserve"> </w:t>
            </w:r>
            <w:proofErr w:type="spellStart"/>
            <w:r w:rsidRPr="00F760B9">
              <w:rPr>
                <w:rFonts w:cstheme="minorHAnsi"/>
              </w:rPr>
              <w:t>краткое</w:t>
            </w:r>
            <w:proofErr w:type="spellEnd"/>
            <w:r w:rsidRPr="00F760B9">
              <w:rPr>
                <w:rFonts w:cstheme="minorHAnsi"/>
              </w:rPr>
              <w:t xml:space="preserve"> </w:t>
            </w:r>
            <w:proofErr w:type="spellStart"/>
            <w:r w:rsidRPr="00F760B9">
              <w:rPr>
                <w:rFonts w:cstheme="minorHAnsi"/>
              </w:rPr>
              <w:t>описание</w:t>
            </w:r>
            <w:proofErr w:type="spellEnd"/>
            <w:r w:rsidRPr="00F760B9">
              <w:rPr>
                <w:rFonts w:cstheme="minorHAnsi"/>
              </w:rPr>
              <w:t xml:space="preserve"> </w:t>
            </w:r>
            <w:proofErr w:type="spellStart"/>
            <w:r w:rsidRPr="00F760B9">
              <w:rPr>
                <w:rFonts w:cstheme="minorHAnsi"/>
              </w:rPr>
              <w:t>проекта</w:t>
            </w:r>
            <w:proofErr w:type="spellEnd"/>
          </w:p>
        </w:tc>
        <w:tc>
          <w:tcPr>
            <w:tcW w:w="4050" w:type="dxa"/>
            <w:hideMark/>
          </w:tcPr>
          <w:p w:rsidR="00210D44" w:rsidRPr="00DA3DC8" w:rsidRDefault="00944AA8" w:rsidP="00FE1425">
            <w:pPr>
              <w:spacing w:after="160" w:line="276" w:lineRule="auto"/>
              <w:jc w:val="center"/>
              <w:cnfStyle w:val="000000100000"/>
              <w:rPr>
                <w:rFonts w:cstheme="minorHAnsi"/>
              </w:rPr>
            </w:pPr>
            <w:proofErr w:type="spellStart"/>
            <w:r w:rsidRPr="00944AA8">
              <w:rPr>
                <w:rFonts w:cstheme="minorHAnsi"/>
              </w:rPr>
              <w:t>обеспечивает</w:t>
            </w:r>
            <w:proofErr w:type="spellEnd"/>
            <w:r w:rsidRPr="00944AA8">
              <w:rPr>
                <w:rFonts w:cstheme="minorHAnsi"/>
              </w:rPr>
              <w:t xml:space="preserve"> </w:t>
            </w:r>
            <w:proofErr w:type="spellStart"/>
            <w:r w:rsidRPr="00944AA8">
              <w:rPr>
                <w:rFonts w:cstheme="minorHAnsi"/>
              </w:rPr>
              <w:t>всестороннее</w:t>
            </w:r>
            <w:proofErr w:type="spellEnd"/>
            <w:r w:rsidRPr="00944AA8">
              <w:rPr>
                <w:rFonts w:cstheme="minorHAnsi"/>
              </w:rPr>
              <w:t xml:space="preserve"> </w:t>
            </w:r>
            <w:proofErr w:type="spellStart"/>
            <w:r w:rsidRPr="00944AA8">
              <w:rPr>
                <w:rFonts w:cstheme="minorHAnsi"/>
              </w:rPr>
              <w:t>изучение</w:t>
            </w:r>
            <w:proofErr w:type="spellEnd"/>
            <w:r w:rsidRPr="00944AA8">
              <w:rPr>
                <w:rFonts w:cstheme="minorHAnsi"/>
              </w:rPr>
              <w:t xml:space="preserve"> </w:t>
            </w:r>
            <w:proofErr w:type="spellStart"/>
            <w:r w:rsidRPr="00944AA8">
              <w:rPr>
                <w:rFonts w:cstheme="minorHAnsi"/>
              </w:rPr>
              <w:t>проекта</w:t>
            </w:r>
            <w:proofErr w:type="spellEnd"/>
          </w:p>
        </w:tc>
      </w:tr>
    </w:tbl>
    <w:p w:rsidR="0004098C" w:rsidRPr="005E3997" w:rsidRDefault="0004098C" w:rsidP="00FE1425">
      <w:pPr>
        <w:spacing w:after="160" w:line="276" w:lineRule="auto"/>
        <w:rPr>
          <w:rFonts w:cstheme="minorHAnsi"/>
        </w:rPr>
      </w:pPr>
    </w:p>
    <w:p w:rsidR="00210D44" w:rsidRDefault="006921C4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en-GB"/>
        </w:rPr>
      </w:pPr>
      <w:bookmarkStart w:id="9" w:name="_Toc107959368"/>
      <w:r>
        <w:rPr>
          <w:rFonts w:asciiTheme="minorHAnsi" w:hAnsiTheme="minorHAnsi" w:cstheme="minorHAnsi"/>
          <w:lang w:val="ru-RU"/>
        </w:rPr>
        <w:t>Почему</w:t>
      </w:r>
      <w:r w:rsidR="00B20C49" w:rsidRPr="005E3997">
        <w:rPr>
          <w:rFonts w:asciiTheme="minorHAnsi" w:hAnsiTheme="minorHAnsi" w:cstheme="minorHAnsi"/>
          <w:lang w:val="en-GB"/>
        </w:rPr>
        <w:t>?</w:t>
      </w:r>
      <w:bookmarkEnd w:id="9"/>
      <w:r w:rsidR="00B20C49" w:rsidRPr="005E3997">
        <w:rPr>
          <w:rFonts w:asciiTheme="minorHAnsi" w:hAnsiTheme="minorHAnsi" w:cstheme="minorHAnsi"/>
          <w:lang w:val="en-GB"/>
        </w:rPr>
        <w:t xml:space="preserve"> </w:t>
      </w:r>
    </w:p>
    <w:p w:rsidR="005961EC" w:rsidRPr="006921C4" w:rsidRDefault="006C353B" w:rsidP="006C353B">
      <w:pPr>
        <w:spacing w:line="276" w:lineRule="auto"/>
        <w:jc w:val="both"/>
        <w:rPr>
          <w:lang w:val="ru-RU"/>
        </w:rPr>
      </w:pPr>
      <w:proofErr w:type="gramStart"/>
      <w:r w:rsidRPr="006C353B">
        <w:rPr>
          <w:lang w:val="ru-RU"/>
        </w:rPr>
        <w:t xml:space="preserve">Несмотря на то, что в Проектном документе указан исчерпывающий список целей и ожидаемых результатов для достижения основной цели LCI по остановке и обращению вспять деградации земель и связанных с ней воздействий с целью создания совместной программы </w:t>
      </w:r>
      <w:proofErr w:type="spellStart"/>
      <w:r w:rsidRPr="006C353B">
        <w:rPr>
          <w:lang w:val="ru-RU"/>
        </w:rPr>
        <w:t>LandCare</w:t>
      </w:r>
      <w:proofErr w:type="spellEnd"/>
      <w:r w:rsidRPr="006C353B">
        <w:rPr>
          <w:lang w:val="ru-RU"/>
        </w:rPr>
        <w:t xml:space="preserve"> в нескольких секторах в участвующих странах-членах ОЭС; следующие цели и запланированные результаты предлагаются для 1-</w:t>
      </w:r>
      <w:r>
        <w:rPr>
          <w:lang w:val="ru-RU"/>
        </w:rPr>
        <w:t>ой фазы</w:t>
      </w:r>
      <w:r w:rsidR="005961EC" w:rsidRPr="006921C4">
        <w:rPr>
          <w:lang w:val="ru-RU"/>
        </w:rPr>
        <w:t xml:space="preserve">: </w:t>
      </w:r>
      <w:proofErr w:type="gramEnd"/>
    </w:p>
    <w:p w:rsidR="006B78E8" w:rsidRPr="006921C4" w:rsidRDefault="006B78E8" w:rsidP="00FE1425">
      <w:pPr>
        <w:spacing w:line="276" w:lineRule="auto"/>
        <w:rPr>
          <w:lang w:val="ru-RU"/>
        </w:rPr>
      </w:pPr>
    </w:p>
    <w:p w:rsidR="008E1DB4" w:rsidRPr="008E1DB4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</w:pPr>
      <w:r w:rsidRPr="008E1DB4"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  <w:t>РЕЗУЛЬТАТ 1: Сотрудничество и синергия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1.1 Инициирование регионального и национального участия.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1.2 Признание образцового вклада. 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1.3 Усиление сотрудничества и поддержки.</w:t>
      </w:r>
    </w:p>
    <w:p w:rsidR="008E1DB4" w:rsidRPr="008E1DB4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</w:pPr>
    </w:p>
    <w:p w:rsidR="008E1DB4" w:rsidRPr="008E1DB4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</w:pPr>
      <w:r w:rsidRPr="008E1DB4"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  <w:t xml:space="preserve">РЕЗУЛЬТАТ 2: </w:t>
      </w:r>
      <w:proofErr w:type="spellStart"/>
      <w:r w:rsidRPr="008E1DB4"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  <w:t>Многосекторальное</w:t>
      </w:r>
      <w:proofErr w:type="spellEnd"/>
      <w:r w:rsidRPr="008E1DB4"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  <w:t xml:space="preserve"> управление знаниями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2.1 Расширение знаний в целях реформирования отношения и поведения.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2.2 Укрепление потенциала путем обмена знаниями и опытом. 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2.3 Повышение коммуникации и осведомленности.  </w:t>
      </w:r>
    </w:p>
    <w:p w:rsidR="008E1DB4" w:rsidRPr="008E1DB4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</w:pPr>
    </w:p>
    <w:p w:rsidR="008E1DB4" w:rsidRPr="008E1DB4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</w:pPr>
      <w:r w:rsidRPr="008E1DB4">
        <w:rPr>
          <w:rFonts w:asciiTheme="minorHAnsi" w:eastAsiaTheme="minorHAnsi" w:hAnsiTheme="minorHAnsi" w:cs="Times New Roman"/>
          <w:bCs/>
          <w:color w:val="auto"/>
          <w:sz w:val="22"/>
          <w:szCs w:val="20"/>
          <w:lang w:val="ru-RU"/>
        </w:rPr>
        <w:t>РЕЗУЛЬТАТ 3. Национальные и региональные планы</w:t>
      </w:r>
    </w:p>
    <w:p w:rsidR="008E1DB4" w:rsidRPr="005D529E" w:rsidRDefault="008E1DB4" w:rsidP="008E1DB4">
      <w:pPr>
        <w:pStyle w:val="Heading2"/>
        <w:spacing w:line="276" w:lineRule="auto"/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3.1 Продвижение региональных и национальных демонстрационных площадок и мероприятий.</w:t>
      </w:r>
    </w:p>
    <w:p w:rsidR="00D66E08" w:rsidRPr="005D529E" w:rsidRDefault="005D529E" w:rsidP="00251C51">
      <w:pPr>
        <w:pStyle w:val="Heading2"/>
        <w:spacing w:line="276" w:lineRule="auto"/>
        <w:ind w:left="0"/>
        <w:rPr>
          <w:rFonts w:asciiTheme="minorHAnsi" w:hAnsiTheme="minorHAnsi" w:cstheme="minorHAnsi"/>
          <w:b w:val="0"/>
          <w:lang w:val="ru-RU" w:bidi="fa-IR"/>
        </w:rPr>
      </w:pP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             </w:t>
      </w:r>
      <w:r w:rsidR="008E1DB4"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3.2 Поддержка разработки национальных планов действий по </w:t>
      </w:r>
      <w:r w:rsidR="00251C51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Уходу за землей (</w:t>
      </w:r>
      <w:proofErr w:type="spellStart"/>
      <w:r w:rsidR="00251C51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en-US"/>
        </w:rPr>
        <w:t>LandCare</w:t>
      </w:r>
      <w:proofErr w:type="spellEnd"/>
      <w:r w:rsidR="00251C51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)</w:t>
      </w:r>
      <w:r w:rsidR="008E1DB4"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 государствами-</w:t>
      </w:r>
      <w:r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 xml:space="preserve">   </w:t>
      </w:r>
      <w:r w:rsidR="008E1DB4" w:rsidRPr="005D529E">
        <w:rPr>
          <w:rFonts w:asciiTheme="minorHAnsi" w:eastAsiaTheme="minorHAnsi" w:hAnsiTheme="minorHAnsi" w:cs="Times New Roman"/>
          <w:b w:val="0"/>
          <w:color w:val="auto"/>
          <w:sz w:val="22"/>
          <w:szCs w:val="20"/>
          <w:lang w:val="ru-RU"/>
        </w:rPr>
        <w:t>членами.</w:t>
      </w:r>
    </w:p>
    <w:p w:rsidR="00B20C49" w:rsidRPr="00EA3E51" w:rsidRDefault="00EA3E51" w:rsidP="00FE1425">
      <w:pPr>
        <w:pStyle w:val="Heading2"/>
        <w:spacing w:line="276" w:lineRule="auto"/>
        <w:ind w:left="0"/>
        <w:rPr>
          <w:rFonts w:asciiTheme="minorHAnsi" w:hAnsiTheme="minorHAnsi" w:cstheme="minorHAnsi"/>
          <w:sz w:val="24"/>
          <w:lang w:val="ru-RU"/>
        </w:rPr>
      </w:pPr>
      <w:bookmarkStart w:id="10" w:name="_Toc107959369"/>
      <w:r>
        <w:rPr>
          <w:rFonts w:asciiTheme="minorHAnsi" w:hAnsiTheme="minorHAnsi" w:cstheme="minorHAnsi"/>
          <w:lang w:val="ru-RU" w:bidi="fa-IR"/>
        </w:rPr>
        <w:t>Что</w:t>
      </w:r>
      <w:r w:rsidR="000B6763" w:rsidRPr="00EA3E51">
        <w:rPr>
          <w:rFonts w:asciiTheme="minorHAnsi" w:hAnsiTheme="minorHAnsi" w:cstheme="minorHAnsi"/>
          <w:lang w:val="ru-RU" w:bidi="fa-IR"/>
        </w:rPr>
        <w:t>?</w:t>
      </w:r>
      <w:bookmarkEnd w:id="10"/>
    </w:p>
    <w:p w:rsidR="000B6763" w:rsidRPr="00DA056E" w:rsidRDefault="00DA056E" w:rsidP="00DA056E">
      <w:pPr>
        <w:spacing w:line="276" w:lineRule="auto"/>
        <w:jc w:val="both"/>
        <w:rPr>
          <w:rFonts w:cstheme="minorHAnsi"/>
          <w:color w:val="000000" w:themeColor="text1"/>
          <w:sz w:val="24"/>
          <w:lang w:val="ru-RU"/>
        </w:rPr>
      </w:pPr>
      <w:r w:rsidRPr="00DA056E">
        <w:rPr>
          <w:rFonts w:eastAsia="Times New Roman" w:cstheme="minorHAnsi"/>
          <w:noProof/>
          <w:color w:val="000000" w:themeColor="text1"/>
          <w:sz w:val="24"/>
          <w:szCs w:val="24"/>
          <w:lang w:val="ru-RU"/>
        </w:rPr>
        <w:t>ИУЗ</w:t>
      </w:r>
      <w:r w:rsidR="00EA3E51" w:rsidRPr="00DA056E">
        <w:rPr>
          <w:rFonts w:eastAsia="Times New Roman" w:cstheme="minorHAnsi"/>
          <w:noProof/>
          <w:color w:val="000000" w:themeColor="text1"/>
          <w:sz w:val="24"/>
          <w:szCs w:val="24"/>
          <w:lang w:val="ru-RU"/>
        </w:rPr>
        <w:t>, как и другие региональные и глобальные инициативы, зависит от участия заинтересованных государств-членов из различных административных культур, организационных конфигураций, часовых поясов и родных языков. Это разнообразие обеспечивает различные точки зрения и идеи, которые могут привести к большему количеству инноваций, лучшему решению проблем, новым достижениям и конкурентным преимуществам. Однако разнообразие может также оказывать неблагоприятное воздействие на социальную сплоченность, общение и конфликты.</w:t>
      </w:r>
    </w:p>
    <w:p w:rsidR="00DE47E1" w:rsidRPr="00EA3E51" w:rsidRDefault="00DE47E1" w:rsidP="00FE1425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0B6763" w:rsidRPr="005E3997" w:rsidRDefault="00DE47E1" w:rsidP="00DE47E1">
      <w:pPr>
        <w:spacing w:line="276" w:lineRule="auto"/>
        <w:jc w:val="center"/>
        <w:rPr>
          <w:rFonts w:cstheme="minorHAnsi"/>
          <w:sz w:val="24"/>
          <w:lang w:val="en-GB"/>
        </w:rPr>
      </w:pPr>
      <w:r w:rsidRPr="005E3997">
        <w:rPr>
          <w:rFonts w:eastAsia="Times New Roman" w:cstheme="minorHAnsi"/>
          <w:noProof/>
          <w:color w:val="575757"/>
          <w:sz w:val="24"/>
          <w:szCs w:val="24"/>
          <w:lang w:val="en-US" w:bidi="fa-IR"/>
        </w:rPr>
        <w:lastRenderedPageBreak/>
        <w:drawing>
          <wp:inline distT="0" distB="0" distL="0" distR="0">
            <wp:extent cx="3490573" cy="2135529"/>
            <wp:effectExtent l="0" t="0" r="0" b="0"/>
            <wp:docPr id="1" name="Picture 1" descr="Dimensions of global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nsions of global proje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07" cy="21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E1" w:rsidRDefault="00DE47E1" w:rsidP="00FE1425">
      <w:pPr>
        <w:spacing w:line="276" w:lineRule="auto"/>
        <w:jc w:val="both"/>
        <w:rPr>
          <w:rFonts w:cstheme="minorHAnsi"/>
          <w:sz w:val="24"/>
          <w:szCs w:val="24"/>
          <w:lang w:val="en-GB"/>
        </w:rPr>
      </w:pPr>
    </w:p>
    <w:p w:rsidR="001F4C5C" w:rsidRPr="001F4C5C" w:rsidRDefault="001F4C5C" w:rsidP="001F4C5C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В свете преимуществ и недостатков сложности реализации, для выполнения первого этапа И</w:t>
      </w:r>
      <w:r>
        <w:rPr>
          <w:rFonts w:cstheme="minorHAnsi"/>
          <w:sz w:val="24"/>
          <w:szCs w:val="24"/>
          <w:lang w:val="ru-RU"/>
        </w:rPr>
        <w:t>УЗ</w:t>
      </w:r>
      <w:r w:rsidRPr="001F4C5C">
        <w:rPr>
          <w:rFonts w:cstheme="minorHAnsi"/>
          <w:sz w:val="24"/>
          <w:szCs w:val="24"/>
          <w:lang w:val="ru-RU"/>
        </w:rPr>
        <w:t xml:space="preserve"> рекомендуется следующая последовательность действий:</w:t>
      </w:r>
    </w:p>
    <w:p w:rsidR="001F4C5C" w:rsidRPr="001F4C5C" w:rsidRDefault="001F4C5C" w:rsidP="001F4C5C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Координация с Секретариатом ОЭС для создания постоянной прозрачной системы связи посредством регулярных встреч и обновлений.</w:t>
      </w:r>
    </w:p>
    <w:p w:rsidR="001F4C5C" w:rsidRPr="001F4C5C" w:rsidRDefault="001F4C5C" w:rsidP="001F4C5C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Определение графика, бюджета, масштаба и целей в области качества, ожидаемых от каждого из заинтересованных государств-членов.</w:t>
      </w:r>
    </w:p>
    <w:p w:rsidR="001F4C5C" w:rsidRPr="001F4C5C" w:rsidRDefault="001F4C5C" w:rsidP="00621A18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Установ</w:t>
      </w:r>
      <w:r w:rsidR="00621A18">
        <w:rPr>
          <w:rFonts w:cstheme="minorHAnsi"/>
          <w:sz w:val="24"/>
          <w:szCs w:val="24"/>
          <w:lang w:val="ru-RU"/>
        </w:rPr>
        <w:t>ка</w:t>
      </w:r>
      <w:r w:rsidRPr="001F4C5C">
        <w:rPr>
          <w:rFonts w:cstheme="minorHAnsi"/>
          <w:sz w:val="24"/>
          <w:szCs w:val="24"/>
          <w:lang w:val="ru-RU"/>
        </w:rPr>
        <w:t xml:space="preserve"> четки</w:t>
      </w:r>
      <w:r w:rsidR="00621A18">
        <w:rPr>
          <w:rFonts w:cstheme="minorHAnsi"/>
          <w:sz w:val="24"/>
          <w:szCs w:val="24"/>
          <w:lang w:val="ru-RU"/>
        </w:rPr>
        <w:t>х</w:t>
      </w:r>
      <w:r w:rsidRPr="001F4C5C">
        <w:rPr>
          <w:rFonts w:cstheme="minorHAnsi"/>
          <w:sz w:val="24"/>
          <w:szCs w:val="24"/>
          <w:lang w:val="ru-RU"/>
        </w:rPr>
        <w:t xml:space="preserve"> рол</w:t>
      </w:r>
      <w:r w:rsidR="00621A18">
        <w:rPr>
          <w:rFonts w:cstheme="minorHAnsi"/>
          <w:sz w:val="24"/>
          <w:szCs w:val="24"/>
          <w:lang w:val="ru-RU"/>
        </w:rPr>
        <w:t>ей</w:t>
      </w:r>
      <w:r w:rsidRPr="001F4C5C">
        <w:rPr>
          <w:rFonts w:cstheme="minorHAnsi"/>
          <w:sz w:val="24"/>
          <w:szCs w:val="24"/>
          <w:lang w:val="ru-RU"/>
        </w:rPr>
        <w:t xml:space="preserve"> и обязанност</w:t>
      </w:r>
      <w:r w:rsidR="00621A18">
        <w:rPr>
          <w:rFonts w:cstheme="minorHAnsi"/>
          <w:sz w:val="24"/>
          <w:szCs w:val="24"/>
          <w:lang w:val="ru-RU"/>
        </w:rPr>
        <w:t>ей</w:t>
      </w:r>
      <w:r w:rsidRPr="001F4C5C">
        <w:rPr>
          <w:rFonts w:cstheme="minorHAnsi"/>
          <w:sz w:val="24"/>
          <w:szCs w:val="24"/>
          <w:lang w:val="ru-RU"/>
        </w:rPr>
        <w:t xml:space="preserve"> членов команды проекта.</w:t>
      </w:r>
    </w:p>
    <w:p w:rsidR="001F4C5C" w:rsidRPr="001F4C5C" w:rsidRDefault="001F4C5C" w:rsidP="001F4C5C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Посещение объектов для обеспечения максимального сотрудничества.</w:t>
      </w:r>
    </w:p>
    <w:p w:rsidR="001F4C5C" w:rsidRPr="001F4C5C" w:rsidRDefault="001F4C5C" w:rsidP="001F4C5C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Установление связи с региональными и международными агентствами и государственно-частными партнерствами.</w:t>
      </w:r>
    </w:p>
    <w:p w:rsidR="000B6763" w:rsidRPr="001F4C5C" w:rsidRDefault="001F4C5C" w:rsidP="001F4C5C">
      <w:pPr>
        <w:pStyle w:val="ListParagraph"/>
        <w:numPr>
          <w:ilvl w:val="0"/>
          <w:numId w:val="9"/>
        </w:numPr>
        <w:spacing w:before="0" w:after="160" w:line="276" w:lineRule="auto"/>
        <w:jc w:val="both"/>
        <w:rPr>
          <w:rFonts w:cstheme="minorHAnsi"/>
          <w:sz w:val="24"/>
          <w:szCs w:val="24"/>
          <w:lang w:val="ru-RU"/>
        </w:rPr>
      </w:pPr>
      <w:r w:rsidRPr="001F4C5C">
        <w:rPr>
          <w:rFonts w:cstheme="minorHAnsi"/>
          <w:sz w:val="24"/>
          <w:szCs w:val="24"/>
          <w:lang w:val="ru-RU"/>
        </w:rPr>
        <w:t>Разработка проектов заявок на сбор средств на региональном и субрегиональном уровнях</w:t>
      </w:r>
      <w:r w:rsidR="000B6763" w:rsidRPr="001F4C5C">
        <w:rPr>
          <w:rFonts w:cstheme="minorHAnsi"/>
          <w:sz w:val="24"/>
          <w:szCs w:val="24"/>
          <w:lang w:val="ru-RU"/>
        </w:rPr>
        <w:t xml:space="preserve">. </w:t>
      </w:r>
      <w:r w:rsidR="000B6763" w:rsidRPr="005F2495">
        <w:rPr>
          <w:rFonts w:cstheme="minorHAnsi"/>
          <w:sz w:val="24"/>
          <w:szCs w:val="24"/>
        </w:rPr>
        <w:t> </w:t>
      </w:r>
    </w:p>
    <w:p w:rsidR="00D204B1" w:rsidRPr="001F4C5C" w:rsidRDefault="00D204B1" w:rsidP="00FE1425">
      <w:pPr>
        <w:pStyle w:val="ListParagraph"/>
        <w:spacing w:before="0" w:after="160" w:line="276" w:lineRule="auto"/>
        <w:jc w:val="both"/>
        <w:rPr>
          <w:rFonts w:cstheme="minorHAnsi"/>
          <w:lang w:val="ru-RU"/>
        </w:rPr>
      </w:pPr>
    </w:p>
    <w:p w:rsidR="00D204B1" w:rsidRPr="008107F2" w:rsidRDefault="008107F2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 w:bidi="fa-IR"/>
        </w:rPr>
      </w:pPr>
      <w:bookmarkStart w:id="11" w:name="_Toc107959370"/>
      <w:r>
        <w:rPr>
          <w:rFonts w:asciiTheme="minorHAnsi" w:hAnsiTheme="minorHAnsi" w:cstheme="minorHAnsi"/>
          <w:lang w:val="ru-RU" w:bidi="fa-IR"/>
        </w:rPr>
        <w:t>Кто</w:t>
      </w:r>
      <w:r w:rsidR="00D204B1" w:rsidRPr="008107F2">
        <w:rPr>
          <w:rFonts w:asciiTheme="minorHAnsi" w:hAnsiTheme="minorHAnsi" w:cstheme="minorHAnsi"/>
          <w:lang w:val="ru-RU" w:bidi="fa-IR"/>
        </w:rPr>
        <w:t>?</w:t>
      </w:r>
      <w:bookmarkEnd w:id="11"/>
    </w:p>
    <w:p w:rsidR="00D204B1" w:rsidRPr="008107F2" w:rsidRDefault="008107F2" w:rsidP="008107F2">
      <w:pPr>
        <w:spacing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ИУЗ</w:t>
      </w:r>
      <w:r w:rsidRPr="008107F2">
        <w:rPr>
          <w:sz w:val="24"/>
          <w:lang w:val="ru-RU"/>
        </w:rPr>
        <w:t xml:space="preserve"> будет управляться заинтересованными странами-участницами как специальный проект под руководством Секретариата ОЭС. Для реализации первой фазы И</w:t>
      </w:r>
      <w:r>
        <w:rPr>
          <w:sz w:val="24"/>
          <w:lang w:val="ru-RU"/>
        </w:rPr>
        <w:t>УЗ</w:t>
      </w:r>
      <w:r w:rsidRPr="008107F2">
        <w:rPr>
          <w:sz w:val="24"/>
          <w:lang w:val="ru-RU"/>
        </w:rPr>
        <w:t xml:space="preserve"> рекомендуется использовать следующую структуру</w:t>
      </w:r>
      <w:r w:rsidR="00D204B1" w:rsidRPr="008107F2">
        <w:rPr>
          <w:rFonts w:cstheme="minorHAnsi"/>
          <w:sz w:val="24"/>
          <w:lang w:val="ru-RU"/>
        </w:rPr>
        <w:t>:</w:t>
      </w:r>
    </w:p>
    <w:tbl>
      <w:tblPr>
        <w:tblStyle w:val="GridTable4Accent6"/>
        <w:tblW w:w="9350" w:type="dxa"/>
        <w:tblLook w:val="04A0"/>
      </w:tblPr>
      <w:tblGrid>
        <w:gridCol w:w="1935"/>
        <w:gridCol w:w="2851"/>
        <w:gridCol w:w="4564"/>
      </w:tblGrid>
      <w:tr w:rsidR="00D204B1" w:rsidRPr="00611CB6" w:rsidTr="00621A18">
        <w:trPr>
          <w:cnfStyle w:val="100000000000"/>
          <w:trHeight w:val="493"/>
        </w:trPr>
        <w:tc>
          <w:tcPr>
            <w:cnfStyle w:val="001000000000"/>
            <w:tcW w:w="1935" w:type="dxa"/>
            <w:hideMark/>
          </w:tcPr>
          <w:p w:rsidR="00D204B1" w:rsidRPr="004C3893" w:rsidRDefault="00F4738D" w:rsidP="00DE47E1">
            <w:pPr>
              <w:spacing w:before="0" w:after="160"/>
              <w:rPr>
                <w:rFonts w:cstheme="minorHAnsi"/>
                <w:lang w:val="ru-RU"/>
              </w:rPr>
            </w:pPr>
            <w:r>
              <w:rPr>
                <w:rFonts w:cstheme="minorHAnsi"/>
                <w:b w:val="0"/>
                <w:bCs w:val="0"/>
                <w:lang w:val="ru-RU"/>
              </w:rPr>
              <w:t>Ведущее</w:t>
            </w:r>
            <w:r w:rsidR="004C3893">
              <w:rPr>
                <w:rFonts w:cstheme="minorHAnsi"/>
                <w:b w:val="0"/>
                <w:bCs w:val="0"/>
                <w:lang w:val="ru-RU"/>
              </w:rPr>
              <w:t xml:space="preserve"> агентство</w:t>
            </w:r>
          </w:p>
        </w:tc>
        <w:tc>
          <w:tcPr>
            <w:tcW w:w="2851" w:type="dxa"/>
            <w:hideMark/>
          </w:tcPr>
          <w:p w:rsidR="00D204B1" w:rsidRPr="00837102" w:rsidRDefault="00837102" w:rsidP="00DE47E1">
            <w:pPr>
              <w:spacing w:before="0" w:after="160"/>
              <w:cnfStyle w:val="1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Структура</w:t>
            </w:r>
          </w:p>
        </w:tc>
        <w:tc>
          <w:tcPr>
            <w:tcW w:w="4564" w:type="dxa"/>
            <w:hideMark/>
          </w:tcPr>
          <w:p w:rsidR="00D204B1" w:rsidRPr="00611CB6" w:rsidRDefault="00813510" w:rsidP="00DE47E1">
            <w:pPr>
              <w:spacing w:before="0" w:after="160" w:line="360" w:lineRule="auto"/>
              <w:cnfStyle w:val="1000000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Персонал</w:t>
            </w:r>
            <w:r w:rsidR="00D204B1" w:rsidRPr="00611CB6">
              <w:rPr>
                <w:rFonts w:cstheme="minorHAnsi"/>
                <w:lang w:val="en-GB"/>
              </w:rPr>
              <w:t xml:space="preserve"> (f</w:t>
            </w:r>
            <w:r w:rsidR="00D204B1">
              <w:rPr>
                <w:rFonts w:cstheme="minorHAnsi"/>
                <w:b w:val="0"/>
                <w:bCs w:val="0"/>
                <w:lang w:val="en-GB"/>
              </w:rPr>
              <w:t>t/pt</w:t>
            </w:r>
            <w:r w:rsidR="00D204B1" w:rsidRPr="00611CB6">
              <w:rPr>
                <w:rFonts w:cstheme="minorHAnsi"/>
                <w:lang w:val="en-GB"/>
              </w:rPr>
              <w:t>)</w:t>
            </w:r>
          </w:p>
        </w:tc>
      </w:tr>
      <w:tr w:rsidR="00D204B1" w:rsidRPr="00611CB6" w:rsidTr="00621A18">
        <w:trPr>
          <w:cnfStyle w:val="000000100000"/>
          <w:trHeight w:val="1311"/>
        </w:trPr>
        <w:tc>
          <w:tcPr>
            <w:cnfStyle w:val="001000000000"/>
            <w:tcW w:w="1935" w:type="dxa"/>
            <w:hideMark/>
          </w:tcPr>
          <w:p w:rsidR="00D204B1" w:rsidRPr="00611CB6" w:rsidRDefault="00837102" w:rsidP="00DE47E1">
            <w:pPr>
              <w:spacing w:before="0" w:after="16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Секретариат ОЭС</w:t>
            </w:r>
            <w:r w:rsidR="00D204B1" w:rsidRPr="00611CB6">
              <w:rPr>
                <w:rFonts w:cstheme="minorHAnsi"/>
                <w:lang w:val="en-GB"/>
              </w:rPr>
              <w:t xml:space="preserve">  </w:t>
            </w:r>
          </w:p>
        </w:tc>
        <w:tc>
          <w:tcPr>
            <w:tcW w:w="2851" w:type="dxa"/>
            <w:hideMark/>
          </w:tcPr>
          <w:p w:rsidR="00813510" w:rsidRPr="00813510" w:rsidRDefault="00813510" w:rsidP="004D3EF0">
            <w:pPr>
              <w:numPr>
                <w:ilvl w:val="0"/>
                <w:numId w:val="10"/>
              </w:numPr>
              <w:spacing w:before="0" w:after="160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-RU"/>
              </w:rPr>
              <w:t>Региональный Координационный офис ИУЗ</w:t>
            </w:r>
          </w:p>
          <w:p w:rsidR="00DA52B5" w:rsidRPr="00611CB6" w:rsidRDefault="00DA52B5" w:rsidP="00813510">
            <w:pPr>
              <w:spacing w:before="0" w:after="160"/>
              <w:ind w:left="720"/>
              <w:cnfStyle w:val="000000100000"/>
              <w:rPr>
                <w:rFonts w:cstheme="minorHAnsi"/>
              </w:rPr>
            </w:pPr>
          </w:p>
        </w:tc>
        <w:tc>
          <w:tcPr>
            <w:tcW w:w="4564" w:type="dxa"/>
            <w:hideMark/>
          </w:tcPr>
          <w:p w:rsidR="00DA52B5" w:rsidRPr="00611CB6" w:rsidRDefault="00AA1771" w:rsidP="004D3EF0">
            <w:pPr>
              <w:numPr>
                <w:ilvl w:val="0"/>
                <w:numId w:val="11"/>
              </w:numPr>
              <w:spacing w:before="0"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Региональный координатор ИУЗ</w:t>
            </w:r>
            <w:r w:rsidR="004D3EF0" w:rsidRPr="00611CB6">
              <w:rPr>
                <w:rFonts w:cstheme="minorHAnsi"/>
                <w:lang w:val="en-GB"/>
              </w:rPr>
              <w:t xml:space="preserve"> </w:t>
            </w:r>
            <w:r w:rsidR="00D204B1">
              <w:rPr>
                <w:rFonts w:cstheme="minorHAnsi"/>
                <w:lang w:val="en-GB"/>
              </w:rPr>
              <w:t>(pt)</w:t>
            </w:r>
          </w:p>
          <w:p w:rsidR="00DA52B5" w:rsidRPr="00611CB6" w:rsidRDefault="00AA1771" w:rsidP="004D3EF0">
            <w:pPr>
              <w:numPr>
                <w:ilvl w:val="0"/>
                <w:numId w:val="11"/>
              </w:numPr>
              <w:spacing w:before="0"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Старший советник</w:t>
            </w:r>
            <w:r w:rsidR="00D204B1">
              <w:rPr>
                <w:rFonts w:cstheme="minorHAnsi"/>
                <w:lang w:val="en-GB"/>
              </w:rPr>
              <w:t xml:space="preserve"> (pt)</w:t>
            </w:r>
          </w:p>
          <w:p w:rsidR="00DA52B5" w:rsidRPr="00611CB6" w:rsidRDefault="00AA1771" w:rsidP="00813510">
            <w:pPr>
              <w:numPr>
                <w:ilvl w:val="0"/>
                <w:numId w:val="11"/>
              </w:numPr>
              <w:spacing w:before="0"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Вспомогательный персон</w:t>
            </w:r>
            <w:r w:rsidR="00813510">
              <w:rPr>
                <w:rFonts w:cstheme="minorHAnsi"/>
                <w:lang w:val="ru-RU"/>
              </w:rPr>
              <w:t>а</w:t>
            </w:r>
            <w:r>
              <w:rPr>
                <w:rFonts w:cstheme="minorHAnsi"/>
                <w:lang w:val="ru-RU"/>
              </w:rPr>
              <w:t>л</w:t>
            </w:r>
            <w:r w:rsidR="00D204B1">
              <w:rPr>
                <w:rFonts w:cstheme="minorHAnsi"/>
                <w:lang w:val="en-GB"/>
              </w:rPr>
              <w:t xml:space="preserve"> (ft)</w:t>
            </w:r>
          </w:p>
        </w:tc>
      </w:tr>
      <w:tr w:rsidR="00D204B1" w:rsidRPr="00611CB6" w:rsidTr="00621A18">
        <w:trPr>
          <w:trHeight w:val="1099"/>
        </w:trPr>
        <w:tc>
          <w:tcPr>
            <w:cnfStyle w:val="001000000000"/>
            <w:tcW w:w="1935" w:type="dxa"/>
            <w:hideMark/>
          </w:tcPr>
          <w:p w:rsidR="00D204B1" w:rsidRPr="004C3893" w:rsidRDefault="00F4738D" w:rsidP="004C3893">
            <w:pPr>
              <w:spacing w:before="0" w:after="160"/>
              <w:rPr>
                <w:rFonts w:cstheme="minorHAnsi"/>
                <w:lang w:val="ru-RU"/>
              </w:rPr>
            </w:pPr>
            <w:r w:rsidRPr="00F4738D">
              <w:rPr>
                <w:rFonts w:cstheme="minorHAnsi"/>
                <w:lang w:val="ru-RU"/>
              </w:rPr>
              <w:t>Национальное ведущее агентство (государства-члены)</w:t>
            </w:r>
          </w:p>
        </w:tc>
        <w:tc>
          <w:tcPr>
            <w:tcW w:w="2851" w:type="dxa"/>
            <w:hideMark/>
          </w:tcPr>
          <w:p w:rsidR="00DA52B5" w:rsidRPr="00611CB6" w:rsidRDefault="00410BAF" w:rsidP="004D3EF0">
            <w:pPr>
              <w:numPr>
                <w:ilvl w:val="0"/>
                <w:numId w:val="12"/>
              </w:numPr>
              <w:spacing w:before="0" w:after="160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-RU"/>
              </w:rPr>
              <w:t>Национальные офисы ИУЗ</w:t>
            </w:r>
            <w:r w:rsidR="004D3EF0" w:rsidRPr="00611CB6">
              <w:rPr>
                <w:rFonts w:cstheme="minorHAnsi"/>
                <w:b/>
                <w:bCs/>
                <w:lang w:val="en-GB"/>
              </w:rPr>
              <w:t xml:space="preserve"> (x 10)</w:t>
            </w:r>
          </w:p>
        </w:tc>
        <w:tc>
          <w:tcPr>
            <w:tcW w:w="4564" w:type="dxa"/>
            <w:hideMark/>
          </w:tcPr>
          <w:p w:rsidR="00DA52B5" w:rsidRPr="00410BAF" w:rsidRDefault="00410BAF" w:rsidP="004D3EF0">
            <w:pPr>
              <w:numPr>
                <w:ilvl w:val="0"/>
                <w:numId w:val="13"/>
              </w:numPr>
              <w:spacing w:before="0"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Национальный координатор ИУЗ</w:t>
            </w:r>
            <w:r w:rsidR="004D3EF0" w:rsidRPr="00410BAF">
              <w:rPr>
                <w:rFonts w:cstheme="minorHAnsi"/>
                <w:lang w:val="ru-RU"/>
              </w:rPr>
              <w:t xml:space="preserve"> (</w:t>
            </w:r>
            <w:r w:rsidR="004D3EF0" w:rsidRPr="00611CB6">
              <w:rPr>
                <w:rFonts w:cstheme="minorHAnsi"/>
                <w:lang w:val="en-GB"/>
              </w:rPr>
              <w:t>x</w:t>
            </w:r>
            <w:r w:rsidR="004D3EF0" w:rsidRPr="00410BAF">
              <w:rPr>
                <w:rFonts w:cstheme="minorHAnsi"/>
                <w:lang w:val="ru-RU"/>
              </w:rPr>
              <w:t xml:space="preserve"> 10</w:t>
            </w:r>
            <w:r w:rsidR="00D204B1" w:rsidRPr="00410BAF">
              <w:rPr>
                <w:rFonts w:cstheme="minorHAnsi"/>
                <w:lang w:val="ru-RU"/>
              </w:rPr>
              <w:t xml:space="preserve"> </w:t>
            </w:r>
            <w:r w:rsidR="00D204B1">
              <w:rPr>
                <w:rFonts w:cstheme="minorHAnsi"/>
                <w:lang w:val="en-GB"/>
              </w:rPr>
              <w:t>pt</w:t>
            </w:r>
            <w:r w:rsidR="004D3EF0" w:rsidRPr="00410BAF">
              <w:rPr>
                <w:rFonts w:cstheme="minorHAnsi"/>
                <w:lang w:val="ru-RU"/>
              </w:rPr>
              <w:t xml:space="preserve">) </w:t>
            </w:r>
          </w:p>
          <w:p w:rsidR="00DA52B5" w:rsidRPr="00611CB6" w:rsidRDefault="00AA1771" w:rsidP="004D3EF0">
            <w:pPr>
              <w:numPr>
                <w:ilvl w:val="0"/>
                <w:numId w:val="13"/>
              </w:numPr>
              <w:spacing w:before="0"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Вспомогательный персонал</w:t>
            </w:r>
            <w:r w:rsidR="004D3EF0" w:rsidRPr="00611CB6">
              <w:rPr>
                <w:rFonts w:cstheme="minorHAnsi"/>
                <w:lang w:val="en-GB"/>
              </w:rPr>
              <w:t xml:space="preserve"> (x 10</w:t>
            </w:r>
            <w:r w:rsidR="00D204B1">
              <w:rPr>
                <w:rFonts w:cstheme="minorHAnsi"/>
                <w:lang w:val="en-GB"/>
              </w:rPr>
              <w:t xml:space="preserve"> ft</w:t>
            </w:r>
            <w:r w:rsidR="004D3EF0" w:rsidRPr="00611CB6">
              <w:rPr>
                <w:rFonts w:cstheme="minorHAnsi"/>
                <w:lang w:val="en-GB"/>
              </w:rPr>
              <w:t xml:space="preserve">) </w:t>
            </w:r>
          </w:p>
        </w:tc>
      </w:tr>
      <w:tr w:rsidR="00D204B1" w:rsidRPr="000105A0" w:rsidTr="00621A18">
        <w:trPr>
          <w:cnfStyle w:val="000000100000"/>
          <w:trHeight w:val="1044"/>
        </w:trPr>
        <w:tc>
          <w:tcPr>
            <w:cnfStyle w:val="001000000000"/>
            <w:tcW w:w="1935" w:type="dxa"/>
            <w:hideMark/>
          </w:tcPr>
          <w:p w:rsidR="00D204B1" w:rsidRPr="00611CB6" w:rsidRDefault="00D204B1" w:rsidP="004C3893">
            <w:pPr>
              <w:spacing w:before="0" w:after="160"/>
              <w:rPr>
                <w:rFonts w:cstheme="minorHAnsi"/>
              </w:rPr>
            </w:pPr>
            <w:r w:rsidRPr="00611CB6">
              <w:rPr>
                <w:rFonts w:cstheme="minorHAnsi"/>
                <w:lang w:val="en-GB"/>
              </w:rPr>
              <w:lastRenderedPageBreak/>
              <w:t> </w:t>
            </w:r>
            <w:r w:rsidR="004C3893">
              <w:rPr>
                <w:rFonts w:cstheme="minorHAnsi"/>
                <w:lang w:val="ru-RU"/>
              </w:rPr>
              <w:t>Региональное сотрудничество</w:t>
            </w:r>
            <w:r w:rsidRPr="00611CB6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851" w:type="dxa"/>
            <w:hideMark/>
          </w:tcPr>
          <w:p w:rsidR="00DA52B5" w:rsidRPr="00611CB6" w:rsidRDefault="009C77BE" w:rsidP="009C77BE">
            <w:pPr>
              <w:numPr>
                <w:ilvl w:val="0"/>
                <w:numId w:val="14"/>
              </w:numPr>
              <w:spacing w:before="0" w:after="160"/>
              <w:cnfStyle w:val="000000100000"/>
              <w:rPr>
                <w:rFonts w:cstheme="minorHAnsi"/>
              </w:rPr>
            </w:pPr>
            <w:bookmarkStart w:id="12" w:name="_Hlk107946524"/>
            <w:r>
              <w:rPr>
                <w:rFonts w:cstheme="minorHAnsi"/>
                <w:b/>
                <w:bCs/>
                <w:lang w:val="ru-RU"/>
              </w:rPr>
              <w:t>Региональный Координационный Комитет</w:t>
            </w:r>
            <w:r w:rsidR="004D3EF0" w:rsidRPr="00611CB6">
              <w:rPr>
                <w:rFonts w:cstheme="minorHAnsi"/>
                <w:b/>
                <w:bCs/>
                <w:lang w:val="en-GB"/>
              </w:rPr>
              <w:t xml:space="preserve"> </w:t>
            </w:r>
            <w:bookmarkEnd w:id="12"/>
          </w:p>
        </w:tc>
        <w:tc>
          <w:tcPr>
            <w:tcW w:w="4564" w:type="dxa"/>
            <w:hideMark/>
          </w:tcPr>
          <w:p w:rsidR="00D204B1" w:rsidRPr="004C3893" w:rsidRDefault="009C77BE" w:rsidP="00DE47E1">
            <w:pPr>
              <w:spacing w:before="0"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Региональные и Национальные Координаторы</w:t>
            </w:r>
            <w:r w:rsidR="00D204B1" w:rsidRPr="004C3893">
              <w:rPr>
                <w:rFonts w:cstheme="minorHAnsi"/>
                <w:lang w:val="ru-RU"/>
              </w:rPr>
              <w:t xml:space="preserve"> (</w:t>
            </w:r>
            <w:r w:rsidR="00D204B1">
              <w:rPr>
                <w:rFonts w:cstheme="minorHAnsi"/>
                <w:lang w:val="en-GB"/>
              </w:rPr>
              <w:t>x</w:t>
            </w:r>
            <w:r w:rsidR="00D204B1" w:rsidRPr="004C3893">
              <w:rPr>
                <w:rFonts w:cstheme="minorHAnsi"/>
                <w:lang w:val="ru-RU"/>
              </w:rPr>
              <w:t>11)</w:t>
            </w:r>
          </w:p>
        </w:tc>
      </w:tr>
      <w:tr w:rsidR="00D204B1" w:rsidRPr="000105A0" w:rsidTr="00621A18">
        <w:trPr>
          <w:trHeight w:val="493"/>
        </w:trPr>
        <w:tc>
          <w:tcPr>
            <w:cnfStyle w:val="001000000000"/>
            <w:tcW w:w="1935" w:type="dxa"/>
            <w:hideMark/>
          </w:tcPr>
          <w:p w:rsidR="00D204B1" w:rsidRPr="00611CB6" w:rsidRDefault="00D204B1" w:rsidP="00DE47E1">
            <w:pPr>
              <w:spacing w:before="0" w:after="160"/>
              <w:rPr>
                <w:rFonts w:cstheme="minorHAnsi"/>
              </w:rPr>
            </w:pPr>
            <w:r w:rsidRPr="00611CB6">
              <w:rPr>
                <w:rFonts w:cstheme="minorHAnsi"/>
                <w:lang w:val="en-GB"/>
              </w:rPr>
              <w:t> </w:t>
            </w:r>
            <w:proofErr w:type="spellStart"/>
            <w:r w:rsidR="00DF3458" w:rsidRPr="00DF3458">
              <w:rPr>
                <w:rFonts w:cstheme="minorHAnsi"/>
                <w:lang w:val="en-GB"/>
              </w:rPr>
              <w:t>Публичные</w:t>
            </w:r>
            <w:proofErr w:type="spellEnd"/>
            <w:r w:rsidR="00DF3458" w:rsidRPr="00DF3458">
              <w:rPr>
                <w:rFonts w:cstheme="minorHAnsi"/>
                <w:lang w:val="en-GB"/>
              </w:rPr>
              <w:t xml:space="preserve"> и </w:t>
            </w:r>
            <w:proofErr w:type="spellStart"/>
            <w:r w:rsidR="00DF3458" w:rsidRPr="00DF3458">
              <w:rPr>
                <w:rFonts w:cstheme="minorHAnsi"/>
                <w:lang w:val="en-GB"/>
              </w:rPr>
              <w:t>частные</w:t>
            </w:r>
            <w:proofErr w:type="spellEnd"/>
            <w:r w:rsidR="00DF3458" w:rsidRPr="00DF3458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F3458" w:rsidRPr="00DF3458">
              <w:rPr>
                <w:rFonts w:cstheme="minorHAnsi"/>
                <w:lang w:val="en-GB"/>
              </w:rPr>
              <w:t>сети</w:t>
            </w:r>
            <w:proofErr w:type="spellEnd"/>
          </w:p>
        </w:tc>
        <w:tc>
          <w:tcPr>
            <w:tcW w:w="2851" w:type="dxa"/>
            <w:hideMark/>
          </w:tcPr>
          <w:p w:rsidR="00DA52B5" w:rsidRPr="00611CB6" w:rsidRDefault="009C77BE" w:rsidP="004D3EF0">
            <w:pPr>
              <w:numPr>
                <w:ilvl w:val="0"/>
                <w:numId w:val="15"/>
              </w:numPr>
              <w:spacing w:before="0" w:after="160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-RU"/>
              </w:rPr>
              <w:t>Сеть ИУЗ</w:t>
            </w:r>
            <w:r w:rsidR="004D3EF0" w:rsidRPr="00611CB6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564" w:type="dxa"/>
            <w:hideMark/>
          </w:tcPr>
          <w:p w:rsidR="00D204B1" w:rsidRPr="00DF3458" w:rsidRDefault="00D204B1" w:rsidP="00DE47E1">
            <w:pPr>
              <w:spacing w:before="0" w:after="160" w:line="360" w:lineRule="auto"/>
              <w:cnfStyle w:val="000000000000"/>
              <w:rPr>
                <w:rFonts w:cstheme="minorHAnsi"/>
                <w:lang w:val="ru-RU"/>
              </w:rPr>
            </w:pPr>
            <w:r w:rsidRPr="00611CB6">
              <w:rPr>
                <w:rFonts w:cstheme="minorHAnsi"/>
                <w:lang w:val="en-GB"/>
              </w:rPr>
              <w:t> </w:t>
            </w:r>
            <w:r w:rsidR="00DF3458" w:rsidRPr="00DF3458">
              <w:rPr>
                <w:rFonts w:cstheme="minorHAnsi"/>
                <w:lang w:val="ru-RU"/>
              </w:rPr>
              <w:t>отдельные лица и представители ключевых заинтересованных сторон</w:t>
            </w:r>
          </w:p>
        </w:tc>
      </w:tr>
    </w:tbl>
    <w:p w:rsidR="00D204B1" w:rsidRPr="00DF3458" w:rsidRDefault="00D204B1" w:rsidP="00FE1425">
      <w:pPr>
        <w:spacing w:line="276" w:lineRule="auto"/>
        <w:jc w:val="both"/>
        <w:rPr>
          <w:rFonts w:cstheme="minorHAnsi"/>
          <w:lang w:val="ru-RU" w:bidi="fa-IR"/>
        </w:rPr>
      </w:pPr>
    </w:p>
    <w:p w:rsidR="00837102" w:rsidRPr="00752326" w:rsidRDefault="00837102" w:rsidP="000A7173">
      <w:pPr>
        <w:spacing w:line="276" w:lineRule="auto"/>
        <w:jc w:val="both"/>
        <w:rPr>
          <w:sz w:val="24"/>
          <w:lang w:val="ru-RU"/>
        </w:rPr>
      </w:pPr>
      <w:r w:rsidRPr="00837102">
        <w:rPr>
          <w:b/>
          <w:bCs/>
          <w:sz w:val="24"/>
          <w:lang w:val="ru-RU"/>
        </w:rPr>
        <w:t xml:space="preserve">Региональный координатор </w:t>
      </w:r>
      <w:r w:rsidR="00752326">
        <w:rPr>
          <w:b/>
          <w:bCs/>
          <w:sz w:val="24"/>
          <w:lang w:val="ru-RU"/>
        </w:rPr>
        <w:t>ИУЗ</w:t>
      </w:r>
      <w:r w:rsidRPr="00837102">
        <w:rPr>
          <w:b/>
          <w:bCs/>
          <w:sz w:val="24"/>
          <w:lang w:val="ru-RU"/>
        </w:rPr>
        <w:t xml:space="preserve"> </w:t>
      </w:r>
      <w:r w:rsidRPr="00752326">
        <w:rPr>
          <w:sz w:val="24"/>
          <w:lang w:val="ru-RU"/>
        </w:rPr>
        <w:t xml:space="preserve">будет назначен Генеральным секретарем ОЭС и будет отвечать за выделение достаточных управленческих ресурсов для получения и рассмотрения отчетов, информирование и вовлечение членов Совета, надзор за старшим советником и вспомогательным персоналом, использование сети </w:t>
      </w:r>
      <w:r w:rsidR="000A7173">
        <w:rPr>
          <w:sz w:val="24"/>
          <w:lang w:val="ru-RU"/>
        </w:rPr>
        <w:t>ИУЗ</w:t>
      </w:r>
      <w:r w:rsidRPr="00752326">
        <w:rPr>
          <w:sz w:val="24"/>
          <w:lang w:val="ru-RU"/>
        </w:rPr>
        <w:t xml:space="preserve"> и организацию региональной координации. Заседания комитета с интервалом в шесть месяцев или год, либо посредством телеконференции, либо на удобном очном собрании, а также для принятия решения о любых существенных корректировках. Ожидается, что эту должность займет Директор ОЭС по энергетике, полезным ископаемым и окружающей среде.</w:t>
      </w:r>
    </w:p>
    <w:p w:rsidR="00837102" w:rsidRPr="00837102" w:rsidRDefault="00837102" w:rsidP="00837102">
      <w:pPr>
        <w:spacing w:line="276" w:lineRule="auto"/>
        <w:rPr>
          <w:b/>
          <w:bCs/>
          <w:sz w:val="24"/>
          <w:lang w:val="ru-RU"/>
        </w:rPr>
      </w:pPr>
    </w:p>
    <w:p w:rsidR="00837102" w:rsidRPr="00752326" w:rsidRDefault="00837102" w:rsidP="009C77BE">
      <w:pPr>
        <w:spacing w:line="276" w:lineRule="auto"/>
        <w:jc w:val="both"/>
        <w:rPr>
          <w:sz w:val="24"/>
          <w:lang w:val="ru-RU"/>
        </w:rPr>
      </w:pPr>
      <w:r w:rsidRPr="00837102">
        <w:rPr>
          <w:b/>
          <w:bCs/>
          <w:sz w:val="24"/>
          <w:lang w:val="ru-RU"/>
        </w:rPr>
        <w:t xml:space="preserve">Национальные координаторы </w:t>
      </w:r>
      <w:r w:rsidR="00752326">
        <w:rPr>
          <w:b/>
          <w:bCs/>
          <w:sz w:val="24"/>
          <w:lang w:val="ru-RU"/>
        </w:rPr>
        <w:t xml:space="preserve">ИУЗ </w:t>
      </w:r>
      <w:r w:rsidRPr="00752326">
        <w:rPr>
          <w:sz w:val="24"/>
          <w:lang w:val="ru-RU"/>
        </w:rPr>
        <w:t xml:space="preserve">назначаются ведущим агентством и действуют в качестве держателя бюджета и администраторов в каждом государстве-члене, отвечая за выделение адекватных ресурсов, надзор за консультантами и вспомогательным персоналом, организацию совещаний, привлечение соответствующих национальных органов и частую связь с </w:t>
      </w:r>
      <w:r w:rsidR="009C77BE">
        <w:rPr>
          <w:sz w:val="24"/>
          <w:lang w:val="ru-RU"/>
        </w:rPr>
        <w:t>ИУЗ</w:t>
      </w:r>
      <w:r w:rsidRPr="00752326">
        <w:rPr>
          <w:sz w:val="24"/>
          <w:lang w:val="ru-RU"/>
        </w:rPr>
        <w:t>. Региональному координатору о достигнутом прогрессе, любых возникших трудностях или любых необходимых корректировках, которые необходимо внести.</w:t>
      </w:r>
    </w:p>
    <w:p w:rsidR="00837102" w:rsidRPr="00837102" w:rsidRDefault="00837102" w:rsidP="00837102">
      <w:pPr>
        <w:spacing w:line="276" w:lineRule="auto"/>
        <w:rPr>
          <w:b/>
          <w:bCs/>
          <w:sz w:val="24"/>
          <w:lang w:val="ru-RU"/>
        </w:rPr>
      </w:pPr>
    </w:p>
    <w:p w:rsidR="00837102" w:rsidRPr="00752326" w:rsidRDefault="00837102" w:rsidP="00245714">
      <w:pPr>
        <w:spacing w:line="276" w:lineRule="auto"/>
        <w:jc w:val="both"/>
        <w:rPr>
          <w:color w:val="000000" w:themeColor="text1"/>
          <w:sz w:val="24"/>
          <w:lang w:val="ru-RU"/>
        </w:rPr>
      </w:pPr>
      <w:r w:rsidRPr="00837102">
        <w:rPr>
          <w:b/>
          <w:bCs/>
          <w:sz w:val="24"/>
          <w:lang w:val="ru-RU"/>
        </w:rPr>
        <w:t xml:space="preserve">Региональный координационный комитет </w:t>
      </w:r>
      <w:r w:rsidR="00245714">
        <w:rPr>
          <w:b/>
          <w:bCs/>
          <w:sz w:val="24"/>
          <w:lang w:val="ru-RU"/>
        </w:rPr>
        <w:t>ИУЗ</w:t>
      </w:r>
      <w:r w:rsidRPr="00837102">
        <w:rPr>
          <w:b/>
          <w:bCs/>
          <w:sz w:val="24"/>
          <w:lang w:val="ru-RU"/>
        </w:rPr>
        <w:t xml:space="preserve"> </w:t>
      </w:r>
      <w:r w:rsidRPr="00752326">
        <w:rPr>
          <w:color w:val="000000" w:themeColor="text1"/>
          <w:sz w:val="24"/>
          <w:lang w:val="ru-RU"/>
        </w:rPr>
        <w:t xml:space="preserve">будет состоять из региональных и национальных координаторов под председательством регионального координатора </w:t>
      </w:r>
      <w:proofErr w:type="gramStart"/>
      <w:r w:rsidR="00245714">
        <w:rPr>
          <w:color w:val="000000" w:themeColor="text1"/>
          <w:sz w:val="24"/>
          <w:lang w:val="ru-RU"/>
        </w:rPr>
        <w:t>ИУЗ</w:t>
      </w:r>
      <w:proofErr w:type="gramEnd"/>
      <w:r w:rsidRPr="00752326">
        <w:rPr>
          <w:color w:val="000000" w:themeColor="text1"/>
          <w:sz w:val="24"/>
          <w:lang w:val="ru-RU"/>
        </w:rPr>
        <w:t xml:space="preserve"> и служить основной движущей силой и механизмом синхронизации поставок для </w:t>
      </w:r>
      <w:r w:rsidR="00245714">
        <w:rPr>
          <w:color w:val="000000" w:themeColor="text1"/>
          <w:sz w:val="24"/>
          <w:lang w:val="ru-RU"/>
        </w:rPr>
        <w:t>ИУЗ</w:t>
      </w:r>
      <w:r w:rsidRPr="00752326">
        <w:rPr>
          <w:color w:val="000000" w:themeColor="text1"/>
          <w:sz w:val="24"/>
          <w:lang w:val="ru-RU"/>
        </w:rPr>
        <w:t>.</w:t>
      </w:r>
    </w:p>
    <w:p w:rsidR="00837102" w:rsidRPr="00837102" w:rsidRDefault="00837102" w:rsidP="00837102">
      <w:pPr>
        <w:spacing w:line="276" w:lineRule="auto"/>
        <w:rPr>
          <w:b/>
          <w:bCs/>
          <w:sz w:val="24"/>
          <w:lang w:val="ru-RU"/>
        </w:rPr>
      </w:pPr>
    </w:p>
    <w:p w:rsidR="00837102" w:rsidRPr="0043222E" w:rsidRDefault="00837102" w:rsidP="00245714">
      <w:pPr>
        <w:spacing w:line="276" w:lineRule="auto"/>
        <w:jc w:val="both"/>
        <w:rPr>
          <w:sz w:val="24"/>
          <w:lang w:val="ru-RU"/>
        </w:rPr>
      </w:pPr>
      <w:r w:rsidRPr="00837102">
        <w:rPr>
          <w:b/>
          <w:bCs/>
          <w:sz w:val="24"/>
          <w:lang w:val="ru-RU"/>
        </w:rPr>
        <w:t xml:space="preserve">Сеть </w:t>
      </w:r>
      <w:r w:rsidR="00245714">
        <w:rPr>
          <w:b/>
          <w:bCs/>
          <w:sz w:val="24"/>
          <w:lang w:val="ru-RU"/>
        </w:rPr>
        <w:t>ИУЗ</w:t>
      </w:r>
      <w:r w:rsidRPr="00837102">
        <w:rPr>
          <w:b/>
          <w:bCs/>
          <w:sz w:val="24"/>
          <w:lang w:val="ru-RU"/>
        </w:rPr>
        <w:t xml:space="preserve"> </w:t>
      </w:r>
      <w:r w:rsidRPr="00752326">
        <w:rPr>
          <w:sz w:val="24"/>
          <w:lang w:val="ru-RU"/>
        </w:rPr>
        <w:t xml:space="preserve">будет служить консультационным механизмом, состоящим из отдельных специалистов, представителей заинтересованных сторон, научно-исследовательских институтов, промышленных групп в секторе развития, ассоциаций землепользователей, а также государственных и неправительственных организаций на региональном уровне. Региональный координационный комитет </w:t>
      </w:r>
      <w:r w:rsidR="00245714">
        <w:rPr>
          <w:sz w:val="24"/>
          <w:lang w:val="ru-RU"/>
        </w:rPr>
        <w:t>ИУЗ</w:t>
      </w:r>
      <w:r w:rsidRPr="00752326">
        <w:rPr>
          <w:sz w:val="24"/>
          <w:lang w:val="ru-RU"/>
        </w:rPr>
        <w:t xml:space="preserve"> рассмотрит и утвердит кандидатуры, представленные национальными координаторами, на основе сбалансированного представительства дисциплин и отраслей. </w:t>
      </w:r>
      <w:r w:rsidRPr="0043222E">
        <w:rPr>
          <w:sz w:val="24"/>
          <w:lang w:val="ru-RU"/>
        </w:rPr>
        <w:t xml:space="preserve">Региональный координатор </w:t>
      </w:r>
      <w:r w:rsidR="0043222E">
        <w:rPr>
          <w:sz w:val="24"/>
          <w:lang w:val="ru-RU"/>
        </w:rPr>
        <w:t>ИУЗ</w:t>
      </w:r>
      <w:r w:rsidRPr="0043222E">
        <w:rPr>
          <w:sz w:val="24"/>
          <w:lang w:val="ru-RU"/>
        </w:rPr>
        <w:t xml:space="preserve"> будет председательствовать на собраниях сети </w:t>
      </w:r>
      <w:r w:rsidR="0043222E">
        <w:rPr>
          <w:sz w:val="24"/>
          <w:lang w:val="ru-RU"/>
        </w:rPr>
        <w:t>ИУЗ</w:t>
      </w:r>
      <w:r w:rsidRPr="0043222E">
        <w:rPr>
          <w:sz w:val="24"/>
          <w:lang w:val="ru-RU"/>
        </w:rPr>
        <w:t>.</w:t>
      </w:r>
    </w:p>
    <w:p w:rsidR="00837102" w:rsidRPr="0043222E" w:rsidRDefault="00837102" w:rsidP="00837102">
      <w:pPr>
        <w:spacing w:line="276" w:lineRule="auto"/>
        <w:rPr>
          <w:b/>
          <w:bCs/>
          <w:sz w:val="24"/>
          <w:lang w:val="ru-RU"/>
        </w:rPr>
      </w:pPr>
    </w:p>
    <w:p w:rsidR="00636822" w:rsidRPr="00752326" w:rsidRDefault="00837102" w:rsidP="0043222E">
      <w:pPr>
        <w:spacing w:line="276" w:lineRule="auto"/>
        <w:jc w:val="both"/>
        <w:rPr>
          <w:lang w:val="ru-RU"/>
        </w:rPr>
      </w:pPr>
      <w:r w:rsidRPr="00837102">
        <w:rPr>
          <w:b/>
          <w:bCs/>
          <w:sz w:val="24"/>
          <w:lang w:val="ru-RU"/>
        </w:rPr>
        <w:t xml:space="preserve">Старший советник </w:t>
      </w:r>
      <w:r w:rsidR="0043222E">
        <w:rPr>
          <w:b/>
          <w:bCs/>
          <w:sz w:val="24"/>
          <w:lang w:val="ru-RU"/>
        </w:rPr>
        <w:t>ИУЗ</w:t>
      </w:r>
      <w:r w:rsidRPr="00837102">
        <w:rPr>
          <w:b/>
          <w:bCs/>
          <w:sz w:val="24"/>
          <w:lang w:val="ru-RU"/>
        </w:rPr>
        <w:t xml:space="preserve"> </w:t>
      </w:r>
      <w:r w:rsidRPr="00752326">
        <w:rPr>
          <w:sz w:val="24"/>
          <w:lang w:val="ru-RU"/>
        </w:rPr>
        <w:t xml:space="preserve">просматривает и анализирует отчеты и материалы </w:t>
      </w:r>
      <w:r w:rsidR="0043222E">
        <w:rPr>
          <w:sz w:val="24"/>
          <w:lang w:val="ru-RU"/>
        </w:rPr>
        <w:t>ИУЗ</w:t>
      </w:r>
      <w:r w:rsidRPr="00752326">
        <w:rPr>
          <w:sz w:val="24"/>
          <w:lang w:val="ru-RU"/>
        </w:rPr>
        <w:t xml:space="preserve">, а также выступает в качестве технического консультанта региональных и национальных координаторов, Регионального комитета и сети </w:t>
      </w:r>
      <w:r w:rsidR="0043222E">
        <w:rPr>
          <w:sz w:val="24"/>
          <w:lang w:val="ru-RU"/>
        </w:rPr>
        <w:t>ИУЗ</w:t>
      </w:r>
      <w:r w:rsidRPr="00752326">
        <w:rPr>
          <w:sz w:val="24"/>
          <w:lang w:val="ru-RU"/>
        </w:rPr>
        <w:t>.</w:t>
      </w:r>
    </w:p>
    <w:p w:rsidR="00B20C49" w:rsidRPr="00837102" w:rsidRDefault="00B20C49" w:rsidP="00FE1425">
      <w:pPr>
        <w:spacing w:line="276" w:lineRule="auto"/>
        <w:jc w:val="both"/>
        <w:rPr>
          <w:rFonts w:cstheme="minorHAnsi"/>
          <w:lang w:val="ru-RU" w:bidi="fa-IR"/>
        </w:rPr>
      </w:pPr>
    </w:p>
    <w:p w:rsidR="00344F1A" w:rsidRPr="00C44FC3" w:rsidRDefault="0043222E" w:rsidP="00FE1425">
      <w:pPr>
        <w:pStyle w:val="Heading2"/>
        <w:spacing w:line="276" w:lineRule="auto"/>
        <w:ind w:left="0"/>
        <w:rPr>
          <w:lang w:val="ru-RU" w:bidi="fa-IR"/>
        </w:rPr>
      </w:pPr>
      <w:bookmarkStart w:id="13" w:name="_Toc107959371"/>
      <w:r>
        <w:rPr>
          <w:lang w:val="ru-RU" w:bidi="fa-IR"/>
        </w:rPr>
        <w:lastRenderedPageBreak/>
        <w:t>Когда</w:t>
      </w:r>
      <w:r w:rsidR="00344F1A" w:rsidRPr="00C44FC3">
        <w:rPr>
          <w:lang w:val="ru-RU" w:bidi="fa-IR"/>
        </w:rPr>
        <w:t>?</w:t>
      </w:r>
      <w:bookmarkEnd w:id="13"/>
    </w:p>
    <w:p w:rsidR="00C44FC3" w:rsidRPr="00C44FC3" w:rsidRDefault="00C44FC3" w:rsidP="00C44FC3">
      <w:pPr>
        <w:spacing w:line="276" w:lineRule="auto"/>
        <w:jc w:val="both"/>
        <w:rPr>
          <w:rFonts w:cstheme="minorHAnsi"/>
          <w:sz w:val="24"/>
          <w:lang w:val="ru-RU"/>
        </w:rPr>
      </w:pPr>
      <w:r w:rsidRPr="00C44FC3">
        <w:rPr>
          <w:rFonts w:cstheme="minorHAnsi"/>
          <w:b/>
          <w:bCs/>
          <w:sz w:val="24"/>
          <w:lang w:val="ru-RU"/>
        </w:rPr>
        <w:t xml:space="preserve">Приложение 1 </w:t>
      </w:r>
      <w:r w:rsidRPr="00C44FC3">
        <w:rPr>
          <w:rFonts w:cstheme="minorHAnsi"/>
          <w:sz w:val="24"/>
          <w:lang w:val="ru-RU"/>
        </w:rPr>
        <w:t>описывает подробный список действий, состоящий из нескольких предварительно сконфигурированных действий с индикаторами, необходимыми для реализации и мониторинга каждого действия.</w:t>
      </w:r>
    </w:p>
    <w:p w:rsidR="00C44FC3" w:rsidRPr="00C44FC3" w:rsidRDefault="00C44FC3" w:rsidP="00C44FC3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CE10CA" w:rsidRPr="00C44FC3" w:rsidRDefault="00C44FC3" w:rsidP="00C44FC3">
      <w:pPr>
        <w:spacing w:line="276" w:lineRule="auto"/>
        <w:jc w:val="both"/>
        <w:rPr>
          <w:rFonts w:cstheme="minorHAnsi"/>
          <w:sz w:val="24"/>
          <w:lang w:val="ru-RU"/>
        </w:rPr>
      </w:pPr>
      <w:r w:rsidRPr="00C44FC3">
        <w:rPr>
          <w:rFonts w:cstheme="minorHAnsi"/>
          <w:sz w:val="24"/>
          <w:lang w:val="ru-RU"/>
        </w:rPr>
        <w:t xml:space="preserve">Чтобы сохранить его достаточно </w:t>
      </w:r>
      <w:proofErr w:type="gramStart"/>
      <w:r w:rsidRPr="00C44FC3">
        <w:rPr>
          <w:rFonts w:cstheme="minorHAnsi"/>
          <w:sz w:val="24"/>
          <w:lang w:val="ru-RU"/>
        </w:rPr>
        <w:t>гибким</w:t>
      </w:r>
      <w:proofErr w:type="gramEnd"/>
      <w:r w:rsidRPr="00C44FC3">
        <w:rPr>
          <w:rFonts w:cstheme="minorHAnsi"/>
          <w:sz w:val="24"/>
          <w:lang w:val="ru-RU"/>
        </w:rPr>
        <w:t xml:space="preserve"> для реализации, он </w:t>
      </w:r>
      <w:r w:rsidRPr="00793F8F">
        <w:rPr>
          <w:rFonts w:cstheme="minorHAnsi"/>
          <w:b/>
          <w:bCs/>
          <w:sz w:val="24"/>
          <w:u w:val="single"/>
          <w:lang w:val="ru-RU"/>
        </w:rPr>
        <w:t>НЕ</w:t>
      </w:r>
      <w:r w:rsidRPr="00C44FC3">
        <w:rPr>
          <w:rFonts w:cstheme="minorHAnsi"/>
          <w:sz w:val="24"/>
          <w:lang w:val="ru-RU"/>
        </w:rPr>
        <w:t xml:space="preserve"> предоставляет подробный бюджет или период времени, но описывает ключевые задачи, которые необходимо выполнить или выполнить.</w:t>
      </w:r>
    </w:p>
    <w:p w:rsidR="00CE10CA" w:rsidRPr="00C44FC3" w:rsidRDefault="00CE10CA" w:rsidP="00FE1425">
      <w:pPr>
        <w:spacing w:line="276" w:lineRule="auto"/>
        <w:jc w:val="both"/>
        <w:rPr>
          <w:rFonts w:cstheme="minorHAnsi"/>
          <w:lang w:val="ru-RU" w:bidi="fa-IR"/>
        </w:rPr>
      </w:pPr>
    </w:p>
    <w:p w:rsidR="0067617E" w:rsidRPr="00793F8F" w:rsidRDefault="00793F8F" w:rsidP="00FE1425">
      <w:pPr>
        <w:pStyle w:val="Heading2"/>
        <w:spacing w:line="276" w:lineRule="auto"/>
        <w:ind w:left="0"/>
        <w:rPr>
          <w:rFonts w:asciiTheme="minorHAnsi" w:hAnsiTheme="minorHAnsi" w:cstheme="minorHAnsi"/>
          <w:lang w:val="ru-RU" w:bidi="fa-IR"/>
        </w:rPr>
      </w:pPr>
      <w:bookmarkStart w:id="14" w:name="_Toc107959372"/>
      <w:r>
        <w:rPr>
          <w:rFonts w:asciiTheme="minorHAnsi" w:hAnsiTheme="minorHAnsi" w:cstheme="minorHAnsi"/>
          <w:lang w:val="ru-RU" w:bidi="fa-IR"/>
        </w:rPr>
        <w:t>Цена</w:t>
      </w:r>
      <w:r w:rsidR="00B20C49" w:rsidRPr="00793F8F">
        <w:rPr>
          <w:rFonts w:asciiTheme="minorHAnsi" w:hAnsiTheme="minorHAnsi" w:cstheme="minorHAnsi"/>
          <w:lang w:val="ru-RU" w:bidi="fa-IR"/>
        </w:rPr>
        <w:t>?</w:t>
      </w:r>
      <w:bookmarkEnd w:id="14"/>
    </w:p>
    <w:p w:rsidR="00793F8F" w:rsidRPr="00793F8F" w:rsidRDefault="00793F8F" w:rsidP="002321C6">
      <w:pPr>
        <w:spacing w:line="276" w:lineRule="auto"/>
        <w:jc w:val="both"/>
        <w:rPr>
          <w:rFonts w:cstheme="minorHAnsi"/>
          <w:sz w:val="24"/>
          <w:lang w:val="ru-RU"/>
        </w:rPr>
      </w:pPr>
      <w:r w:rsidRPr="00793F8F">
        <w:rPr>
          <w:rFonts w:cstheme="minorHAnsi"/>
          <w:sz w:val="24"/>
          <w:lang w:val="ru-RU"/>
        </w:rPr>
        <w:t xml:space="preserve">На встрече в </w:t>
      </w:r>
      <w:proofErr w:type="spellStart"/>
      <w:r w:rsidRPr="00793F8F">
        <w:rPr>
          <w:rFonts w:cstheme="minorHAnsi"/>
          <w:sz w:val="24"/>
          <w:lang w:val="ru-RU"/>
        </w:rPr>
        <w:t>Анталии</w:t>
      </w:r>
      <w:proofErr w:type="spellEnd"/>
      <w:r w:rsidRPr="00793F8F">
        <w:rPr>
          <w:rFonts w:cstheme="minorHAnsi"/>
          <w:sz w:val="24"/>
          <w:lang w:val="ru-RU"/>
        </w:rPr>
        <w:t xml:space="preserve"> (декабрь 2021 г.) было рассмотрено несколько вариантов бюджета, и Секретариату было поручено оценить минимальные необходимые и практические финансовые потребности для реализации первого этапа </w:t>
      </w:r>
      <w:r w:rsidR="002321C6">
        <w:rPr>
          <w:rFonts w:cstheme="minorHAnsi"/>
          <w:sz w:val="24"/>
          <w:lang w:val="ru-RU"/>
        </w:rPr>
        <w:t>ИУЗ</w:t>
      </w:r>
      <w:r w:rsidRPr="00793F8F">
        <w:rPr>
          <w:rFonts w:cstheme="minorHAnsi"/>
          <w:sz w:val="24"/>
          <w:lang w:val="ru-RU"/>
        </w:rPr>
        <w:t>.</w:t>
      </w:r>
    </w:p>
    <w:p w:rsidR="00793F8F" w:rsidRPr="00793F8F" w:rsidRDefault="00793F8F" w:rsidP="00793F8F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793F8F" w:rsidRPr="00793F8F" w:rsidRDefault="00793F8F" w:rsidP="00793F8F">
      <w:pPr>
        <w:spacing w:line="276" w:lineRule="auto"/>
        <w:jc w:val="both"/>
        <w:rPr>
          <w:rFonts w:cstheme="minorHAnsi"/>
          <w:sz w:val="24"/>
          <w:lang w:val="ru-RU"/>
        </w:rPr>
      </w:pPr>
      <w:r w:rsidRPr="00793F8F">
        <w:rPr>
          <w:rFonts w:cstheme="minorHAnsi"/>
          <w:sz w:val="24"/>
          <w:lang w:val="ru-RU"/>
        </w:rPr>
        <w:t xml:space="preserve">В то время как ориентировочный бюджет, запланированный на первый этап, составлял 10,8 </w:t>
      </w:r>
      <w:proofErr w:type="spellStart"/>
      <w:proofErr w:type="gramStart"/>
      <w:r w:rsidRPr="00793F8F">
        <w:rPr>
          <w:rFonts w:cstheme="minorHAnsi"/>
          <w:sz w:val="24"/>
          <w:lang w:val="ru-RU"/>
        </w:rPr>
        <w:t>млн</w:t>
      </w:r>
      <w:proofErr w:type="spellEnd"/>
      <w:proofErr w:type="gramEnd"/>
      <w:r w:rsidRPr="00793F8F">
        <w:rPr>
          <w:rFonts w:cstheme="minorHAnsi"/>
          <w:sz w:val="24"/>
          <w:lang w:val="ru-RU"/>
        </w:rPr>
        <w:t xml:space="preserve"> долларов США; путем разделения затрат на </w:t>
      </w:r>
      <w:proofErr w:type="spellStart"/>
      <w:r w:rsidRPr="00793F8F">
        <w:rPr>
          <w:rFonts w:cstheme="minorHAnsi"/>
          <w:sz w:val="24"/>
          <w:lang w:val="ru-RU"/>
        </w:rPr>
        <w:t>неденежные</w:t>
      </w:r>
      <w:proofErr w:type="spellEnd"/>
      <w:r w:rsidRPr="00793F8F">
        <w:rPr>
          <w:rFonts w:cstheme="minorHAnsi"/>
          <w:sz w:val="24"/>
          <w:lang w:val="ru-RU"/>
        </w:rPr>
        <w:t xml:space="preserve"> и денежные взносы предполагается, что денежный бюджет 1-й фазы может составлять около 20% первоначального проектного документа.</w:t>
      </w:r>
    </w:p>
    <w:p w:rsidR="00793F8F" w:rsidRPr="00793F8F" w:rsidRDefault="00793F8F" w:rsidP="00793F8F">
      <w:pPr>
        <w:spacing w:line="276" w:lineRule="auto"/>
        <w:jc w:val="both"/>
        <w:rPr>
          <w:rFonts w:cstheme="minorHAnsi"/>
          <w:sz w:val="24"/>
          <w:lang w:val="ru-RU"/>
        </w:rPr>
      </w:pPr>
    </w:p>
    <w:p w:rsidR="00FF5147" w:rsidRPr="00793F8F" w:rsidRDefault="00793F8F" w:rsidP="002321C6">
      <w:pPr>
        <w:spacing w:line="276" w:lineRule="auto"/>
        <w:jc w:val="both"/>
        <w:rPr>
          <w:rFonts w:cstheme="minorHAnsi"/>
          <w:sz w:val="24"/>
          <w:lang w:val="ru-RU"/>
        </w:rPr>
      </w:pPr>
      <w:r w:rsidRPr="00793F8F">
        <w:rPr>
          <w:rFonts w:cstheme="minorHAnsi"/>
          <w:sz w:val="24"/>
          <w:lang w:val="ru-RU"/>
        </w:rPr>
        <w:t>Для проведения первого этапа И</w:t>
      </w:r>
      <w:r w:rsidR="002321C6">
        <w:rPr>
          <w:rFonts w:cstheme="minorHAnsi"/>
          <w:sz w:val="24"/>
          <w:lang w:val="ru-RU"/>
        </w:rPr>
        <w:t>УЗ</w:t>
      </w:r>
      <w:r w:rsidRPr="00793F8F">
        <w:rPr>
          <w:rFonts w:cstheme="minorHAnsi"/>
          <w:sz w:val="24"/>
          <w:lang w:val="ru-RU"/>
        </w:rPr>
        <w:t xml:space="preserve"> предлагаетс</w:t>
      </w:r>
      <w:r>
        <w:rPr>
          <w:rFonts w:cstheme="minorHAnsi"/>
          <w:sz w:val="24"/>
          <w:lang w:val="ru-RU"/>
        </w:rPr>
        <w:t>я использовать следующий бюджет</w:t>
      </w:r>
      <w:r w:rsidR="00FF5147" w:rsidRPr="00793F8F">
        <w:rPr>
          <w:rFonts w:cstheme="minorHAnsi"/>
          <w:sz w:val="24"/>
          <w:lang w:val="ru-RU"/>
        </w:rPr>
        <w:t>:</w:t>
      </w:r>
    </w:p>
    <w:p w:rsidR="00FF5147" w:rsidRPr="00793F8F" w:rsidRDefault="00FF5147" w:rsidP="00FE1425">
      <w:pPr>
        <w:spacing w:line="276" w:lineRule="auto"/>
        <w:rPr>
          <w:lang w:val="ru-RU" w:bidi="fa-IR"/>
        </w:rPr>
      </w:pPr>
    </w:p>
    <w:tbl>
      <w:tblPr>
        <w:tblStyle w:val="GridTable4Accent2"/>
        <w:tblW w:w="9620" w:type="dxa"/>
        <w:tblLook w:val="04A0"/>
      </w:tblPr>
      <w:tblGrid>
        <w:gridCol w:w="599"/>
        <w:gridCol w:w="2028"/>
        <w:gridCol w:w="2506"/>
        <w:gridCol w:w="2048"/>
        <w:gridCol w:w="2439"/>
      </w:tblGrid>
      <w:tr w:rsidR="00CF4878" w:rsidRPr="00611CB6" w:rsidTr="00DE47E1">
        <w:trPr>
          <w:cnfStyle w:val="100000000000"/>
          <w:trHeight w:val="155"/>
        </w:trPr>
        <w:tc>
          <w:tcPr>
            <w:cnfStyle w:val="001000000000"/>
            <w:tcW w:w="620" w:type="dxa"/>
            <w:hideMark/>
          </w:tcPr>
          <w:p w:rsidR="0067617E" w:rsidRPr="00611CB6" w:rsidRDefault="005B4A07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№</w:t>
            </w:r>
            <w:r w:rsidR="0067617E" w:rsidRPr="00611CB6">
              <w:rPr>
                <w:rFonts w:cstheme="minorHAnsi"/>
              </w:rPr>
              <w:t>.</w:t>
            </w:r>
          </w:p>
        </w:tc>
        <w:tc>
          <w:tcPr>
            <w:tcW w:w="1676" w:type="dxa"/>
            <w:hideMark/>
          </w:tcPr>
          <w:p w:rsidR="0067617E" w:rsidRPr="00611CB6" w:rsidRDefault="0067617E" w:rsidP="002321C6">
            <w:pPr>
              <w:spacing w:after="160" w:line="360" w:lineRule="auto"/>
              <w:cnfStyle w:val="100000000000"/>
              <w:rPr>
                <w:rFonts w:cstheme="minorHAnsi"/>
              </w:rPr>
            </w:pPr>
            <w:r w:rsidRPr="00611CB6">
              <w:rPr>
                <w:rFonts w:cstheme="minorHAnsi"/>
              </w:rPr>
              <w:t> </w:t>
            </w:r>
            <w:r w:rsidR="002321C6">
              <w:rPr>
                <w:rFonts w:cstheme="minorHAnsi"/>
                <w:b w:val="0"/>
                <w:bCs w:val="0"/>
                <w:lang w:val="ru-RU"/>
              </w:rPr>
              <w:t>Компонент</w:t>
            </w:r>
            <w:r w:rsidR="00C4550B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2644" w:type="dxa"/>
            <w:hideMark/>
          </w:tcPr>
          <w:p w:rsidR="0067617E" w:rsidRPr="00611CB6" w:rsidRDefault="0067617E" w:rsidP="002321C6">
            <w:pPr>
              <w:spacing w:after="160" w:line="360" w:lineRule="auto"/>
              <w:cnfStyle w:val="100000000000"/>
              <w:rPr>
                <w:rFonts w:cstheme="minorHAnsi"/>
              </w:rPr>
            </w:pPr>
            <w:r w:rsidRPr="00611CB6">
              <w:rPr>
                <w:rFonts w:cstheme="minorHAnsi"/>
              </w:rPr>
              <w:t> </w:t>
            </w:r>
            <w:r w:rsidR="002321C6">
              <w:rPr>
                <w:rFonts w:cstheme="minorHAnsi"/>
                <w:b w:val="0"/>
                <w:bCs w:val="0"/>
                <w:lang w:val="ru-RU"/>
              </w:rPr>
              <w:t>Детали</w:t>
            </w:r>
            <w:r w:rsidR="00C4550B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2070" w:type="dxa"/>
            <w:hideMark/>
          </w:tcPr>
          <w:p w:rsidR="0067617E" w:rsidRPr="00611CB6" w:rsidRDefault="008A0BF5" w:rsidP="00111D16">
            <w:pPr>
              <w:spacing w:after="160" w:line="360" w:lineRule="auto"/>
              <w:cnfStyle w:val="100000000000"/>
              <w:rPr>
                <w:rFonts w:cstheme="minorHAnsi"/>
              </w:rPr>
            </w:pPr>
            <w:proofErr w:type="spellStart"/>
            <w:r w:rsidRPr="008A0BF5">
              <w:rPr>
                <w:rFonts w:cstheme="minorHAnsi"/>
              </w:rPr>
              <w:t>Ориентировочная</w:t>
            </w:r>
            <w:proofErr w:type="spellEnd"/>
            <w:r w:rsidRPr="008A0BF5">
              <w:rPr>
                <w:rFonts w:cstheme="minorHAnsi"/>
              </w:rPr>
              <w:t xml:space="preserve"> </w:t>
            </w:r>
            <w:proofErr w:type="spellStart"/>
            <w:r w:rsidRPr="008A0BF5">
              <w:rPr>
                <w:rFonts w:cstheme="minorHAnsi"/>
              </w:rPr>
              <w:t>стоимость</w:t>
            </w:r>
            <w:proofErr w:type="spellEnd"/>
            <w:r w:rsidR="00DE47E1">
              <w:rPr>
                <w:rFonts w:cstheme="minorHAnsi"/>
              </w:rPr>
              <w:t xml:space="preserve"> </w:t>
            </w:r>
            <w:r w:rsidR="0067617E" w:rsidRPr="00611CB6">
              <w:rPr>
                <w:rFonts w:cstheme="minorHAnsi"/>
              </w:rPr>
              <w:t>(</w:t>
            </w:r>
            <w:r w:rsidR="00111D16">
              <w:rPr>
                <w:rFonts w:cstheme="minorHAnsi"/>
                <w:lang w:val="ru-RU"/>
              </w:rPr>
              <w:t>долл.США</w:t>
            </w:r>
            <w:r w:rsidR="0067617E" w:rsidRPr="00611CB6">
              <w:rPr>
                <w:rFonts w:cstheme="minorHAnsi"/>
              </w:rPr>
              <w:t>)</w:t>
            </w:r>
          </w:p>
        </w:tc>
        <w:tc>
          <w:tcPr>
            <w:tcW w:w="2610" w:type="dxa"/>
            <w:hideMark/>
          </w:tcPr>
          <w:p w:rsidR="0067617E" w:rsidRPr="00367358" w:rsidRDefault="00367358" w:rsidP="00DE47E1">
            <w:pPr>
              <w:spacing w:after="160" w:line="360" w:lineRule="auto"/>
              <w:cnfStyle w:val="1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Примечания</w:t>
            </w:r>
          </w:p>
        </w:tc>
      </w:tr>
      <w:tr w:rsidR="00CF4878" w:rsidRPr="00611CB6" w:rsidTr="00DE47E1">
        <w:trPr>
          <w:cnfStyle w:val="000000100000"/>
          <w:trHeight w:val="155"/>
        </w:trPr>
        <w:tc>
          <w:tcPr>
            <w:cnfStyle w:val="001000000000"/>
            <w:tcW w:w="620" w:type="dxa"/>
            <w:hideMark/>
          </w:tcPr>
          <w:p w:rsidR="0067617E" w:rsidRPr="00611CB6" w:rsidRDefault="0067617E" w:rsidP="00DE47E1">
            <w:pPr>
              <w:spacing w:after="160" w:line="360" w:lineRule="auto"/>
              <w:rPr>
                <w:rFonts w:cstheme="minorHAnsi"/>
              </w:rPr>
            </w:pPr>
            <w:r w:rsidRPr="00611CB6">
              <w:rPr>
                <w:rFonts w:cstheme="minorHAnsi"/>
              </w:rPr>
              <w:t>1</w:t>
            </w:r>
          </w:p>
        </w:tc>
        <w:tc>
          <w:tcPr>
            <w:tcW w:w="1676" w:type="dxa"/>
            <w:hideMark/>
          </w:tcPr>
          <w:p w:rsidR="0067617E" w:rsidRPr="008A0BF5" w:rsidRDefault="008A0BF5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Офис</w:t>
            </w:r>
          </w:p>
        </w:tc>
        <w:tc>
          <w:tcPr>
            <w:tcW w:w="2644" w:type="dxa"/>
            <w:hideMark/>
          </w:tcPr>
          <w:p w:rsidR="0067617E" w:rsidRPr="008A0BF5" w:rsidRDefault="008A0BF5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 w:rsidRPr="008A0BF5">
              <w:rPr>
                <w:rFonts w:cstheme="minorHAnsi"/>
                <w:lang w:val="ru-RU"/>
              </w:rPr>
              <w:t>Офис/рабочий стол с надлежащим оборудованием и коммуникациями</w:t>
            </w:r>
          </w:p>
        </w:tc>
        <w:tc>
          <w:tcPr>
            <w:tcW w:w="2070" w:type="dxa"/>
            <w:hideMark/>
          </w:tcPr>
          <w:p w:rsidR="00A16725" w:rsidRPr="00D93F05" w:rsidRDefault="00D93F05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lang w:val="ru-RU"/>
              </w:rPr>
              <w:t>неденежной</w:t>
            </w:r>
            <w:proofErr w:type="spellEnd"/>
            <w:r>
              <w:rPr>
                <w:rFonts w:cstheme="minorHAnsi"/>
                <w:lang w:val="ru-RU"/>
              </w:rPr>
              <w:t xml:space="preserve"> форме</w:t>
            </w:r>
          </w:p>
        </w:tc>
        <w:tc>
          <w:tcPr>
            <w:tcW w:w="2610" w:type="dxa"/>
          </w:tcPr>
          <w:p w:rsidR="0067617E" w:rsidRPr="00611CB6" w:rsidRDefault="0067617E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</w:tr>
      <w:tr w:rsidR="00CF4878" w:rsidRPr="00611CB6" w:rsidTr="00DE47E1">
        <w:trPr>
          <w:trHeight w:val="155"/>
        </w:trPr>
        <w:tc>
          <w:tcPr>
            <w:cnfStyle w:val="001000000000"/>
            <w:tcW w:w="620" w:type="dxa"/>
          </w:tcPr>
          <w:p w:rsidR="00A16725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76" w:type="dxa"/>
            <w:vMerge w:val="restart"/>
            <w:hideMark/>
          </w:tcPr>
          <w:p w:rsidR="00A16725" w:rsidRPr="00D93F05" w:rsidRDefault="00D93F05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Персонал</w:t>
            </w:r>
          </w:p>
        </w:tc>
        <w:tc>
          <w:tcPr>
            <w:tcW w:w="2644" w:type="dxa"/>
            <w:hideMark/>
          </w:tcPr>
          <w:p w:rsidR="00A16725" w:rsidRPr="00D93F05" w:rsidRDefault="00D93F05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Координаторы</w:t>
            </w:r>
            <w:r w:rsidR="00A16725" w:rsidRPr="00D93F05">
              <w:rPr>
                <w:rFonts w:cstheme="minorHAnsi"/>
                <w:lang w:val="ru-RU"/>
              </w:rPr>
              <w:t>:</w:t>
            </w:r>
          </w:p>
          <w:p w:rsidR="00A16725" w:rsidRPr="00D93F05" w:rsidRDefault="00A16725" w:rsidP="00D93F05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 w:rsidRPr="00D93F05">
              <w:rPr>
                <w:rFonts w:cstheme="minorHAnsi"/>
                <w:lang w:val="ru-RU"/>
              </w:rPr>
              <w:t>1</w:t>
            </w:r>
            <w:r>
              <w:rPr>
                <w:rFonts w:cstheme="minorHAnsi"/>
              </w:rPr>
              <w:t>x</w:t>
            </w:r>
            <w:r w:rsidRPr="00D93F05">
              <w:rPr>
                <w:rFonts w:cstheme="minorHAnsi"/>
                <w:lang w:val="ru-RU"/>
              </w:rPr>
              <w:t xml:space="preserve"> </w:t>
            </w:r>
            <w:r w:rsidR="00D93F05">
              <w:rPr>
                <w:rFonts w:cstheme="minorHAnsi"/>
                <w:lang w:val="ru-RU"/>
              </w:rPr>
              <w:t>Региональный</w:t>
            </w:r>
          </w:p>
          <w:p w:rsidR="00A16725" w:rsidRPr="00D93F05" w:rsidRDefault="00A16725" w:rsidP="00D93F05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 w:rsidRPr="00D93F05">
              <w:rPr>
                <w:rFonts w:cstheme="minorHAnsi"/>
                <w:lang w:val="ru-RU"/>
              </w:rPr>
              <w:t>10</w:t>
            </w:r>
            <w:r>
              <w:rPr>
                <w:rFonts w:cstheme="minorHAnsi"/>
              </w:rPr>
              <w:t>x</w:t>
            </w:r>
            <w:r w:rsidRPr="00D93F05">
              <w:rPr>
                <w:rFonts w:cstheme="minorHAnsi"/>
                <w:lang w:val="ru-RU"/>
              </w:rPr>
              <w:t xml:space="preserve"> </w:t>
            </w:r>
            <w:r w:rsidR="00D93F05">
              <w:rPr>
                <w:rFonts w:cstheme="minorHAnsi"/>
                <w:lang w:val="ru-RU"/>
              </w:rPr>
              <w:t>Национальные</w:t>
            </w:r>
          </w:p>
        </w:tc>
        <w:tc>
          <w:tcPr>
            <w:tcW w:w="2070" w:type="dxa"/>
          </w:tcPr>
          <w:p w:rsidR="00A16725" w:rsidRPr="004A05BE" w:rsidRDefault="00D93F05" w:rsidP="00D93F05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lang w:val="ru-RU"/>
              </w:rPr>
              <w:t>неденежной</w:t>
            </w:r>
            <w:proofErr w:type="spellEnd"/>
            <w:r>
              <w:rPr>
                <w:rFonts w:cstheme="minorHAnsi"/>
                <w:lang w:val="ru-RU"/>
              </w:rPr>
              <w:t xml:space="preserve"> форме </w:t>
            </w:r>
            <w:proofErr w:type="gramStart"/>
            <w:r>
              <w:rPr>
                <w:rFonts w:cstheme="minorHAnsi"/>
                <w:lang w:val="ru-RU"/>
              </w:rPr>
              <w:t>от</w:t>
            </w:r>
            <w:proofErr w:type="gramEnd"/>
            <w:r w:rsidR="00A16725" w:rsidRPr="004A05BE">
              <w:rPr>
                <w:rFonts w:cstheme="minorHAnsi"/>
                <w:lang w:val="ru-RU"/>
              </w:rPr>
              <w:t>:</w:t>
            </w:r>
          </w:p>
          <w:p w:rsidR="00A16725" w:rsidRPr="004A05BE" w:rsidRDefault="004A05BE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Секретариата ОЭС</w:t>
            </w:r>
          </w:p>
          <w:p w:rsidR="00A16725" w:rsidRPr="004A05BE" w:rsidRDefault="004A05BE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Государств - членов</w:t>
            </w:r>
          </w:p>
        </w:tc>
        <w:tc>
          <w:tcPr>
            <w:tcW w:w="2610" w:type="dxa"/>
          </w:tcPr>
          <w:p w:rsidR="00A16725" w:rsidRPr="00611CB6" w:rsidRDefault="00A16725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</w:p>
        </w:tc>
      </w:tr>
      <w:tr w:rsidR="00CF4878" w:rsidRPr="000105A0" w:rsidTr="00DE47E1">
        <w:trPr>
          <w:cnfStyle w:val="000000100000"/>
          <w:trHeight w:val="466"/>
        </w:trPr>
        <w:tc>
          <w:tcPr>
            <w:cnfStyle w:val="001000000000"/>
            <w:tcW w:w="620" w:type="dxa"/>
          </w:tcPr>
          <w:p w:rsidR="00A16725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76" w:type="dxa"/>
            <w:vMerge/>
            <w:hideMark/>
          </w:tcPr>
          <w:p w:rsidR="00A16725" w:rsidRPr="00611CB6" w:rsidRDefault="00A16725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A16725" w:rsidRPr="00D93F05" w:rsidRDefault="00D93F05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Старший советник</w:t>
            </w:r>
          </w:p>
        </w:tc>
        <w:tc>
          <w:tcPr>
            <w:tcW w:w="2070" w:type="dxa"/>
            <w:hideMark/>
          </w:tcPr>
          <w:p w:rsidR="00A16725" w:rsidRPr="00611CB6" w:rsidRDefault="00DD7F34" w:rsidP="004A05BE">
            <w:pPr>
              <w:spacing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150 </w:t>
            </w:r>
            <w:r w:rsidR="004A05BE">
              <w:rPr>
                <w:rFonts w:cstheme="minorHAnsi"/>
                <w:lang w:val="ru-RU"/>
              </w:rPr>
              <w:t>дней</w:t>
            </w:r>
            <w:r w:rsidR="00A16725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$150</w:t>
            </w:r>
            <w:r w:rsidR="00A16725" w:rsidRPr="00611CB6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lastRenderedPageBreak/>
              <w:t>$22,500</w:t>
            </w:r>
          </w:p>
        </w:tc>
        <w:tc>
          <w:tcPr>
            <w:tcW w:w="2610" w:type="dxa"/>
            <w:hideMark/>
          </w:tcPr>
          <w:p w:rsidR="00A16725" w:rsidRPr="004A05BE" w:rsidRDefault="004A05BE" w:rsidP="004A05BE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 w:rsidRPr="004A05BE">
              <w:rPr>
                <w:rFonts w:cstheme="minorHAnsi"/>
                <w:lang w:val="ru-RU"/>
              </w:rPr>
              <w:lastRenderedPageBreak/>
              <w:t xml:space="preserve">Национальные </w:t>
            </w:r>
            <w:r w:rsidRPr="004A05BE">
              <w:rPr>
                <w:rFonts w:cstheme="minorHAnsi"/>
                <w:lang w:val="ru-RU"/>
              </w:rPr>
              <w:lastRenderedPageBreak/>
              <w:t xml:space="preserve">консультанты, которые будут наниматься </w:t>
            </w:r>
            <w:r>
              <w:rPr>
                <w:rFonts w:cstheme="minorHAnsi"/>
                <w:lang w:val="ru-RU"/>
              </w:rPr>
              <w:t>СЧ</w:t>
            </w:r>
            <w:r w:rsidRPr="004A05BE">
              <w:rPr>
                <w:rFonts w:cstheme="minorHAnsi"/>
                <w:lang w:val="ru-RU"/>
              </w:rPr>
              <w:t xml:space="preserve"> по мере необходимости</w:t>
            </w:r>
          </w:p>
        </w:tc>
      </w:tr>
      <w:tr w:rsidR="00CF4878" w:rsidRPr="00611CB6" w:rsidTr="00DE47E1">
        <w:trPr>
          <w:trHeight w:val="310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676" w:type="dxa"/>
            <w:vMerge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DD7F34" w:rsidRPr="008A7DD8" w:rsidRDefault="00FC236D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Вспомогательный персонал</w:t>
            </w:r>
            <w:r w:rsidR="00DD7F34" w:rsidRPr="008A7DD8">
              <w:rPr>
                <w:rFonts w:cstheme="minorHAnsi"/>
                <w:lang w:val="ru-RU"/>
              </w:rPr>
              <w:t>:</w:t>
            </w:r>
          </w:p>
          <w:p w:rsidR="00DD7F34" w:rsidRPr="0035619E" w:rsidRDefault="00DD7F34" w:rsidP="00FC236D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 w:rsidRPr="008A7DD8">
              <w:rPr>
                <w:rFonts w:cstheme="minorHAnsi"/>
                <w:lang w:val="ru-RU"/>
              </w:rPr>
              <w:t>1</w:t>
            </w:r>
            <w:r>
              <w:rPr>
                <w:rFonts w:cstheme="minorHAnsi"/>
              </w:rPr>
              <w:t>x</w:t>
            </w:r>
            <w:r w:rsidRPr="008A7DD8">
              <w:rPr>
                <w:rFonts w:cstheme="minorHAnsi"/>
                <w:lang w:val="ru-RU"/>
              </w:rPr>
              <w:t xml:space="preserve"> </w:t>
            </w:r>
            <w:r w:rsidR="0035619E">
              <w:rPr>
                <w:rFonts w:cstheme="minorHAnsi"/>
                <w:lang w:val="ru-RU"/>
              </w:rPr>
              <w:t>Регион</w:t>
            </w:r>
            <w:r w:rsidR="00FC236D">
              <w:rPr>
                <w:rFonts w:cstheme="minorHAnsi"/>
                <w:lang w:val="ru-RU"/>
              </w:rPr>
              <w:t>а</w:t>
            </w:r>
            <w:r w:rsidR="0035619E">
              <w:rPr>
                <w:rFonts w:cstheme="minorHAnsi"/>
                <w:lang w:val="ru-RU"/>
              </w:rPr>
              <w:t>льный</w:t>
            </w:r>
          </w:p>
          <w:p w:rsidR="00DD7F34" w:rsidRPr="0035619E" w:rsidRDefault="00DD7F34" w:rsidP="0035619E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 w:rsidRPr="008A7DD8">
              <w:rPr>
                <w:rFonts w:cstheme="minorHAnsi"/>
                <w:lang w:val="ru-RU"/>
              </w:rPr>
              <w:t>10</w:t>
            </w:r>
            <w:r>
              <w:rPr>
                <w:rFonts w:cstheme="minorHAnsi"/>
              </w:rPr>
              <w:t>x</w:t>
            </w:r>
            <w:r w:rsidRPr="008A7DD8">
              <w:rPr>
                <w:rFonts w:cstheme="minorHAnsi"/>
                <w:lang w:val="ru-RU"/>
              </w:rPr>
              <w:t xml:space="preserve"> </w:t>
            </w:r>
            <w:r w:rsidR="0035619E">
              <w:rPr>
                <w:rFonts w:cstheme="minorHAnsi"/>
                <w:lang w:val="ru-RU"/>
              </w:rPr>
              <w:t>Национальные</w:t>
            </w:r>
          </w:p>
        </w:tc>
        <w:tc>
          <w:tcPr>
            <w:tcW w:w="2070" w:type="dxa"/>
            <w:hideMark/>
          </w:tcPr>
          <w:p w:rsidR="00DD7F34" w:rsidRPr="000105A0" w:rsidRDefault="0035619E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lang w:val="ru-RU"/>
              </w:rPr>
              <w:t>неденежной</w:t>
            </w:r>
            <w:proofErr w:type="spellEnd"/>
            <w:r>
              <w:rPr>
                <w:rFonts w:cstheme="minorHAnsi"/>
                <w:lang w:val="ru-RU"/>
              </w:rPr>
              <w:t xml:space="preserve"> форме </w:t>
            </w:r>
            <w:proofErr w:type="gramStart"/>
            <w:r>
              <w:rPr>
                <w:rFonts w:cstheme="minorHAnsi"/>
                <w:lang w:val="ru-RU"/>
              </w:rPr>
              <w:t>от</w:t>
            </w:r>
            <w:proofErr w:type="gramEnd"/>
            <w:r w:rsidR="00DD7F34" w:rsidRPr="000105A0">
              <w:rPr>
                <w:rFonts w:cstheme="minorHAnsi"/>
                <w:lang w:val="ru-RU"/>
              </w:rPr>
              <w:t>:</w:t>
            </w:r>
          </w:p>
          <w:p w:rsidR="00DD7F34" w:rsidRPr="0035619E" w:rsidRDefault="0035619E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Секретариата ОЭС</w:t>
            </w:r>
          </w:p>
          <w:p w:rsidR="00DD7F34" w:rsidRPr="0035619E" w:rsidRDefault="0035619E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Государств-членов</w:t>
            </w:r>
          </w:p>
        </w:tc>
        <w:tc>
          <w:tcPr>
            <w:tcW w:w="2610" w:type="dxa"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 w:rsidRPr="00611CB6">
              <w:rPr>
                <w:rFonts w:cstheme="minorHAnsi"/>
              </w:rPr>
              <w:t> </w:t>
            </w:r>
          </w:p>
        </w:tc>
      </w:tr>
      <w:tr w:rsidR="00CF4878" w:rsidRPr="00611CB6" w:rsidTr="00DE47E1">
        <w:trPr>
          <w:cnfStyle w:val="000000100000"/>
          <w:trHeight w:val="466"/>
        </w:trPr>
        <w:tc>
          <w:tcPr>
            <w:cnfStyle w:val="001000000000"/>
            <w:tcW w:w="620" w:type="dxa"/>
          </w:tcPr>
          <w:p w:rsidR="006D2352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76" w:type="dxa"/>
            <w:vMerge/>
            <w:hideMark/>
          </w:tcPr>
          <w:p w:rsidR="006D2352" w:rsidRPr="00611CB6" w:rsidRDefault="006D2352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6D2352" w:rsidRPr="0035619E" w:rsidRDefault="0035619E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Поездка</w:t>
            </w:r>
          </w:p>
        </w:tc>
        <w:tc>
          <w:tcPr>
            <w:tcW w:w="2070" w:type="dxa"/>
            <w:hideMark/>
          </w:tcPr>
          <w:p w:rsidR="006D2352" w:rsidRPr="0035619E" w:rsidRDefault="0035619E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lang w:val="ru-RU"/>
              </w:rPr>
              <w:t>неденежной</w:t>
            </w:r>
            <w:proofErr w:type="spellEnd"/>
            <w:r>
              <w:rPr>
                <w:rFonts w:cstheme="minorHAnsi"/>
                <w:lang w:val="ru-RU"/>
              </w:rPr>
              <w:t xml:space="preserve"> форме</w:t>
            </w:r>
          </w:p>
          <w:p w:rsidR="006D2352" w:rsidRPr="00611CB6" w:rsidRDefault="006D2352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610" w:type="dxa"/>
          </w:tcPr>
          <w:p w:rsidR="006D2352" w:rsidRPr="00611CB6" w:rsidRDefault="006D2352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</w:tr>
      <w:tr w:rsidR="00CF4878" w:rsidRPr="00611CB6" w:rsidTr="00DE47E1">
        <w:trPr>
          <w:trHeight w:val="155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76" w:type="dxa"/>
            <w:vMerge w:val="restart"/>
            <w:hideMark/>
          </w:tcPr>
          <w:p w:rsidR="00DD7F34" w:rsidRPr="008356A8" w:rsidRDefault="008356A8" w:rsidP="00DE47E1">
            <w:pPr>
              <w:spacing w:after="160" w:line="276" w:lineRule="auto"/>
              <w:cnfStyle w:val="000000000000"/>
              <w:rPr>
                <w:rFonts w:cstheme="minorHAnsi"/>
                <w:lang w:val="ru-RU"/>
              </w:rPr>
            </w:pPr>
            <w:r w:rsidRPr="008356A8">
              <w:rPr>
                <w:rFonts w:cstheme="minorHAnsi"/>
                <w:lang w:val="ru-RU"/>
              </w:rPr>
              <w:t>Заседания регионального координационного комитета и технические семинары</w:t>
            </w:r>
          </w:p>
        </w:tc>
        <w:tc>
          <w:tcPr>
            <w:tcW w:w="2644" w:type="dxa"/>
            <w:hideMark/>
          </w:tcPr>
          <w:p w:rsidR="00DD7F34" w:rsidRPr="008356A8" w:rsidRDefault="008356A8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Место проведения</w:t>
            </w:r>
          </w:p>
        </w:tc>
        <w:tc>
          <w:tcPr>
            <w:tcW w:w="2070" w:type="dxa"/>
            <w:hideMark/>
          </w:tcPr>
          <w:p w:rsidR="00DD7F34" w:rsidRPr="00611CB6" w:rsidRDefault="009B7DE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$200</w:t>
            </w:r>
            <w:r w:rsidR="00DD7F34" w:rsidRPr="00611CB6">
              <w:rPr>
                <w:rFonts w:cstheme="minorHAnsi"/>
              </w:rPr>
              <w:t>0 =</w:t>
            </w:r>
            <w:r w:rsidR="000D608D">
              <w:rPr>
                <w:rFonts w:cstheme="minorHAnsi"/>
              </w:rPr>
              <w:t xml:space="preserve"> $12,000</w:t>
            </w:r>
          </w:p>
        </w:tc>
        <w:tc>
          <w:tcPr>
            <w:tcW w:w="2610" w:type="dxa"/>
            <w:hideMark/>
          </w:tcPr>
          <w:p w:rsidR="00C4550B" w:rsidRPr="001C17FA" w:rsidRDefault="001C17FA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 встречи Комитета</w:t>
            </w:r>
          </w:p>
          <w:p w:rsidR="00DD7F34" w:rsidRPr="00611CB6" w:rsidRDefault="001C17FA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3 </w:t>
            </w:r>
            <w:proofErr w:type="gramStart"/>
            <w:r>
              <w:rPr>
                <w:rFonts w:cstheme="minorHAnsi"/>
                <w:lang w:val="ru-RU"/>
              </w:rPr>
              <w:t>технических</w:t>
            </w:r>
            <w:proofErr w:type="gramEnd"/>
            <w:r>
              <w:rPr>
                <w:rFonts w:cstheme="minorHAnsi"/>
                <w:lang w:val="ru-RU"/>
              </w:rPr>
              <w:t xml:space="preserve"> семинара</w:t>
            </w:r>
            <w:r w:rsidR="009B7DE4">
              <w:rPr>
                <w:rFonts w:cstheme="minorHAnsi"/>
              </w:rPr>
              <w:t xml:space="preserve"> </w:t>
            </w:r>
          </w:p>
        </w:tc>
      </w:tr>
      <w:tr w:rsidR="00CF4878" w:rsidRPr="00611CB6" w:rsidTr="00DE47E1">
        <w:trPr>
          <w:cnfStyle w:val="000000100000"/>
          <w:trHeight w:val="155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676" w:type="dxa"/>
            <w:vMerge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 w:rsidRPr="00611CB6">
              <w:rPr>
                <w:rFonts w:cstheme="minorHAnsi"/>
              </w:rPr>
              <w:t xml:space="preserve">Travel </w:t>
            </w:r>
          </w:p>
        </w:tc>
        <w:tc>
          <w:tcPr>
            <w:tcW w:w="2070" w:type="dxa"/>
            <w:hideMark/>
          </w:tcPr>
          <w:p w:rsidR="00DD7F34" w:rsidRPr="00611CB6" w:rsidRDefault="009B7DE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D7F34" w:rsidRPr="00611CB6">
              <w:rPr>
                <w:rFonts w:cstheme="minorHAnsi"/>
              </w:rPr>
              <w:t>*15*</w:t>
            </w:r>
            <w:r>
              <w:rPr>
                <w:rFonts w:cstheme="minorHAnsi"/>
              </w:rPr>
              <w:t>$</w:t>
            </w:r>
            <w:r w:rsidR="00DD7F34" w:rsidRPr="00611CB6">
              <w:rPr>
                <w:rFonts w:cstheme="minorHAnsi"/>
              </w:rPr>
              <w:t xml:space="preserve">1000 = </w:t>
            </w:r>
            <w:r w:rsidR="000D608D">
              <w:rPr>
                <w:rFonts w:cstheme="minorHAnsi"/>
              </w:rPr>
              <w:t>$90,000</w:t>
            </w:r>
          </w:p>
        </w:tc>
        <w:tc>
          <w:tcPr>
            <w:tcW w:w="2610" w:type="dxa"/>
            <w:hideMark/>
          </w:tcPr>
          <w:p w:rsidR="00DD7F34" w:rsidRPr="001C17FA" w:rsidRDefault="001C17FA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 участников на каждом мероприятии</w:t>
            </w:r>
          </w:p>
        </w:tc>
      </w:tr>
      <w:tr w:rsidR="00CF4878" w:rsidRPr="000105A0" w:rsidTr="00DE47E1">
        <w:trPr>
          <w:trHeight w:val="155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676" w:type="dxa"/>
            <w:vMerge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DD7F34" w:rsidRPr="008356A8" w:rsidRDefault="008356A8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Размещение в гостинице</w:t>
            </w:r>
          </w:p>
        </w:tc>
        <w:tc>
          <w:tcPr>
            <w:tcW w:w="2070" w:type="dxa"/>
            <w:hideMark/>
          </w:tcPr>
          <w:p w:rsidR="00DD7F34" w:rsidRPr="00611CB6" w:rsidRDefault="009B7DE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15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4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$150</w:t>
            </w:r>
            <w:r w:rsidR="00DD7F34" w:rsidRPr="00611CB6">
              <w:rPr>
                <w:rFonts w:cstheme="minorHAnsi"/>
              </w:rPr>
              <w:t xml:space="preserve"> = </w:t>
            </w:r>
            <w:r w:rsidR="000D608D">
              <w:rPr>
                <w:rFonts w:cstheme="minorHAnsi"/>
              </w:rPr>
              <w:t>$54,000</w:t>
            </w:r>
          </w:p>
        </w:tc>
        <w:tc>
          <w:tcPr>
            <w:tcW w:w="2610" w:type="dxa"/>
            <w:hideMark/>
          </w:tcPr>
          <w:p w:rsidR="00DD7F34" w:rsidRPr="001A6C6C" w:rsidRDefault="001A6C6C" w:rsidP="001A6C6C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4 ночи проживания для каждого участника </w:t>
            </w:r>
          </w:p>
        </w:tc>
      </w:tr>
      <w:tr w:rsidR="00CF4878" w:rsidRPr="00611CB6" w:rsidTr="00DE47E1">
        <w:trPr>
          <w:cnfStyle w:val="000000100000"/>
          <w:trHeight w:val="390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76" w:type="dxa"/>
            <w:vMerge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DD7F34" w:rsidRPr="008356A8" w:rsidRDefault="008356A8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Местное гостеприимство</w:t>
            </w:r>
          </w:p>
        </w:tc>
        <w:tc>
          <w:tcPr>
            <w:tcW w:w="2070" w:type="dxa"/>
            <w:hideMark/>
          </w:tcPr>
          <w:p w:rsidR="00DD7F34" w:rsidRPr="00611CB6" w:rsidRDefault="005002B6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15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4*$50</w:t>
            </w:r>
            <w:r w:rsidR="00DD7F34" w:rsidRPr="00611CB6">
              <w:rPr>
                <w:rFonts w:cstheme="minorHAnsi"/>
              </w:rPr>
              <w:t xml:space="preserve"> = </w:t>
            </w:r>
            <w:r w:rsidR="000D608D">
              <w:rPr>
                <w:rFonts w:cstheme="minorHAnsi"/>
              </w:rPr>
              <w:t>$18,000</w:t>
            </w:r>
          </w:p>
        </w:tc>
        <w:tc>
          <w:tcPr>
            <w:tcW w:w="2610" w:type="dxa"/>
          </w:tcPr>
          <w:p w:rsidR="00DD7F34" w:rsidRPr="00611CB6" w:rsidRDefault="001A6C6C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Еда и кофе-брейки</w:t>
            </w:r>
            <w:r w:rsidR="00C4550B">
              <w:rPr>
                <w:rFonts w:cstheme="minorHAnsi"/>
              </w:rPr>
              <w:t xml:space="preserve"> </w:t>
            </w:r>
          </w:p>
        </w:tc>
      </w:tr>
      <w:tr w:rsidR="00CF4878" w:rsidRPr="00611CB6" w:rsidTr="00DE47E1">
        <w:trPr>
          <w:trHeight w:val="310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676" w:type="dxa"/>
            <w:vMerge w:val="restart"/>
            <w:hideMark/>
          </w:tcPr>
          <w:p w:rsidR="00DD7F34" w:rsidRPr="00611CB6" w:rsidRDefault="009A7955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proofErr w:type="spellStart"/>
            <w:r w:rsidRPr="009A7955">
              <w:rPr>
                <w:rFonts w:cstheme="minorHAnsi"/>
              </w:rPr>
              <w:t>Компонент</w:t>
            </w:r>
            <w:proofErr w:type="spellEnd"/>
            <w:r w:rsidRPr="009A7955">
              <w:rPr>
                <w:rFonts w:cstheme="minorHAnsi"/>
              </w:rPr>
              <w:t xml:space="preserve"> </w:t>
            </w:r>
            <w:proofErr w:type="spellStart"/>
            <w:r w:rsidRPr="009A7955">
              <w:rPr>
                <w:rFonts w:cstheme="minorHAnsi"/>
              </w:rPr>
              <w:t>веб-сайта</w:t>
            </w:r>
            <w:proofErr w:type="spellEnd"/>
          </w:p>
        </w:tc>
        <w:tc>
          <w:tcPr>
            <w:tcW w:w="2644" w:type="dxa"/>
            <w:hideMark/>
          </w:tcPr>
          <w:p w:rsidR="00DD7F34" w:rsidRPr="008356A8" w:rsidRDefault="008356A8" w:rsidP="00DE47E1">
            <w:pPr>
              <w:spacing w:after="160" w:line="360" w:lineRule="auto"/>
              <w:cnfStyle w:val="0000000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Прием гостей</w:t>
            </w:r>
          </w:p>
        </w:tc>
        <w:tc>
          <w:tcPr>
            <w:tcW w:w="2070" w:type="dxa"/>
            <w:hideMark/>
          </w:tcPr>
          <w:p w:rsidR="00DD7F34" w:rsidRPr="00611CB6" w:rsidRDefault="00970AF2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3*$500= $1,500</w:t>
            </w:r>
          </w:p>
        </w:tc>
        <w:tc>
          <w:tcPr>
            <w:tcW w:w="2610" w:type="dxa"/>
            <w:hideMark/>
          </w:tcPr>
          <w:p w:rsidR="00DD7F34" w:rsidRPr="00611CB6" w:rsidRDefault="001A6C6C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3 года</w:t>
            </w:r>
            <w:r w:rsidR="00970AF2">
              <w:rPr>
                <w:rFonts w:cstheme="minorHAnsi"/>
              </w:rPr>
              <w:t xml:space="preserve"> </w:t>
            </w:r>
          </w:p>
        </w:tc>
      </w:tr>
      <w:tr w:rsidR="00CF4878" w:rsidRPr="00611CB6" w:rsidTr="00DE47E1">
        <w:trPr>
          <w:cnfStyle w:val="000000100000"/>
          <w:trHeight w:val="155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76" w:type="dxa"/>
            <w:vMerge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644" w:type="dxa"/>
            <w:hideMark/>
          </w:tcPr>
          <w:p w:rsidR="00DD7F34" w:rsidRPr="009A7955" w:rsidRDefault="009A7955" w:rsidP="00DE47E1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Администрация</w:t>
            </w:r>
          </w:p>
        </w:tc>
        <w:tc>
          <w:tcPr>
            <w:tcW w:w="2070" w:type="dxa"/>
            <w:hideMark/>
          </w:tcPr>
          <w:p w:rsidR="00DD7F34" w:rsidRPr="00611CB6" w:rsidRDefault="00970AF2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D7F34" w:rsidRPr="00611CB6">
              <w:rPr>
                <w:rFonts w:cstheme="minorHAnsi"/>
              </w:rPr>
              <w:t>*</w:t>
            </w:r>
            <w:r>
              <w:rPr>
                <w:rFonts w:cstheme="minorHAnsi"/>
              </w:rPr>
              <w:t>$1</w:t>
            </w:r>
            <w:r w:rsidR="00DD7F34" w:rsidRPr="00611CB6">
              <w:rPr>
                <w:rFonts w:cstheme="minorHAnsi"/>
              </w:rPr>
              <w:t xml:space="preserve">500 ≈ </w:t>
            </w:r>
            <w:r>
              <w:rPr>
                <w:rFonts w:cstheme="minorHAnsi"/>
              </w:rPr>
              <w:t>$4,500</w:t>
            </w:r>
          </w:p>
        </w:tc>
        <w:tc>
          <w:tcPr>
            <w:tcW w:w="2610" w:type="dxa"/>
            <w:hideMark/>
          </w:tcPr>
          <w:p w:rsidR="00DD7F34" w:rsidRPr="001A6C6C" w:rsidRDefault="00DD7F34" w:rsidP="001A6C6C">
            <w:pPr>
              <w:spacing w:after="160" w:line="360" w:lineRule="auto"/>
              <w:cnfStyle w:val="000000100000"/>
              <w:rPr>
                <w:rFonts w:cstheme="minorHAnsi"/>
                <w:lang w:val="ru-RU"/>
              </w:rPr>
            </w:pPr>
            <w:r w:rsidRPr="00611CB6">
              <w:rPr>
                <w:rFonts w:cstheme="minorHAnsi"/>
              </w:rPr>
              <w:t> </w:t>
            </w:r>
            <w:r w:rsidR="00C4550B">
              <w:rPr>
                <w:rFonts w:cstheme="minorHAnsi"/>
              </w:rPr>
              <w:t xml:space="preserve">3 </w:t>
            </w:r>
            <w:r w:rsidR="001A6C6C">
              <w:rPr>
                <w:rFonts w:cstheme="minorHAnsi"/>
                <w:lang w:val="ru-RU"/>
              </w:rPr>
              <w:t>года</w:t>
            </w:r>
          </w:p>
        </w:tc>
      </w:tr>
      <w:tr w:rsidR="00CF4878" w:rsidRPr="00611CB6" w:rsidTr="00DE47E1">
        <w:trPr>
          <w:trHeight w:val="155"/>
        </w:trPr>
        <w:tc>
          <w:tcPr>
            <w:cnfStyle w:val="001000000000"/>
            <w:tcW w:w="620" w:type="dxa"/>
          </w:tcPr>
          <w:p w:rsidR="00DD7F34" w:rsidRPr="00611CB6" w:rsidRDefault="00C4550B" w:rsidP="00DE47E1">
            <w:pPr>
              <w:spacing w:after="1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76" w:type="dxa"/>
            <w:hideMark/>
          </w:tcPr>
          <w:p w:rsidR="00DD7F34" w:rsidRPr="00611CB6" w:rsidRDefault="009A7955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proofErr w:type="spellStart"/>
            <w:r w:rsidRPr="009A7955">
              <w:rPr>
                <w:rFonts w:cstheme="minorHAnsi"/>
              </w:rPr>
              <w:t>Разное</w:t>
            </w:r>
            <w:proofErr w:type="spellEnd"/>
            <w:r w:rsidRPr="009A7955">
              <w:rPr>
                <w:rFonts w:cstheme="minorHAnsi"/>
              </w:rPr>
              <w:t xml:space="preserve"> и </w:t>
            </w:r>
            <w:proofErr w:type="spellStart"/>
            <w:r w:rsidRPr="009A7955">
              <w:rPr>
                <w:rFonts w:cstheme="minorHAnsi"/>
              </w:rPr>
              <w:t>непредвиденные</w:t>
            </w:r>
            <w:proofErr w:type="spellEnd"/>
            <w:r w:rsidRPr="009A7955">
              <w:rPr>
                <w:rFonts w:cstheme="minorHAnsi"/>
              </w:rPr>
              <w:t xml:space="preserve"> </w:t>
            </w:r>
            <w:proofErr w:type="spellStart"/>
            <w:r w:rsidRPr="009A7955">
              <w:rPr>
                <w:rFonts w:cstheme="minorHAnsi"/>
              </w:rPr>
              <w:t>обстоятельства</w:t>
            </w:r>
            <w:proofErr w:type="spellEnd"/>
          </w:p>
        </w:tc>
        <w:tc>
          <w:tcPr>
            <w:tcW w:w="2644" w:type="dxa"/>
            <w:hideMark/>
          </w:tcPr>
          <w:p w:rsidR="00DD7F34" w:rsidRPr="00611CB6" w:rsidRDefault="000D608D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="00053487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="00DD7F34" w:rsidRPr="00611CB6">
              <w:rPr>
                <w:rFonts w:cstheme="minorHAnsi"/>
              </w:rPr>
              <w:t>%</w:t>
            </w:r>
          </w:p>
        </w:tc>
        <w:tc>
          <w:tcPr>
            <w:tcW w:w="2070" w:type="dxa"/>
            <w:hideMark/>
          </w:tcPr>
          <w:p w:rsidR="00DD7F34" w:rsidRPr="00611CB6" w:rsidRDefault="0061147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053487">
              <w:rPr>
                <w:rFonts w:cstheme="minorHAnsi"/>
              </w:rPr>
              <w:t>4</w:t>
            </w:r>
            <w:r>
              <w:rPr>
                <w:rFonts w:cstheme="minorHAnsi"/>
              </w:rPr>
              <w:t>2,500</w:t>
            </w:r>
          </w:p>
        </w:tc>
        <w:tc>
          <w:tcPr>
            <w:tcW w:w="2610" w:type="dxa"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000000"/>
              <w:rPr>
                <w:rFonts w:cstheme="minorHAnsi"/>
              </w:rPr>
            </w:pPr>
            <w:r w:rsidRPr="00611CB6">
              <w:rPr>
                <w:rFonts w:cstheme="minorHAnsi"/>
              </w:rPr>
              <w:t> </w:t>
            </w:r>
          </w:p>
        </w:tc>
      </w:tr>
      <w:tr w:rsidR="00053487" w:rsidRPr="00611CB6" w:rsidTr="00DE47E1">
        <w:trPr>
          <w:cnfStyle w:val="000000100000"/>
          <w:trHeight w:val="155"/>
        </w:trPr>
        <w:tc>
          <w:tcPr>
            <w:cnfStyle w:val="001000000000"/>
            <w:tcW w:w="4940" w:type="dxa"/>
            <w:gridSpan w:val="3"/>
            <w:hideMark/>
          </w:tcPr>
          <w:p w:rsidR="00DD7F34" w:rsidRPr="009A7955" w:rsidRDefault="009A7955" w:rsidP="00DE47E1">
            <w:pPr>
              <w:spacing w:after="16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Итого</w:t>
            </w:r>
          </w:p>
        </w:tc>
        <w:tc>
          <w:tcPr>
            <w:tcW w:w="2070" w:type="dxa"/>
            <w:hideMark/>
          </w:tcPr>
          <w:p w:rsidR="00DD7F34" w:rsidRPr="00611CB6" w:rsidRDefault="0061147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$245,000</w:t>
            </w:r>
          </w:p>
        </w:tc>
        <w:tc>
          <w:tcPr>
            <w:tcW w:w="2610" w:type="dxa"/>
            <w:hideMark/>
          </w:tcPr>
          <w:p w:rsidR="00DD7F34" w:rsidRPr="00611CB6" w:rsidRDefault="00DD7F34" w:rsidP="00DE47E1">
            <w:pPr>
              <w:spacing w:after="160" w:line="360" w:lineRule="auto"/>
              <w:cnfStyle w:val="000000100000"/>
              <w:rPr>
                <w:rFonts w:cstheme="minorHAnsi"/>
              </w:rPr>
            </w:pPr>
            <w:r w:rsidRPr="00611CB6">
              <w:rPr>
                <w:rFonts w:cstheme="minorHAnsi"/>
              </w:rPr>
              <w:t> </w:t>
            </w:r>
          </w:p>
        </w:tc>
      </w:tr>
    </w:tbl>
    <w:p w:rsidR="0067617E" w:rsidRDefault="0067617E" w:rsidP="00FE1425">
      <w:pPr>
        <w:spacing w:line="276" w:lineRule="auto"/>
        <w:jc w:val="both"/>
        <w:rPr>
          <w:rFonts w:cstheme="minorHAnsi"/>
          <w:lang w:val="en-US" w:bidi="fa-IR"/>
        </w:rPr>
      </w:pPr>
    </w:p>
    <w:p w:rsidR="0040214C" w:rsidRPr="00901FA6" w:rsidRDefault="00901FA6" w:rsidP="00BA71FF">
      <w:pPr>
        <w:spacing w:line="276" w:lineRule="auto"/>
        <w:jc w:val="both"/>
        <w:rPr>
          <w:sz w:val="24"/>
          <w:lang w:val="ru-RU"/>
        </w:rPr>
      </w:pPr>
      <w:r w:rsidRPr="00901FA6">
        <w:rPr>
          <w:sz w:val="24"/>
          <w:lang w:val="ru-RU"/>
        </w:rPr>
        <w:lastRenderedPageBreak/>
        <w:t>Бюджет И</w:t>
      </w:r>
      <w:r>
        <w:rPr>
          <w:sz w:val="24"/>
          <w:lang w:val="ru-RU"/>
        </w:rPr>
        <w:t>УЗ</w:t>
      </w:r>
      <w:r w:rsidRPr="00901FA6">
        <w:rPr>
          <w:sz w:val="24"/>
          <w:lang w:val="ru-RU"/>
        </w:rPr>
        <w:t xml:space="preserve"> на первую фазу будет тщательно изучен и изменен Генеральным секретарем ОЭС по мере необходимости и одобрен странами-членами. В рамках рутинного мониторинга, отчетности и оценки бюджетные планы и изменения будут дополнительно рассматриваться на ежегодных собраниях Координационного комитета </w:t>
      </w:r>
      <w:r w:rsidR="00BA71FF">
        <w:rPr>
          <w:sz w:val="24"/>
          <w:lang w:val="ru-RU"/>
        </w:rPr>
        <w:t>ИУЗ</w:t>
      </w:r>
      <w:r w:rsidR="0040214C" w:rsidRPr="00901FA6">
        <w:rPr>
          <w:sz w:val="24"/>
          <w:lang w:val="ru-RU"/>
        </w:rPr>
        <w:t>.</w:t>
      </w:r>
    </w:p>
    <w:p w:rsidR="0040214C" w:rsidRPr="00901FA6" w:rsidRDefault="0040214C" w:rsidP="00FE1425">
      <w:pPr>
        <w:spacing w:line="276" w:lineRule="auto"/>
        <w:rPr>
          <w:rFonts w:cstheme="minorHAnsi"/>
          <w:lang w:val="ru-RU" w:bidi="fa-IR"/>
        </w:rPr>
      </w:pPr>
    </w:p>
    <w:p w:rsidR="002256F0" w:rsidRPr="00901FA6" w:rsidRDefault="002256F0" w:rsidP="00FE1425">
      <w:pPr>
        <w:spacing w:line="276" w:lineRule="auto"/>
        <w:rPr>
          <w:rFonts w:cstheme="minorHAnsi"/>
          <w:lang w:val="ru-RU" w:bidi="fa-IR"/>
        </w:rPr>
      </w:pPr>
    </w:p>
    <w:p w:rsidR="002256F0" w:rsidRPr="00901FA6" w:rsidRDefault="002256F0" w:rsidP="00FE1425">
      <w:pPr>
        <w:spacing w:line="276" w:lineRule="auto"/>
        <w:rPr>
          <w:rFonts w:cstheme="minorHAnsi"/>
          <w:lang w:val="ru-RU" w:bidi="fa-IR"/>
        </w:rPr>
        <w:sectPr w:rsidR="002256F0" w:rsidRPr="00901FA6" w:rsidSect="00D86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680" w:gutter="0"/>
          <w:cols w:space="708"/>
          <w:titlePg/>
          <w:docGrid w:linePitch="381"/>
        </w:sectPr>
      </w:pPr>
    </w:p>
    <w:p w:rsidR="002256F0" w:rsidRPr="00901FA6" w:rsidRDefault="002256F0" w:rsidP="00FE1425">
      <w:pPr>
        <w:spacing w:line="276" w:lineRule="auto"/>
        <w:rPr>
          <w:rFonts w:cstheme="minorHAnsi"/>
          <w:lang w:val="ru-RU" w:bidi="fa-IR"/>
        </w:rPr>
      </w:pPr>
    </w:p>
    <w:p w:rsidR="002256F0" w:rsidRPr="00D14B96" w:rsidRDefault="008A7DD8" w:rsidP="008A7DD8">
      <w:pPr>
        <w:pStyle w:val="Heading2"/>
        <w:spacing w:line="276" w:lineRule="auto"/>
        <w:rPr>
          <w:lang w:val="ru-RU"/>
        </w:rPr>
      </w:pPr>
      <w:bookmarkStart w:id="15" w:name="_Toc492923320"/>
      <w:bookmarkStart w:id="16" w:name="_Toc107959373"/>
      <w:r>
        <w:rPr>
          <w:lang w:val="ru-RU"/>
        </w:rPr>
        <w:t>ПРИЛОЖЕНИЕ</w:t>
      </w:r>
      <w:r w:rsidR="002256F0" w:rsidRPr="00D14B96">
        <w:rPr>
          <w:lang w:val="ru-RU"/>
        </w:rPr>
        <w:t xml:space="preserve"> </w:t>
      </w:r>
      <w:r w:rsidR="002256F0" w:rsidRPr="002F202F">
        <w:t>I</w:t>
      </w:r>
      <w:r w:rsidR="002256F0" w:rsidRPr="00D14B96">
        <w:rPr>
          <w:lang w:val="ru-RU"/>
        </w:rPr>
        <w:tab/>
      </w:r>
      <w:r>
        <w:rPr>
          <w:lang w:val="ru-RU"/>
        </w:rPr>
        <w:t>План действий</w:t>
      </w:r>
      <w:r w:rsidR="002256F0" w:rsidRPr="00D14B96">
        <w:rPr>
          <w:lang w:val="ru-RU"/>
        </w:rPr>
        <w:t xml:space="preserve"> (1</w:t>
      </w:r>
      <w:r>
        <w:rPr>
          <w:lang w:val="ru-RU"/>
        </w:rPr>
        <w:t>я фаза</w:t>
      </w:r>
      <w:r w:rsidR="002256F0" w:rsidRPr="00D14B96">
        <w:rPr>
          <w:lang w:val="ru-RU"/>
        </w:rPr>
        <w:t>)</w:t>
      </w:r>
      <w:bookmarkEnd w:id="15"/>
      <w:bookmarkEnd w:id="16"/>
      <w:r w:rsidR="002256F0" w:rsidRPr="00D14B96">
        <w:rPr>
          <w:lang w:val="ru-RU"/>
        </w:rPr>
        <w:tab/>
      </w:r>
    </w:p>
    <w:tbl>
      <w:tblPr>
        <w:tblStyle w:val="TableGrid"/>
        <w:tblW w:w="147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2977"/>
        <w:gridCol w:w="2776"/>
        <w:gridCol w:w="773"/>
        <w:gridCol w:w="2549"/>
        <w:gridCol w:w="2550"/>
        <w:gridCol w:w="2550"/>
      </w:tblGrid>
      <w:tr w:rsidR="002256F0" w:rsidRPr="005C4330" w:rsidTr="00DA52B5">
        <w:trPr>
          <w:tblHeader/>
        </w:trPr>
        <w:tc>
          <w:tcPr>
            <w:tcW w:w="3539" w:type="dxa"/>
            <w:gridSpan w:val="2"/>
            <w:shd w:val="clear" w:color="auto" w:fill="FFD966" w:themeFill="accent4" w:themeFillTint="99"/>
          </w:tcPr>
          <w:p w:rsidR="002256F0" w:rsidRPr="005C4330" w:rsidRDefault="00D14B96" w:rsidP="00FE1425">
            <w:pPr>
              <w:tabs>
                <w:tab w:val="right" w:pos="3323"/>
              </w:tabs>
              <w:spacing w:before="40" w:after="40" w:line="276" w:lineRule="auto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  <w:lang w:val="ru-RU"/>
              </w:rPr>
              <w:t>Цели и планируемые результаты</w:t>
            </w:r>
            <w:r w:rsidR="002256F0">
              <w:rPr>
                <w:b/>
                <w:w w:val="90"/>
                <w:sz w:val="20"/>
              </w:rPr>
              <w:tab/>
            </w:r>
          </w:p>
        </w:tc>
        <w:tc>
          <w:tcPr>
            <w:tcW w:w="3549" w:type="dxa"/>
            <w:gridSpan w:val="2"/>
            <w:shd w:val="clear" w:color="auto" w:fill="FFD966" w:themeFill="accent4" w:themeFillTint="99"/>
          </w:tcPr>
          <w:p w:rsidR="002256F0" w:rsidRPr="005C4330" w:rsidRDefault="00D14B96" w:rsidP="00D14B96">
            <w:pPr>
              <w:spacing w:before="40" w:after="40" w:line="276" w:lineRule="auto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  <w:lang w:val="ru-RU"/>
              </w:rPr>
              <w:t>Задачи</w:t>
            </w:r>
            <w:r w:rsidR="002256F0">
              <w:rPr>
                <w:b/>
                <w:w w:val="90"/>
                <w:sz w:val="20"/>
              </w:rPr>
              <w:t xml:space="preserve"> &amp;</w:t>
            </w:r>
            <w:r>
              <w:rPr>
                <w:b/>
                <w:w w:val="90"/>
                <w:sz w:val="20"/>
                <w:lang w:val="ru-RU"/>
              </w:rPr>
              <w:t>Показатели</w:t>
            </w:r>
            <w:r w:rsidR="002256F0" w:rsidRPr="005C4330">
              <w:rPr>
                <w:b/>
                <w:w w:val="90"/>
                <w:sz w:val="20"/>
              </w:rPr>
              <w:t xml:space="preserve"> </w:t>
            </w:r>
            <w:r w:rsidR="002256F0">
              <w:rPr>
                <w:b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  <w:lang w:val="ru-RU"/>
              </w:rPr>
              <w:t>Успеха</w:t>
            </w:r>
            <w:r w:rsidR="002256F0">
              <w:rPr>
                <w:b/>
                <w:w w:val="90"/>
                <w:sz w:val="20"/>
              </w:rPr>
              <w:t>)</w:t>
            </w:r>
          </w:p>
        </w:tc>
        <w:tc>
          <w:tcPr>
            <w:tcW w:w="2549" w:type="dxa"/>
            <w:shd w:val="clear" w:color="auto" w:fill="FFD966" w:themeFill="accent4" w:themeFillTint="99"/>
          </w:tcPr>
          <w:p w:rsidR="002256F0" w:rsidRPr="00D14B96" w:rsidRDefault="00D14B96" w:rsidP="00FE1425">
            <w:pPr>
              <w:spacing w:before="40" w:after="40" w:line="276" w:lineRule="auto"/>
              <w:rPr>
                <w:b/>
                <w:w w:val="90"/>
                <w:sz w:val="20"/>
                <w:lang w:val="ru-RU"/>
              </w:rPr>
            </w:pPr>
            <w:r>
              <w:rPr>
                <w:b/>
                <w:w w:val="90"/>
                <w:sz w:val="20"/>
                <w:lang w:val="ru-RU"/>
              </w:rPr>
              <w:t>Основания</w:t>
            </w:r>
          </w:p>
        </w:tc>
        <w:tc>
          <w:tcPr>
            <w:tcW w:w="2550" w:type="dxa"/>
            <w:shd w:val="clear" w:color="auto" w:fill="FFD966" w:themeFill="accent4" w:themeFillTint="99"/>
          </w:tcPr>
          <w:p w:rsidR="002256F0" w:rsidRPr="00D14B96" w:rsidRDefault="00D14B96" w:rsidP="00FE1425">
            <w:pPr>
              <w:spacing w:before="40" w:after="40" w:line="276" w:lineRule="auto"/>
              <w:rPr>
                <w:b/>
                <w:w w:val="90"/>
                <w:sz w:val="20"/>
                <w:lang w:val="ru-RU"/>
              </w:rPr>
            </w:pPr>
            <w:r>
              <w:rPr>
                <w:b/>
                <w:w w:val="90"/>
                <w:sz w:val="20"/>
                <w:lang w:val="ru-RU"/>
              </w:rPr>
              <w:t>Мониторинг</w:t>
            </w:r>
          </w:p>
        </w:tc>
        <w:tc>
          <w:tcPr>
            <w:tcW w:w="2550" w:type="dxa"/>
            <w:shd w:val="clear" w:color="auto" w:fill="FFD966" w:themeFill="accent4" w:themeFillTint="99"/>
          </w:tcPr>
          <w:p w:rsidR="002256F0" w:rsidRPr="00D14B96" w:rsidRDefault="00D14B96" w:rsidP="00FE1425">
            <w:pPr>
              <w:spacing w:before="40" w:after="40" w:line="276" w:lineRule="auto"/>
              <w:rPr>
                <w:b/>
                <w:w w:val="90"/>
                <w:sz w:val="20"/>
                <w:lang w:val="ru-RU"/>
              </w:rPr>
            </w:pPr>
            <w:r>
              <w:rPr>
                <w:b/>
                <w:w w:val="90"/>
                <w:sz w:val="20"/>
                <w:lang w:val="ru-RU"/>
              </w:rPr>
              <w:t>Допущения-риски</w:t>
            </w:r>
          </w:p>
        </w:tc>
      </w:tr>
      <w:tr w:rsidR="002256F0" w:rsidRPr="005C4330" w:rsidTr="00DA52B5">
        <w:tc>
          <w:tcPr>
            <w:tcW w:w="9637" w:type="dxa"/>
            <w:gridSpan w:val="5"/>
          </w:tcPr>
          <w:p w:rsidR="002256F0" w:rsidRPr="008474A3" w:rsidRDefault="008474A3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8474A3">
              <w:rPr>
                <w:bCs/>
                <w:w w:val="90"/>
                <w:sz w:val="20"/>
                <w:lang w:val="ru-RU"/>
              </w:rPr>
              <w:t>ЦЕЛЬ: Остановить и обратить вспять деградацию земель и связанные с ней последствия в каждом государстве - члене ОЭС</w:t>
            </w:r>
          </w:p>
        </w:tc>
        <w:tc>
          <w:tcPr>
            <w:tcW w:w="2550" w:type="dxa"/>
          </w:tcPr>
          <w:p w:rsidR="002256F0" w:rsidRPr="005C4330" w:rsidRDefault="008474A3" w:rsidP="00FE1425">
            <w:pPr>
              <w:spacing w:before="40" w:after="40" w:line="276" w:lineRule="auto"/>
              <w:rPr>
                <w:w w:val="90"/>
                <w:sz w:val="20"/>
              </w:rPr>
            </w:pPr>
            <w:proofErr w:type="spellStart"/>
            <w:r w:rsidRPr="008474A3">
              <w:rPr>
                <w:w w:val="90"/>
                <w:sz w:val="20"/>
              </w:rPr>
              <w:t>Записи</w:t>
            </w:r>
            <w:proofErr w:type="spellEnd"/>
            <w:r w:rsidRPr="008474A3">
              <w:rPr>
                <w:w w:val="90"/>
                <w:sz w:val="20"/>
              </w:rPr>
              <w:t xml:space="preserve"> </w:t>
            </w:r>
            <w:proofErr w:type="spellStart"/>
            <w:r w:rsidRPr="008474A3">
              <w:rPr>
                <w:w w:val="90"/>
                <w:sz w:val="20"/>
              </w:rPr>
              <w:t>МиО</w:t>
            </w:r>
            <w:proofErr w:type="spellEnd"/>
          </w:p>
        </w:tc>
        <w:tc>
          <w:tcPr>
            <w:tcW w:w="2550" w:type="dxa"/>
          </w:tcPr>
          <w:p w:rsidR="002256F0" w:rsidRPr="005C4330" w:rsidRDefault="002256F0" w:rsidP="00FE1425">
            <w:pPr>
              <w:spacing w:before="40" w:after="40" w:line="276" w:lineRule="auto"/>
              <w:rPr>
                <w:w w:val="90"/>
                <w:sz w:val="20"/>
              </w:rPr>
            </w:pPr>
          </w:p>
        </w:tc>
      </w:tr>
      <w:tr w:rsidR="002256F0" w:rsidRPr="000105A0" w:rsidTr="00DA52B5">
        <w:tc>
          <w:tcPr>
            <w:tcW w:w="9637" w:type="dxa"/>
            <w:gridSpan w:val="5"/>
          </w:tcPr>
          <w:p w:rsidR="002256F0" w:rsidRPr="0051487C" w:rsidRDefault="0051487C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51487C">
              <w:rPr>
                <w:bCs/>
                <w:w w:val="90"/>
                <w:sz w:val="20"/>
                <w:lang w:val="ru-RU"/>
              </w:rPr>
              <w:t>ЦЕЛЬ: Создать совместную программу по уходу за землей в нескольких секторах участвующих стран-членов ОЭС</w:t>
            </w:r>
          </w:p>
        </w:tc>
        <w:tc>
          <w:tcPr>
            <w:tcW w:w="2550" w:type="dxa"/>
          </w:tcPr>
          <w:p w:rsidR="002256F0" w:rsidRPr="0051487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2256F0" w:rsidRPr="0051487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6315" w:type="dxa"/>
            <w:gridSpan w:val="3"/>
            <w:shd w:val="clear" w:color="auto" w:fill="FFF2CC" w:themeFill="accent4" w:themeFillTint="33"/>
          </w:tcPr>
          <w:p w:rsidR="002256F0" w:rsidRPr="0051487C" w:rsidRDefault="0051487C" w:rsidP="00FE1425">
            <w:pPr>
              <w:spacing w:before="40" w:after="40" w:line="276" w:lineRule="auto"/>
              <w:rPr>
                <w:b/>
                <w:bCs/>
                <w:w w:val="90"/>
                <w:sz w:val="20"/>
                <w:lang w:val="ru-RU"/>
              </w:rPr>
            </w:pPr>
            <w:r>
              <w:rPr>
                <w:b/>
                <w:bCs/>
                <w:w w:val="90"/>
                <w:sz w:val="20"/>
                <w:lang w:val="ru-RU"/>
              </w:rPr>
              <w:t>Компонент Результат</w:t>
            </w:r>
            <w:r w:rsidR="002256F0" w:rsidRPr="0051487C">
              <w:rPr>
                <w:b/>
                <w:bCs/>
                <w:w w:val="90"/>
                <w:sz w:val="20"/>
                <w:lang w:val="ru-RU"/>
              </w:rPr>
              <w:t xml:space="preserve"> 1.</w:t>
            </w:r>
          </w:p>
          <w:p w:rsidR="002256F0" w:rsidRPr="0051487C" w:rsidRDefault="0051487C" w:rsidP="0051487C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b/>
                <w:w w:val="90"/>
                <w:sz w:val="20"/>
                <w:lang w:val="ru-RU"/>
              </w:rPr>
              <w:t>Сотрудничество и синергия в ИУЗ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:rsidR="002256F0" w:rsidRPr="0051487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49" w:type="dxa"/>
            <w:shd w:val="clear" w:color="auto" w:fill="FFF2CC" w:themeFill="accent4" w:themeFillTint="33"/>
          </w:tcPr>
          <w:p w:rsidR="002256F0" w:rsidRPr="0051487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FFF2CC" w:themeFill="accent4" w:themeFillTint="33"/>
          </w:tcPr>
          <w:p w:rsidR="002256F0" w:rsidRPr="0051487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FFF2CC" w:themeFill="accent4" w:themeFillTint="33"/>
          </w:tcPr>
          <w:p w:rsidR="002256F0" w:rsidRPr="0051487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jc w:val="right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1.1</w:t>
            </w:r>
          </w:p>
        </w:tc>
        <w:tc>
          <w:tcPr>
            <w:tcW w:w="2977" w:type="dxa"/>
          </w:tcPr>
          <w:p w:rsidR="003C6112" w:rsidRDefault="005A0861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Региональное и национальное участие</w:t>
            </w:r>
          </w:p>
          <w:p w:rsidR="003C6112" w:rsidRPr="003C6112" w:rsidRDefault="003C6112" w:rsidP="003C6112">
            <w:pPr>
              <w:rPr>
                <w:sz w:val="20"/>
                <w:lang w:val="ru-RU"/>
              </w:rPr>
            </w:pPr>
          </w:p>
          <w:p w:rsidR="003C6112" w:rsidRDefault="003C6112" w:rsidP="003C6112">
            <w:pPr>
              <w:rPr>
                <w:sz w:val="20"/>
                <w:lang w:val="ru-RU"/>
              </w:rPr>
            </w:pPr>
          </w:p>
          <w:p w:rsidR="002256F0" w:rsidRPr="003C6112" w:rsidRDefault="002256F0" w:rsidP="003C611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549" w:type="dxa"/>
            <w:gridSpan w:val="2"/>
          </w:tcPr>
          <w:p w:rsidR="00B817BE" w:rsidRDefault="00452466" w:rsidP="00592BD2">
            <w:pPr>
              <w:numPr>
                <w:ilvl w:val="0"/>
                <w:numId w:val="2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52466">
              <w:rPr>
                <w:w w:val="90"/>
                <w:sz w:val="20"/>
                <w:lang w:val="ru-RU"/>
              </w:rPr>
              <w:t xml:space="preserve">Провозглашение </w:t>
            </w:r>
            <w:r w:rsidR="00592BD2">
              <w:rPr>
                <w:w w:val="90"/>
                <w:sz w:val="20"/>
                <w:lang w:val="ru-RU"/>
              </w:rPr>
              <w:t>ИУЗ</w:t>
            </w:r>
            <w:r w:rsidRPr="00452466">
              <w:rPr>
                <w:w w:val="90"/>
                <w:sz w:val="20"/>
                <w:lang w:val="ru-RU"/>
              </w:rPr>
              <w:t xml:space="preserve"> флагманской программой ОЭС</w:t>
            </w:r>
          </w:p>
          <w:p w:rsidR="002256F0" w:rsidRPr="00452466" w:rsidRDefault="00B817BE" w:rsidP="00B817BE">
            <w:pPr>
              <w:numPr>
                <w:ilvl w:val="0"/>
                <w:numId w:val="2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Одобрение ИУЗ</w:t>
            </w:r>
          </w:p>
          <w:p w:rsidR="00452466" w:rsidRPr="00452466" w:rsidRDefault="00452466" w:rsidP="004D3EF0">
            <w:pPr>
              <w:numPr>
                <w:ilvl w:val="0"/>
                <w:numId w:val="2"/>
              </w:numPr>
              <w:spacing w:before="40" w:after="40" w:line="276" w:lineRule="auto"/>
              <w:rPr>
                <w:w w:val="90"/>
                <w:sz w:val="20"/>
              </w:rPr>
            </w:pPr>
            <w:proofErr w:type="spellStart"/>
            <w:r w:rsidRPr="00452466">
              <w:rPr>
                <w:w w:val="90"/>
                <w:sz w:val="20"/>
              </w:rPr>
              <w:t>Информационные</w:t>
            </w:r>
            <w:proofErr w:type="spellEnd"/>
            <w:r w:rsidRPr="00452466">
              <w:rPr>
                <w:w w:val="90"/>
                <w:sz w:val="20"/>
              </w:rPr>
              <w:t xml:space="preserve"> </w:t>
            </w:r>
            <w:proofErr w:type="spellStart"/>
            <w:r w:rsidRPr="00452466">
              <w:rPr>
                <w:w w:val="90"/>
                <w:sz w:val="20"/>
              </w:rPr>
              <w:t>материалы</w:t>
            </w:r>
            <w:proofErr w:type="spellEnd"/>
            <w:r w:rsidRPr="00452466">
              <w:rPr>
                <w:w w:val="90"/>
                <w:sz w:val="20"/>
              </w:rPr>
              <w:t xml:space="preserve">, </w:t>
            </w:r>
            <w:proofErr w:type="spellStart"/>
            <w:r w:rsidRPr="00452466">
              <w:rPr>
                <w:w w:val="90"/>
                <w:sz w:val="20"/>
              </w:rPr>
              <w:t>представляемые</w:t>
            </w:r>
            <w:proofErr w:type="spellEnd"/>
            <w:r w:rsidRPr="00452466">
              <w:rPr>
                <w:w w:val="90"/>
                <w:sz w:val="20"/>
              </w:rPr>
              <w:t xml:space="preserve"> </w:t>
            </w:r>
            <w:proofErr w:type="spellStart"/>
            <w:r w:rsidRPr="00452466">
              <w:rPr>
                <w:w w:val="90"/>
                <w:sz w:val="20"/>
              </w:rPr>
              <w:t>ежегодно</w:t>
            </w:r>
            <w:proofErr w:type="spellEnd"/>
          </w:p>
          <w:p w:rsidR="002256F0" w:rsidRPr="005C4330" w:rsidRDefault="00452466" w:rsidP="00B817BE">
            <w:pPr>
              <w:numPr>
                <w:ilvl w:val="0"/>
                <w:numId w:val="2"/>
              </w:numPr>
              <w:spacing w:before="40" w:after="40" w:line="276" w:lineRule="auto"/>
              <w:rPr>
                <w:w w:val="90"/>
                <w:sz w:val="20"/>
              </w:rPr>
            </w:pPr>
            <w:proofErr w:type="spellStart"/>
            <w:r w:rsidRPr="00452466">
              <w:rPr>
                <w:w w:val="90"/>
                <w:sz w:val="20"/>
              </w:rPr>
              <w:t>Сеть</w:t>
            </w:r>
            <w:proofErr w:type="spellEnd"/>
            <w:r w:rsidRPr="00452466">
              <w:rPr>
                <w:w w:val="90"/>
                <w:sz w:val="20"/>
              </w:rPr>
              <w:t xml:space="preserve"> </w:t>
            </w:r>
            <w:r w:rsidR="00B817BE">
              <w:rPr>
                <w:w w:val="90"/>
                <w:sz w:val="20"/>
                <w:lang w:val="ru-RU"/>
              </w:rPr>
              <w:t>ИУЗ</w:t>
            </w:r>
            <w:r w:rsidRPr="00452466">
              <w:rPr>
                <w:w w:val="90"/>
                <w:sz w:val="20"/>
              </w:rPr>
              <w:t xml:space="preserve"> </w:t>
            </w:r>
            <w:proofErr w:type="spellStart"/>
            <w:r w:rsidRPr="00452466">
              <w:rPr>
                <w:w w:val="90"/>
                <w:sz w:val="20"/>
              </w:rPr>
              <w:t>будет</w:t>
            </w:r>
            <w:proofErr w:type="spellEnd"/>
            <w:r w:rsidRPr="00452466">
              <w:rPr>
                <w:w w:val="90"/>
                <w:sz w:val="20"/>
              </w:rPr>
              <w:t xml:space="preserve"> </w:t>
            </w:r>
            <w:proofErr w:type="spellStart"/>
            <w:r w:rsidRPr="00452466">
              <w:rPr>
                <w:w w:val="90"/>
                <w:sz w:val="20"/>
              </w:rPr>
              <w:t>сформирована</w:t>
            </w:r>
            <w:proofErr w:type="spellEnd"/>
            <w:r w:rsidR="002256F0">
              <w:rPr>
                <w:w w:val="90"/>
                <w:sz w:val="20"/>
              </w:rPr>
              <w:t>.</w:t>
            </w:r>
          </w:p>
        </w:tc>
        <w:tc>
          <w:tcPr>
            <w:tcW w:w="2549" w:type="dxa"/>
          </w:tcPr>
          <w:p w:rsidR="00737C0B" w:rsidRPr="00737C0B" w:rsidRDefault="00737C0B" w:rsidP="00737C0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7C0B">
              <w:rPr>
                <w:w w:val="90"/>
                <w:sz w:val="20"/>
                <w:lang w:val="ru-RU"/>
              </w:rPr>
              <w:t>Будет определено позже: текущая степень участия в сохранении засушливых земель в 10 государствах-членах.</w:t>
            </w:r>
          </w:p>
          <w:p w:rsidR="00737C0B" w:rsidRPr="00737C0B" w:rsidRDefault="00737C0B" w:rsidP="00737C0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7C0B">
              <w:rPr>
                <w:w w:val="90"/>
                <w:sz w:val="20"/>
                <w:lang w:val="ru-RU"/>
              </w:rPr>
              <w:t xml:space="preserve">Будет определено позже: текущая степень </w:t>
            </w:r>
            <w:proofErr w:type="spellStart"/>
            <w:r w:rsidRPr="00737C0B">
              <w:rPr>
                <w:w w:val="90"/>
                <w:sz w:val="20"/>
                <w:lang w:val="ru-RU"/>
              </w:rPr>
              <w:t>многосекторального</w:t>
            </w:r>
            <w:proofErr w:type="spellEnd"/>
            <w:r w:rsidRPr="00737C0B">
              <w:rPr>
                <w:w w:val="90"/>
                <w:sz w:val="20"/>
                <w:lang w:val="ru-RU"/>
              </w:rPr>
              <w:t xml:space="preserve"> участия в сохранении засушливых земель.</w:t>
            </w:r>
          </w:p>
          <w:p w:rsidR="002256F0" w:rsidRPr="00737C0B" w:rsidRDefault="00737C0B" w:rsidP="00737C0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7C0B">
              <w:rPr>
                <w:w w:val="90"/>
                <w:sz w:val="20"/>
                <w:lang w:val="ru-RU"/>
              </w:rPr>
              <w:t>Ограниченное региональное сотрудничество ОЭС в сфере устойчивых природных ресурсов</w:t>
            </w:r>
          </w:p>
        </w:tc>
        <w:tc>
          <w:tcPr>
            <w:tcW w:w="2550" w:type="dxa"/>
          </w:tcPr>
          <w:p w:rsidR="002256F0" w:rsidRPr="00737C0B" w:rsidRDefault="00737C0B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7C0B">
              <w:rPr>
                <w:w w:val="90"/>
                <w:sz w:val="20"/>
                <w:lang w:val="ru-RU"/>
              </w:rPr>
              <w:t>записи, опросы, опросы, картирование результатов и оценки</w:t>
            </w:r>
          </w:p>
        </w:tc>
        <w:tc>
          <w:tcPr>
            <w:tcW w:w="2550" w:type="dxa"/>
          </w:tcPr>
          <w:p w:rsidR="00790542" w:rsidRPr="00790542" w:rsidRDefault="00790542" w:rsidP="005B4A07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90542">
              <w:rPr>
                <w:w w:val="90"/>
                <w:sz w:val="20"/>
                <w:lang w:val="ru-RU"/>
              </w:rPr>
              <w:t xml:space="preserve">Секретариат ОЭС создает </w:t>
            </w:r>
            <w:r w:rsidR="005B4A07">
              <w:rPr>
                <w:w w:val="90"/>
                <w:sz w:val="20"/>
                <w:lang w:val="ru-RU"/>
              </w:rPr>
              <w:t>ИУЗ</w:t>
            </w:r>
            <w:r w:rsidRPr="00790542">
              <w:rPr>
                <w:w w:val="90"/>
                <w:sz w:val="20"/>
                <w:lang w:val="ru-RU"/>
              </w:rPr>
              <w:t>.</w:t>
            </w:r>
          </w:p>
          <w:p w:rsidR="00790542" w:rsidRPr="00790542" w:rsidRDefault="00790542" w:rsidP="00790542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90542">
              <w:rPr>
                <w:w w:val="90"/>
                <w:sz w:val="20"/>
                <w:lang w:val="ru-RU"/>
              </w:rPr>
              <w:t>Ведущие агентства заинтересованных государств-членов подписывают.</w:t>
            </w:r>
          </w:p>
          <w:p w:rsidR="002256F0" w:rsidRPr="00790542" w:rsidRDefault="00790542" w:rsidP="00790542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90542">
              <w:rPr>
                <w:w w:val="90"/>
                <w:sz w:val="20"/>
                <w:lang w:val="ru-RU"/>
              </w:rPr>
              <w:t>Многосекторный подход оказался очень эффективным и действенным</w:t>
            </w:r>
            <w:r w:rsidR="002256F0" w:rsidRPr="00790542">
              <w:rPr>
                <w:w w:val="90"/>
                <w:sz w:val="20"/>
                <w:lang w:val="ru-RU"/>
              </w:rPr>
              <w:t>.</w:t>
            </w:r>
          </w:p>
        </w:tc>
      </w:tr>
      <w:tr w:rsidR="002256F0" w:rsidRPr="005C433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jc w:val="right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1.2</w:t>
            </w:r>
          </w:p>
        </w:tc>
        <w:tc>
          <w:tcPr>
            <w:tcW w:w="2977" w:type="dxa"/>
          </w:tcPr>
          <w:p w:rsidR="002256F0" w:rsidRPr="005A0861" w:rsidRDefault="005A0861" w:rsidP="005A0861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5A0861">
              <w:rPr>
                <w:w w:val="90"/>
                <w:sz w:val="20"/>
                <w:lang w:val="ru-RU"/>
              </w:rPr>
              <w:t xml:space="preserve">Признание образцового вклада в </w:t>
            </w:r>
            <w:r>
              <w:rPr>
                <w:w w:val="90"/>
                <w:sz w:val="20"/>
                <w:lang w:val="ru-RU"/>
              </w:rPr>
              <w:t>ИУЗ</w:t>
            </w:r>
          </w:p>
        </w:tc>
        <w:tc>
          <w:tcPr>
            <w:tcW w:w="3549" w:type="dxa"/>
            <w:gridSpan w:val="2"/>
          </w:tcPr>
          <w:p w:rsidR="004A63C1" w:rsidRPr="004A63C1" w:rsidRDefault="004E3FB5" w:rsidP="004D3EF0">
            <w:pPr>
              <w:numPr>
                <w:ilvl w:val="0"/>
                <w:numId w:val="5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A63C1">
              <w:rPr>
                <w:w w:val="90"/>
                <w:sz w:val="20"/>
                <w:lang w:val="ru-RU"/>
              </w:rPr>
              <w:t xml:space="preserve">Схема оценки разработана и введена в </w:t>
            </w:r>
            <w:r w:rsidRPr="004E3FB5">
              <w:rPr>
                <w:w w:val="90"/>
                <w:sz w:val="20"/>
              </w:rPr>
              <w:t>Y</w:t>
            </w:r>
            <w:r w:rsidRPr="004A63C1">
              <w:rPr>
                <w:w w:val="90"/>
                <w:sz w:val="20"/>
                <w:lang w:val="ru-RU"/>
              </w:rPr>
              <w:t>.1</w:t>
            </w:r>
          </w:p>
          <w:p w:rsidR="002256F0" w:rsidRPr="004A63C1" w:rsidRDefault="004A63C1" w:rsidP="004D3EF0">
            <w:pPr>
              <w:numPr>
                <w:ilvl w:val="0"/>
                <w:numId w:val="5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A63C1">
              <w:rPr>
                <w:w w:val="90"/>
                <w:sz w:val="20"/>
                <w:lang w:val="ru-RU"/>
              </w:rPr>
              <w:t xml:space="preserve">Основные секторы экономики поддерживают </w:t>
            </w:r>
            <w:r w:rsidRPr="004A63C1">
              <w:rPr>
                <w:w w:val="90"/>
                <w:sz w:val="20"/>
              </w:rPr>
              <w:t>LCI</w:t>
            </w:r>
          </w:p>
        </w:tc>
        <w:tc>
          <w:tcPr>
            <w:tcW w:w="2549" w:type="dxa"/>
          </w:tcPr>
          <w:p w:rsidR="002256F0" w:rsidRPr="004A63C1" w:rsidRDefault="004A63C1" w:rsidP="004A63C1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A63C1">
              <w:rPr>
                <w:w w:val="90"/>
                <w:sz w:val="20"/>
                <w:lang w:val="ru-RU"/>
              </w:rPr>
              <w:t>Ограниченное признание в настоящее время уделяется образцовым усилиям по сохранению земель.</w:t>
            </w:r>
          </w:p>
        </w:tc>
        <w:tc>
          <w:tcPr>
            <w:tcW w:w="2550" w:type="dxa"/>
          </w:tcPr>
          <w:p w:rsidR="002256F0" w:rsidRPr="004A63C1" w:rsidRDefault="004A63C1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отчеты</w:t>
            </w:r>
          </w:p>
        </w:tc>
        <w:tc>
          <w:tcPr>
            <w:tcW w:w="2550" w:type="dxa"/>
          </w:tcPr>
          <w:p w:rsidR="002256F0" w:rsidRPr="005C4330" w:rsidRDefault="004A63C1" w:rsidP="00FE1425">
            <w:pPr>
              <w:spacing w:before="40" w:after="40" w:line="276" w:lineRule="auto"/>
              <w:rPr>
                <w:w w:val="90"/>
                <w:sz w:val="20"/>
              </w:rPr>
            </w:pPr>
            <w:proofErr w:type="spellStart"/>
            <w:r w:rsidRPr="004A63C1">
              <w:rPr>
                <w:w w:val="90"/>
                <w:sz w:val="20"/>
              </w:rPr>
              <w:t>Участие</w:t>
            </w:r>
            <w:proofErr w:type="spellEnd"/>
            <w:r w:rsidRPr="004A63C1">
              <w:rPr>
                <w:w w:val="90"/>
                <w:sz w:val="20"/>
              </w:rPr>
              <w:t xml:space="preserve"> </w:t>
            </w:r>
            <w:proofErr w:type="spellStart"/>
            <w:r w:rsidRPr="004A63C1">
              <w:rPr>
                <w:w w:val="90"/>
                <w:sz w:val="20"/>
              </w:rPr>
              <w:t>основных</w:t>
            </w:r>
            <w:proofErr w:type="spellEnd"/>
            <w:r w:rsidRPr="004A63C1">
              <w:rPr>
                <w:w w:val="90"/>
                <w:sz w:val="20"/>
              </w:rPr>
              <w:t xml:space="preserve"> </w:t>
            </w:r>
            <w:proofErr w:type="spellStart"/>
            <w:r w:rsidRPr="004A63C1">
              <w:rPr>
                <w:w w:val="90"/>
                <w:sz w:val="20"/>
              </w:rPr>
              <w:t>секторов</w:t>
            </w:r>
            <w:proofErr w:type="spellEnd"/>
            <w:r w:rsidRPr="004A63C1">
              <w:rPr>
                <w:w w:val="90"/>
                <w:sz w:val="20"/>
              </w:rPr>
              <w:t xml:space="preserve"> </w:t>
            </w:r>
            <w:proofErr w:type="spellStart"/>
            <w:r w:rsidRPr="004A63C1">
              <w:rPr>
                <w:w w:val="90"/>
                <w:sz w:val="20"/>
              </w:rPr>
              <w:t>экономики</w:t>
            </w:r>
            <w:proofErr w:type="spellEnd"/>
            <w:r w:rsidR="002256F0">
              <w:rPr>
                <w:w w:val="90"/>
                <w:sz w:val="20"/>
              </w:rPr>
              <w:t>.</w:t>
            </w: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jc w:val="right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1.3</w:t>
            </w:r>
          </w:p>
        </w:tc>
        <w:tc>
          <w:tcPr>
            <w:tcW w:w="2977" w:type="dxa"/>
          </w:tcPr>
          <w:p w:rsidR="002256F0" w:rsidRPr="005A0861" w:rsidRDefault="005A0861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Международное сотрудничество и поддержка</w:t>
            </w:r>
          </w:p>
        </w:tc>
        <w:tc>
          <w:tcPr>
            <w:tcW w:w="3549" w:type="dxa"/>
            <w:gridSpan w:val="2"/>
          </w:tcPr>
          <w:p w:rsidR="002256F0" w:rsidRPr="00941932" w:rsidRDefault="00941932" w:rsidP="00A6347B">
            <w:pPr>
              <w:numPr>
                <w:ilvl w:val="0"/>
                <w:numId w:val="6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941932">
              <w:rPr>
                <w:w w:val="90"/>
                <w:sz w:val="20"/>
                <w:lang w:val="ru-RU"/>
              </w:rPr>
              <w:t xml:space="preserve">Переговоры ОЭС, </w:t>
            </w:r>
            <w:r w:rsidR="002D0B29">
              <w:rPr>
                <w:w w:val="90"/>
                <w:sz w:val="20"/>
                <w:lang w:val="ru-RU"/>
              </w:rPr>
              <w:t xml:space="preserve">Института экологических исследований и технологий </w:t>
            </w:r>
            <w:r w:rsidRPr="00941932">
              <w:rPr>
                <w:w w:val="90"/>
                <w:sz w:val="20"/>
                <w:lang w:val="ru-RU"/>
              </w:rPr>
              <w:t xml:space="preserve"> и ведущих аген</w:t>
            </w:r>
            <w:proofErr w:type="gramStart"/>
            <w:r w:rsidRPr="00941932">
              <w:rPr>
                <w:w w:val="90"/>
                <w:sz w:val="20"/>
                <w:lang w:val="ru-RU"/>
              </w:rPr>
              <w:t>тств в стр</w:t>
            </w:r>
            <w:proofErr w:type="gramEnd"/>
            <w:r w:rsidRPr="00941932">
              <w:rPr>
                <w:w w:val="90"/>
                <w:sz w:val="20"/>
                <w:lang w:val="ru-RU"/>
              </w:rPr>
              <w:t xml:space="preserve">анах-членах о значительных партнерских отношениях для </w:t>
            </w:r>
            <w:r w:rsidR="00A6347B">
              <w:rPr>
                <w:w w:val="90"/>
                <w:sz w:val="20"/>
                <w:lang w:val="ru-RU"/>
              </w:rPr>
              <w:t>ИУЗ</w:t>
            </w:r>
            <w:r w:rsidRPr="00941932">
              <w:rPr>
                <w:w w:val="90"/>
                <w:sz w:val="20"/>
                <w:lang w:val="ru-RU"/>
              </w:rPr>
              <w:t xml:space="preserve"> с соответствующими международными </w:t>
            </w:r>
            <w:r w:rsidRPr="00941932">
              <w:rPr>
                <w:w w:val="90"/>
                <w:sz w:val="20"/>
                <w:lang w:val="ru-RU"/>
              </w:rPr>
              <w:lastRenderedPageBreak/>
              <w:t>органами</w:t>
            </w:r>
          </w:p>
        </w:tc>
        <w:tc>
          <w:tcPr>
            <w:tcW w:w="2549" w:type="dxa"/>
          </w:tcPr>
          <w:p w:rsidR="002256F0" w:rsidRPr="00941932" w:rsidRDefault="00941932" w:rsidP="00A6347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941932">
              <w:rPr>
                <w:w w:val="90"/>
                <w:sz w:val="20"/>
                <w:lang w:val="ru-RU"/>
              </w:rPr>
              <w:lastRenderedPageBreak/>
              <w:t xml:space="preserve">ОЭС не продвигала </w:t>
            </w:r>
            <w:r w:rsidR="00A6347B">
              <w:rPr>
                <w:w w:val="90"/>
                <w:sz w:val="20"/>
                <w:lang w:val="ru-RU"/>
              </w:rPr>
              <w:t>ИУЗ</w:t>
            </w:r>
            <w:r w:rsidRPr="00941932">
              <w:rPr>
                <w:w w:val="90"/>
                <w:sz w:val="20"/>
                <w:lang w:val="ru-RU"/>
              </w:rPr>
              <w:t xml:space="preserve"> как флагманскую инициативу; международное партнерство не было согласовано</w:t>
            </w:r>
          </w:p>
        </w:tc>
        <w:tc>
          <w:tcPr>
            <w:tcW w:w="2550" w:type="dxa"/>
          </w:tcPr>
          <w:p w:rsidR="002256F0" w:rsidRPr="00941932" w:rsidRDefault="00941932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Записи и отчеты</w:t>
            </w:r>
          </w:p>
        </w:tc>
        <w:tc>
          <w:tcPr>
            <w:tcW w:w="2550" w:type="dxa"/>
          </w:tcPr>
          <w:p w:rsidR="002256F0" w:rsidRPr="00941932" w:rsidRDefault="00A6347B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ИУЗ</w:t>
            </w:r>
            <w:r w:rsidR="00941932" w:rsidRPr="00941932">
              <w:rPr>
                <w:w w:val="90"/>
                <w:sz w:val="20"/>
                <w:lang w:val="ru-RU"/>
              </w:rPr>
              <w:t xml:space="preserve"> дополняет текущие глобальные интересы, механизмы технической поддержки и финансирования</w:t>
            </w:r>
            <w:r w:rsidR="002256F0" w:rsidRPr="00941932">
              <w:rPr>
                <w:w w:val="90"/>
                <w:sz w:val="20"/>
                <w:lang w:val="ru-RU"/>
              </w:rPr>
              <w:t>.</w:t>
            </w:r>
          </w:p>
        </w:tc>
      </w:tr>
      <w:tr w:rsidR="002256F0" w:rsidRPr="000105A0" w:rsidTr="00DA52B5">
        <w:tc>
          <w:tcPr>
            <w:tcW w:w="562" w:type="dxa"/>
            <w:shd w:val="clear" w:color="auto" w:fill="F2F2F2" w:themeFill="background1" w:themeFillShade="F2"/>
          </w:tcPr>
          <w:p w:rsidR="002256F0" w:rsidRPr="0094193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11625" w:type="dxa"/>
            <w:gridSpan w:val="5"/>
            <w:shd w:val="clear" w:color="auto" w:fill="F2F2F2" w:themeFill="background1" w:themeFillShade="F2"/>
          </w:tcPr>
          <w:p w:rsidR="002256F0" w:rsidRPr="00DC4A5F" w:rsidRDefault="00F22F12" w:rsidP="00FE1425">
            <w:pPr>
              <w:spacing w:before="40" w:after="40" w:line="276" w:lineRule="auto"/>
              <w:rPr>
                <w:b/>
                <w:w w:val="90"/>
                <w:sz w:val="20"/>
              </w:rPr>
            </w:pPr>
            <w:r w:rsidRPr="00F22F12">
              <w:rPr>
                <w:b/>
                <w:w w:val="90"/>
                <w:sz w:val="20"/>
              </w:rPr>
              <w:t>КОМПОНЕНТ 1. РАСПИСАНИЕ МЕРОПРИЯТИЙ</w:t>
            </w:r>
            <w:r w:rsidR="002256F0" w:rsidRPr="00DC4A5F">
              <w:rPr>
                <w:b/>
                <w:w w:val="90"/>
                <w:sz w:val="20"/>
              </w:rPr>
              <w:t>:</w:t>
            </w:r>
          </w:p>
          <w:p w:rsidR="00F22F12" w:rsidRPr="00F22F12" w:rsidRDefault="00F22F12" w:rsidP="00A6347B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F22F12">
              <w:rPr>
                <w:sz w:val="20"/>
                <w:lang w:val="ru-RU"/>
              </w:rPr>
              <w:t>- Коммуникации: разработка брифингов и рекламных материалов и систематическое продвижение И</w:t>
            </w:r>
            <w:r w:rsidR="00A6347B">
              <w:rPr>
                <w:sz w:val="20"/>
                <w:lang w:val="ru-RU"/>
              </w:rPr>
              <w:t>УЗ</w:t>
            </w:r>
            <w:r w:rsidRPr="00F22F12">
              <w:rPr>
                <w:sz w:val="20"/>
                <w:lang w:val="ru-RU"/>
              </w:rPr>
              <w:t>, его методов и инструментов процесса среди политических лидеров и групп заинтересованных сторон в каждом участвующем государстве-члене.</w:t>
            </w:r>
          </w:p>
          <w:p w:rsidR="00F22F12" w:rsidRPr="00F22F12" w:rsidRDefault="00F22F12" w:rsidP="00A6347B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F22F12">
              <w:rPr>
                <w:sz w:val="20"/>
                <w:lang w:val="ru-RU"/>
              </w:rPr>
              <w:t xml:space="preserve">- Расширение: создание сети </w:t>
            </w:r>
            <w:r w:rsidR="00A6347B">
              <w:rPr>
                <w:sz w:val="20"/>
                <w:lang w:val="ru-RU"/>
              </w:rPr>
              <w:t>ИУЗ</w:t>
            </w:r>
            <w:r w:rsidRPr="00F22F12">
              <w:rPr>
                <w:sz w:val="20"/>
                <w:lang w:val="ru-RU"/>
              </w:rPr>
              <w:t xml:space="preserve"> с участием представителей различных групп заинтересованных сторон.</w:t>
            </w:r>
          </w:p>
          <w:p w:rsidR="00F22F12" w:rsidRPr="00F22F12" w:rsidRDefault="00F22F12" w:rsidP="00F22F1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F22F12">
              <w:rPr>
                <w:sz w:val="20"/>
                <w:lang w:val="ru-RU"/>
              </w:rPr>
              <w:t>- Продвижение: вовлечение основных секторов экономики.</w:t>
            </w:r>
          </w:p>
          <w:p w:rsidR="00F22F12" w:rsidRPr="00F22F12" w:rsidRDefault="00F22F12" w:rsidP="00A6347B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</w:rPr>
            </w:pPr>
            <w:r w:rsidRPr="00F22F12">
              <w:rPr>
                <w:sz w:val="20"/>
              </w:rPr>
              <w:t xml:space="preserve">- </w:t>
            </w:r>
            <w:proofErr w:type="spellStart"/>
            <w:r w:rsidRPr="00F22F12">
              <w:rPr>
                <w:sz w:val="20"/>
              </w:rPr>
              <w:t>Управление</w:t>
            </w:r>
            <w:proofErr w:type="spellEnd"/>
            <w:r w:rsidRPr="00F22F12">
              <w:rPr>
                <w:sz w:val="20"/>
              </w:rPr>
              <w:t xml:space="preserve"> </w:t>
            </w:r>
            <w:proofErr w:type="spellStart"/>
            <w:r w:rsidRPr="00F22F12">
              <w:rPr>
                <w:sz w:val="20"/>
              </w:rPr>
              <w:t>схемой</w:t>
            </w:r>
            <w:proofErr w:type="spellEnd"/>
            <w:r w:rsidRPr="00F22F12">
              <w:rPr>
                <w:sz w:val="20"/>
              </w:rPr>
              <w:t xml:space="preserve"> </w:t>
            </w:r>
            <w:proofErr w:type="spellStart"/>
            <w:r w:rsidRPr="00F22F12">
              <w:rPr>
                <w:sz w:val="20"/>
              </w:rPr>
              <w:t>оценки</w:t>
            </w:r>
            <w:proofErr w:type="spellEnd"/>
            <w:r w:rsidRPr="00F22F12">
              <w:rPr>
                <w:sz w:val="20"/>
              </w:rPr>
              <w:t xml:space="preserve"> </w:t>
            </w:r>
            <w:r w:rsidR="00A6347B">
              <w:rPr>
                <w:sz w:val="20"/>
                <w:lang w:val="ru-RU"/>
              </w:rPr>
              <w:t>ИУЗ</w:t>
            </w:r>
            <w:r w:rsidRPr="00F22F12">
              <w:rPr>
                <w:sz w:val="20"/>
              </w:rPr>
              <w:t>.</w:t>
            </w:r>
          </w:p>
          <w:p w:rsidR="00F22F12" w:rsidRPr="00F22F12" w:rsidRDefault="00F22F12" w:rsidP="00F22F1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F22F12">
              <w:rPr>
                <w:sz w:val="20"/>
                <w:lang w:val="ru-RU"/>
              </w:rPr>
              <w:t>- Организация рекламных и рекламных мероприятий.</w:t>
            </w:r>
          </w:p>
          <w:p w:rsidR="00F22F12" w:rsidRPr="00F22F12" w:rsidRDefault="00F22F12" w:rsidP="00F22F1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</w:rPr>
            </w:pPr>
            <w:r w:rsidRPr="00F22F12">
              <w:rPr>
                <w:sz w:val="20"/>
              </w:rPr>
              <w:t xml:space="preserve">- </w:t>
            </w:r>
            <w:proofErr w:type="spellStart"/>
            <w:r w:rsidRPr="00F22F12">
              <w:rPr>
                <w:sz w:val="20"/>
              </w:rPr>
              <w:t>Развивать</w:t>
            </w:r>
            <w:proofErr w:type="spellEnd"/>
            <w:r w:rsidRPr="00F22F12">
              <w:rPr>
                <w:sz w:val="20"/>
              </w:rPr>
              <w:t xml:space="preserve"> </w:t>
            </w:r>
            <w:proofErr w:type="spellStart"/>
            <w:r w:rsidRPr="00F22F12">
              <w:rPr>
                <w:sz w:val="20"/>
              </w:rPr>
              <w:t>международное</w:t>
            </w:r>
            <w:proofErr w:type="spellEnd"/>
            <w:r w:rsidRPr="00F22F12">
              <w:rPr>
                <w:sz w:val="20"/>
              </w:rPr>
              <w:t xml:space="preserve"> </w:t>
            </w:r>
            <w:proofErr w:type="spellStart"/>
            <w:r w:rsidRPr="00F22F12">
              <w:rPr>
                <w:sz w:val="20"/>
              </w:rPr>
              <w:t>партнерство</w:t>
            </w:r>
            <w:proofErr w:type="spellEnd"/>
            <w:r w:rsidRPr="00F22F12">
              <w:rPr>
                <w:sz w:val="20"/>
              </w:rPr>
              <w:t>.</w:t>
            </w:r>
          </w:p>
          <w:p w:rsidR="002256F0" w:rsidRPr="00F22F12" w:rsidRDefault="00F22F12" w:rsidP="00F22F12">
            <w:pPr>
              <w:numPr>
                <w:ilvl w:val="0"/>
                <w:numId w:val="8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F22F12">
              <w:rPr>
                <w:sz w:val="20"/>
                <w:lang w:val="ru-RU"/>
              </w:rPr>
              <w:t>- Организовывать совместные мероприятия с международными Партнерами</w:t>
            </w:r>
            <w:r w:rsidR="002256F0" w:rsidRPr="00F22F12">
              <w:rPr>
                <w:sz w:val="20"/>
                <w:lang w:val="ru-RU"/>
              </w:rPr>
              <w:t>.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2256F0" w:rsidRPr="00F22F1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562" w:type="dxa"/>
            <w:shd w:val="clear" w:color="auto" w:fill="auto"/>
          </w:tcPr>
          <w:p w:rsidR="002256F0" w:rsidRPr="00F22F1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11625" w:type="dxa"/>
            <w:gridSpan w:val="5"/>
            <w:shd w:val="clear" w:color="auto" w:fill="auto"/>
          </w:tcPr>
          <w:p w:rsidR="002256F0" w:rsidRPr="00F22F12" w:rsidRDefault="002256F0" w:rsidP="00FE1425">
            <w:pPr>
              <w:spacing w:before="40" w:after="40" w:line="276" w:lineRule="auto"/>
              <w:rPr>
                <w:b/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2256F0" w:rsidRPr="00F22F1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7088" w:type="dxa"/>
            <w:gridSpan w:val="4"/>
            <w:shd w:val="clear" w:color="auto" w:fill="FFF2CC" w:themeFill="accent4" w:themeFillTint="33"/>
          </w:tcPr>
          <w:p w:rsidR="00F22F12" w:rsidRPr="000105A0" w:rsidRDefault="00F22F12" w:rsidP="00F22F12">
            <w:pPr>
              <w:spacing w:before="40" w:after="40" w:line="276" w:lineRule="auto"/>
              <w:rPr>
                <w:b/>
                <w:w w:val="90"/>
                <w:sz w:val="20"/>
                <w:lang w:val="ru-RU"/>
              </w:rPr>
            </w:pPr>
            <w:r w:rsidRPr="000105A0">
              <w:rPr>
                <w:b/>
                <w:w w:val="90"/>
                <w:sz w:val="20"/>
                <w:lang w:val="ru-RU"/>
              </w:rPr>
              <w:t>КОМПОНЕНТ РЕЗУЛЬТАТ 2.</w:t>
            </w:r>
          </w:p>
          <w:p w:rsidR="002256F0" w:rsidRPr="00F22F12" w:rsidRDefault="00F22F12" w:rsidP="00F22F12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F22F12">
              <w:rPr>
                <w:b/>
                <w:w w:val="90"/>
                <w:sz w:val="20"/>
                <w:lang w:val="ru-RU"/>
              </w:rPr>
              <w:t>УПРАВЛЕНИЕ ЗНАНИЯМИ ДЛЯ УЛУЧШЕНИЯ УХОДА ЗА ЗЕМЛЯМИ В НЕСКОЛЬКИХ СЕКТОРАХ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:rsidR="002256F0" w:rsidRPr="00F22F1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FFF2CC" w:themeFill="accent4" w:themeFillTint="33"/>
          </w:tcPr>
          <w:p w:rsidR="002256F0" w:rsidRPr="00F22F1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FFF2CC" w:themeFill="accent4" w:themeFillTint="33"/>
          </w:tcPr>
          <w:p w:rsidR="002256F0" w:rsidRPr="00F22F1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2.1</w:t>
            </w:r>
          </w:p>
        </w:tc>
        <w:tc>
          <w:tcPr>
            <w:tcW w:w="2977" w:type="dxa"/>
          </w:tcPr>
          <w:p w:rsidR="002256F0" w:rsidRPr="00073E8E" w:rsidRDefault="00073E8E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073E8E">
              <w:rPr>
                <w:w w:val="90"/>
                <w:sz w:val="20"/>
                <w:lang w:val="ru-RU"/>
              </w:rPr>
              <w:t>Расширение знаний и реформирование отношения и поведения в отношении деградации и сохранения земель</w:t>
            </w:r>
          </w:p>
        </w:tc>
        <w:tc>
          <w:tcPr>
            <w:tcW w:w="3549" w:type="dxa"/>
            <w:gridSpan w:val="2"/>
          </w:tcPr>
          <w:p w:rsidR="00F372DC" w:rsidRDefault="00F372DC" w:rsidP="004D3EF0">
            <w:pPr>
              <w:keepLines/>
              <w:numPr>
                <w:ilvl w:val="0"/>
                <w:numId w:val="7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F372DC">
              <w:rPr>
                <w:w w:val="90"/>
                <w:sz w:val="20"/>
                <w:lang w:val="ru-RU"/>
              </w:rPr>
              <w:t>Ключевые заинтересованные стороны в каждом участвующем государстве-члене применяют расширенные знания в практике планирования и управления своего Сектора</w:t>
            </w:r>
          </w:p>
          <w:p w:rsidR="002256F0" w:rsidRPr="00F372DC" w:rsidRDefault="00F372DC" w:rsidP="004D3EF0">
            <w:pPr>
              <w:keepLines/>
              <w:numPr>
                <w:ilvl w:val="0"/>
                <w:numId w:val="7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F372DC">
              <w:rPr>
                <w:w w:val="90"/>
                <w:sz w:val="20"/>
                <w:lang w:val="ru-RU"/>
              </w:rPr>
              <w:t>Компетентные менеджеры по землепользованию и специалисты по охране окружающей среды напрямую вовлечены в основные отрасли</w:t>
            </w:r>
          </w:p>
        </w:tc>
        <w:tc>
          <w:tcPr>
            <w:tcW w:w="2549" w:type="dxa"/>
          </w:tcPr>
          <w:p w:rsidR="002256F0" w:rsidRPr="00F372DC" w:rsidRDefault="002C0E64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Требует уточнения</w:t>
            </w:r>
            <w:r w:rsidR="00F372DC" w:rsidRPr="00F372DC">
              <w:rPr>
                <w:w w:val="90"/>
                <w:sz w:val="20"/>
                <w:lang w:val="ru-RU"/>
              </w:rPr>
              <w:t>: Количество информации по земельным вопросам, широко доступной в настоящее время в государствах-членах</w:t>
            </w:r>
            <w:proofErr w:type="gramStart"/>
            <w:r w:rsidR="00F372DC" w:rsidRPr="00F372DC">
              <w:rPr>
                <w:w w:val="90"/>
                <w:sz w:val="20"/>
                <w:lang w:val="ru-RU"/>
              </w:rPr>
              <w:t>.</w:t>
            </w:r>
            <w:r w:rsidR="002256F0" w:rsidRPr="00F372DC">
              <w:rPr>
                <w:w w:val="90"/>
                <w:sz w:val="20"/>
                <w:lang w:val="ru-RU"/>
              </w:rPr>
              <w:t>.</w:t>
            </w:r>
            <w:proofErr w:type="gramEnd"/>
          </w:p>
          <w:p w:rsidR="002256F0" w:rsidRPr="00F372D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2256F0" w:rsidRPr="00F372DC" w:rsidRDefault="00F372DC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F372DC">
              <w:rPr>
                <w:w w:val="90"/>
                <w:sz w:val="20"/>
                <w:lang w:val="ru-RU"/>
              </w:rPr>
              <w:t>Записи, отчеты, опросы и опросы</w:t>
            </w:r>
          </w:p>
        </w:tc>
        <w:tc>
          <w:tcPr>
            <w:tcW w:w="2550" w:type="dxa"/>
          </w:tcPr>
          <w:p w:rsidR="002256F0" w:rsidRPr="00D7264C" w:rsidRDefault="002C0E64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ИУЗ</w:t>
            </w:r>
            <w:r w:rsidR="00D7264C" w:rsidRPr="00D7264C">
              <w:rPr>
                <w:w w:val="90"/>
                <w:sz w:val="20"/>
                <w:lang w:val="ru-RU"/>
              </w:rPr>
              <w:t xml:space="preserve"> привлекает компетентных ученых и экспертов в области управления и охраны земель в государствах-членах</w:t>
            </w:r>
            <w:proofErr w:type="gramStart"/>
            <w:r w:rsidR="00D7264C" w:rsidRPr="00D7264C">
              <w:rPr>
                <w:w w:val="90"/>
                <w:sz w:val="20"/>
                <w:lang w:val="ru-RU"/>
              </w:rPr>
              <w:t>.</w:t>
            </w:r>
            <w:r w:rsidR="002256F0" w:rsidRPr="00D7264C">
              <w:rPr>
                <w:w w:val="90"/>
                <w:sz w:val="20"/>
                <w:lang w:val="ru-RU"/>
              </w:rPr>
              <w:t xml:space="preserve">. </w:t>
            </w:r>
            <w:proofErr w:type="gramEnd"/>
          </w:p>
        </w:tc>
      </w:tr>
      <w:tr w:rsidR="00962D7B" w:rsidRPr="000105A0" w:rsidTr="00DA52B5">
        <w:tc>
          <w:tcPr>
            <w:tcW w:w="562" w:type="dxa"/>
          </w:tcPr>
          <w:p w:rsidR="00962D7B" w:rsidRPr="005C4330" w:rsidRDefault="00962D7B" w:rsidP="00FE1425">
            <w:pPr>
              <w:spacing w:before="40" w:after="40" w:line="276" w:lineRule="auto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2.2</w:t>
            </w:r>
          </w:p>
        </w:tc>
        <w:tc>
          <w:tcPr>
            <w:tcW w:w="2977" w:type="dxa"/>
          </w:tcPr>
          <w:p w:rsidR="00962D7B" w:rsidRPr="00073E8E" w:rsidRDefault="00073E8E" w:rsidP="00FE1425">
            <w:pPr>
              <w:spacing w:before="40" w:after="40" w:line="276" w:lineRule="auto"/>
              <w:rPr>
                <w:bCs/>
                <w:w w:val="90"/>
                <w:sz w:val="20"/>
                <w:lang w:val="ru-RU"/>
              </w:rPr>
            </w:pPr>
            <w:r w:rsidRPr="00073E8E">
              <w:rPr>
                <w:w w:val="90"/>
                <w:sz w:val="20"/>
                <w:lang w:val="ru-RU"/>
              </w:rPr>
              <w:t>Укрепление потенциала в вопросах и решениях по сохранению земель</w:t>
            </w:r>
            <w:r w:rsidR="00962D7B" w:rsidRPr="00073E8E">
              <w:rPr>
                <w:w w:val="90"/>
                <w:sz w:val="20"/>
                <w:lang w:val="ru-RU"/>
              </w:rPr>
              <w:t xml:space="preserve">. </w:t>
            </w:r>
          </w:p>
          <w:p w:rsidR="00962D7B" w:rsidRPr="00073E8E" w:rsidRDefault="00962D7B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3549" w:type="dxa"/>
            <w:gridSpan w:val="2"/>
          </w:tcPr>
          <w:p w:rsidR="00D7264C" w:rsidRPr="00D7264C" w:rsidRDefault="00D7264C" w:rsidP="002C0E64">
            <w:pPr>
              <w:numPr>
                <w:ilvl w:val="0"/>
                <w:numId w:val="4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7264C">
              <w:rPr>
                <w:w w:val="90"/>
                <w:sz w:val="20"/>
                <w:lang w:val="ru-RU"/>
              </w:rPr>
              <w:t xml:space="preserve">Соответствующие высококачественные материалы </w:t>
            </w:r>
            <w:proofErr w:type="spellStart"/>
            <w:r w:rsidR="002C0E64">
              <w:rPr>
                <w:w w:val="90"/>
                <w:sz w:val="20"/>
                <w:lang w:val="ru-RU"/>
              </w:rPr>
              <w:t>ИУЗ-знания</w:t>
            </w:r>
            <w:proofErr w:type="spellEnd"/>
            <w:r w:rsidRPr="00D7264C">
              <w:rPr>
                <w:w w:val="90"/>
                <w:sz w:val="20"/>
                <w:lang w:val="ru-RU"/>
              </w:rPr>
              <w:t xml:space="preserve"> </w:t>
            </w:r>
            <w:proofErr w:type="gramStart"/>
            <w:r w:rsidRPr="00D7264C">
              <w:rPr>
                <w:w w:val="90"/>
                <w:sz w:val="20"/>
                <w:lang w:val="ru-RU"/>
              </w:rPr>
              <w:t>широко доступны</w:t>
            </w:r>
            <w:proofErr w:type="gramEnd"/>
            <w:r w:rsidRPr="00D7264C">
              <w:rPr>
                <w:w w:val="90"/>
                <w:sz w:val="20"/>
                <w:lang w:val="ru-RU"/>
              </w:rPr>
              <w:t xml:space="preserve"> для планировщиков и менеджеров в каждом крупном секторе.</w:t>
            </w:r>
          </w:p>
          <w:p w:rsidR="00D7264C" w:rsidRPr="00D7264C" w:rsidRDefault="00D7264C" w:rsidP="002C0E64">
            <w:pPr>
              <w:numPr>
                <w:ilvl w:val="0"/>
                <w:numId w:val="4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7264C">
              <w:rPr>
                <w:w w:val="90"/>
                <w:sz w:val="20"/>
                <w:lang w:val="ru-RU"/>
              </w:rPr>
              <w:t xml:space="preserve"> Материалы </w:t>
            </w:r>
            <w:proofErr w:type="spellStart"/>
            <w:r w:rsidR="002C0E64">
              <w:rPr>
                <w:w w:val="90"/>
                <w:sz w:val="20"/>
                <w:lang w:val="ru-RU"/>
              </w:rPr>
              <w:t>ИУЗ-знания</w:t>
            </w:r>
            <w:proofErr w:type="spellEnd"/>
            <w:r w:rsidRPr="00D7264C">
              <w:rPr>
                <w:w w:val="90"/>
                <w:sz w:val="20"/>
                <w:lang w:val="ru-RU"/>
              </w:rPr>
              <w:t xml:space="preserve"> широко используются в национальных </w:t>
            </w:r>
            <w:r w:rsidRPr="00D7264C">
              <w:rPr>
                <w:w w:val="90"/>
                <w:sz w:val="20"/>
                <w:lang w:val="ru-RU"/>
              </w:rPr>
              <w:lastRenderedPageBreak/>
              <w:t>системах образования.</w:t>
            </w:r>
          </w:p>
          <w:p w:rsidR="00962D7B" w:rsidRPr="00D7264C" w:rsidRDefault="00D7264C" w:rsidP="0066577F">
            <w:pPr>
              <w:numPr>
                <w:ilvl w:val="0"/>
                <w:numId w:val="4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7264C">
              <w:rPr>
                <w:w w:val="90"/>
                <w:sz w:val="20"/>
                <w:lang w:val="ru-RU"/>
              </w:rPr>
              <w:t xml:space="preserve"> </w:t>
            </w:r>
            <w:r w:rsidR="00987206" w:rsidRPr="00987206">
              <w:rPr>
                <w:w w:val="90"/>
                <w:sz w:val="20"/>
                <w:lang w:val="ru-RU"/>
              </w:rPr>
              <w:t xml:space="preserve">Определены приоритеты </w:t>
            </w:r>
            <w:r w:rsidR="0066577F">
              <w:rPr>
                <w:w w:val="90"/>
                <w:sz w:val="20"/>
                <w:lang w:val="ru-RU"/>
              </w:rPr>
              <w:t>ИУЗ</w:t>
            </w:r>
            <w:r w:rsidR="00987206" w:rsidRPr="00987206">
              <w:rPr>
                <w:w w:val="90"/>
                <w:sz w:val="20"/>
                <w:lang w:val="ru-RU"/>
              </w:rPr>
              <w:t xml:space="preserve"> и приняты общие рабочие планы</w:t>
            </w:r>
          </w:p>
        </w:tc>
        <w:tc>
          <w:tcPr>
            <w:tcW w:w="2549" w:type="dxa"/>
          </w:tcPr>
          <w:p w:rsidR="00962D7B" w:rsidRPr="00A571C1" w:rsidRDefault="002C0E64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lastRenderedPageBreak/>
              <w:t>Требует уточнения</w:t>
            </w:r>
            <w:r w:rsidR="00A571C1" w:rsidRPr="00A571C1">
              <w:rPr>
                <w:w w:val="90"/>
                <w:sz w:val="20"/>
                <w:lang w:val="ru-RU"/>
              </w:rPr>
              <w:t>: Текущий уровень общественного и политического понимания проблем деградации и сохранения земель и науки.</w:t>
            </w:r>
          </w:p>
          <w:p w:rsidR="00962D7B" w:rsidRPr="00A571C1" w:rsidRDefault="00962D7B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962D7B" w:rsidRPr="00A571C1" w:rsidRDefault="00A571C1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A571C1">
              <w:rPr>
                <w:w w:val="90"/>
                <w:sz w:val="20"/>
                <w:lang w:val="ru-RU"/>
              </w:rPr>
              <w:t>Записи, отчеты, опросы и опросы</w:t>
            </w:r>
          </w:p>
        </w:tc>
        <w:tc>
          <w:tcPr>
            <w:tcW w:w="2550" w:type="dxa"/>
          </w:tcPr>
          <w:p w:rsidR="00962D7B" w:rsidRPr="00A571C1" w:rsidRDefault="00A571C1" w:rsidP="002C0E64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A571C1">
              <w:rPr>
                <w:w w:val="90"/>
                <w:sz w:val="20"/>
                <w:lang w:val="ru-RU"/>
              </w:rPr>
              <w:t xml:space="preserve">Материалы </w:t>
            </w:r>
            <w:proofErr w:type="spellStart"/>
            <w:r w:rsidR="002C0E64">
              <w:rPr>
                <w:w w:val="90"/>
                <w:sz w:val="20"/>
                <w:lang w:val="ru-RU"/>
              </w:rPr>
              <w:t>ИУЗ-знаний</w:t>
            </w:r>
            <w:proofErr w:type="spellEnd"/>
            <w:r w:rsidRPr="00A571C1">
              <w:rPr>
                <w:w w:val="90"/>
                <w:sz w:val="20"/>
                <w:lang w:val="ru-RU"/>
              </w:rPr>
              <w:t xml:space="preserve"> широко используются в основных секторах в государствах-членах.</w:t>
            </w:r>
            <w:r w:rsidR="00962D7B" w:rsidRPr="00A571C1">
              <w:rPr>
                <w:w w:val="90"/>
                <w:sz w:val="20"/>
                <w:lang w:val="ru-RU"/>
              </w:rPr>
              <w:t xml:space="preserve"> </w:t>
            </w: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lastRenderedPageBreak/>
              <w:t>2.3</w:t>
            </w:r>
          </w:p>
        </w:tc>
        <w:tc>
          <w:tcPr>
            <w:tcW w:w="2977" w:type="dxa"/>
          </w:tcPr>
          <w:p w:rsidR="002256F0" w:rsidRPr="00073E8E" w:rsidRDefault="00073E8E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073E8E">
              <w:rPr>
                <w:w w:val="90"/>
                <w:sz w:val="20"/>
                <w:lang w:val="ru-RU"/>
              </w:rPr>
              <w:t>Повышение информированности и осведомленности о деградации земель и воздействии на климат, последствиях и решениях</w:t>
            </w:r>
            <w:r w:rsidR="002256F0" w:rsidRPr="00073E8E">
              <w:rPr>
                <w:w w:val="90"/>
                <w:sz w:val="20"/>
                <w:lang w:val="ru-RU"/>
              </w:rPr>
              <w:t xml:space="preserve">.  </w:t>
            </w:r>
          </w:p>
        </w:tc>
        <w:tc>
          <w:tcPr>
            <w:tcW w:w="3549" w:type="dxa"/>
            <w:gridSpan w:val="2"/>
          </w:tcPr>
          <w:p w:rsidR="00731CDA" w:rsidRPr="00731CDA" w:rsidRDefault="00731CDA" w:rsidP="0066577F">
            <w:pPr>
              <w:numPr>
                <w:ilvl w:val="0"/>
                <w:numId w:val="3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1CDA">
              <w:rPr>
                <w:w w:val="90"/>
                <w:sz w:val="20"/>
                <w:lang w:val="ru-RU"/>
              </w:rPr>
              <w:t xml:space="preserve">Выпускаются технические руководства по решениям </w:t>
            </w:r>
            <w:r w:rsidR="0066577F">
              <w:rPr>
                <w:w w:val="90"/>
                <w:sz w:val="20"/>
                <w:lang w:val="ru-RU"/>
              </w:rPr>
              <w:t>ИУЗ</w:t>
            </w:r>
          </w:p>
          <w:p w:rsidR="002256F0" w:rsidRPr="00731CDA" w:rsidRDefault="00731CDA" w:rsidP="0066577F">
            <w:pPr>
              <w:numPr>
                <w:ilvl w:val="0"/>
                <w:numId w:val="3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1CDA">
              <w:rPr>
                <w:w w:val="90"/>
                <w:sz w:val="20"/>
                <w:lang w:val="ru-RU"/>
              </w:rPr>
              <w:t xml:space="preserve">Отчеты </w:t>
            </w:r>
            <w:r w:rsidR="0066577F">
              <w:rPr>
                <w:w w:val="90"/>
                <w:sz w:val="20"/>
                <w:lang w:val="ru-RU"/>
              </w:rPr>
              <w:t>ИУЗ</w:t>
            </w:r>
            <w:r w:rsidRPr="00731CDA">
              <w:rPr>
                <w:w w:val="90"/>
                <w:sz w:val="20"/>
                <w:lang w:val="ru-RU"/>
              </w:rPr>
              <w:t xml:space="preserve"> составляются и публикуются</w:t>
            </w:r>
          </w:p>
        </w:tc>
        <w:tc>
          <w:tcPr>
            <w:tcW w:w="2549" w:type="dxa"/>
          </w:tcPr>
          <w:p w:rsidR="00731CDA" w:rsidRPr="00731CDA" w:rsidRDefault="00731CDA" w:rsidP="00731CDA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31CDA">
              <w:rPr>
                <w:w w:val="90"/>
                <w:sz w:val="20"/>
                <w:lang w:val="ru-RU"/>
              </w:rPr>
              <w:t>Табели успеваемости как инструмент управления и коммуникации в настоящее время не используются.</w:t>
            </w:r>
          </w:p>
          <w:p w:rsidR="002256F0" w:rsidRPr="00731CDA" w:rsidRDefault="0066577F" w:rsidP="00731CDA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Требует уточнения</w:t>
            </w:r>
            <w:r w:rsidR="00731CDA" w:rsidRPr="00731CDA">
              <w:rPr>
                <w:w w:val="90"/>
                <w:sz w:val="20"/>
                <w:lang w:val="ru-RU"/>
              </w:rPr>
              <w:t>: Количество и качество соответствующих технических руководств, доступных в настоящее время</w:t>
            </w:r>
            <w:r w:rsidR="002256F0" w:rsidRPr="00731CDA">
              <w:rPr>
                <w:w w:val="90"/>
                <w:sz w:val="20"/>
                <w:lang w:val="ru-RU"/>
              </w:rPr>
              <w:t>.</w:t>
            </w:r>
          </w:p>
        </w:tc>
        <w:tc>
          <w:tcPr>
            <w:tcW w:w="2550" w:type="dxa"/>
          </w:tcPr>
          <w:p w:rsidR="002256F0" w:rsidRPr="005C4330" w:rsidRDefault="00731CDA" w:rsidP="00FE1425">
            <w:pPr>
              <w:spacing w:before="40" w:after="40" w:line="276" w:lineRule="auto"/>
              <w:rPr>
                <w:w w:val="90"/>
                <w:sz w:val="20"/>
              </w:rPr>
            </w:pPr>
            <w:proofErr w:type="spellStart"/>
            <w:r w:rsidRPr="00731CDA">
              <w:rPr>
                <w:w w:val="90"/>
                <w:sz w:val="20"/>
              </w:rPr>
              <w:t>Оценочные</w:t>
            </w:r>
            <w:proofErr w:type="spellEnd"/>
            <w:r w:rsidRPr="00731CDA">
              <w:rPr>
                <w:w w:val="90"/>
                <w:sz w:val="20"/>
              </w:rPr>
              <w:t xml:space="preserve"> </w:t>
            </w:r>
            <w:proofErr w:type="spellStart"/>
            <w:r w:rsidRPr="00731CDA">
              <w:rPr>
                <w:w w:val="90"/>
                <w:sz w:val="20"/>
              </w:rPr>
              <w:t>материалы</w:t>
            </w:r>
            <w:proofErr w:type="spellEnd"/>
          </w:p>
        </w:tc>
        <w:tc>
          <w:tcPr>
            <w:tcW w:w="2550" w:type="dxa"/>
          </w:tcPr>
          <w:p w:rsidR="002256F0" w:rsidRPr="0066577F" w:rsidRDefault="00D94AEC" w:rsidP="0066577F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94AEC">
              <w:rPr>
                <w:w w:val="90"/>
                <w:sz w:val="20"/>
                <w:lang w:val="ru-RU"/>
              </w:rPr>
              <w:t xml:space="preserve">Опубликованные руководства и отчеты способствуют повышению эффективности </w:t>
            </w:r>
            <w:r w:rsidR="0066577F">
              <w:rPr>
                <w:w w:val="90"/>
                <w:sz w:val="20"/>
                <w:lang w:val="ru-RU"/>
              </w:rPr>
              <w:t>ИУЗ</w:t>
            </w:r>
          </w:p>
        </w:tc>
      </w:tr>
      <w:tr w:rsidR="002256F0" w:rsidRPr="000105A0" w:rsidTr="00DA52B5">
        <w:trPr>
          <w:trHeight w:val="1511"/>
        </w:trPr>
        <w:tc>
          <w:tcPr>
            <w:tcW w:w="562" w:type="dxa"/>
            <w:shd w:val="clear" w:color="auto" w:fill="F2F2F2" w:themeFill="background1" w:themeFillShade="F2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11625" w:type="dxa"/>
            <w:gridSpan w:val="5"/>
            <w:shd w:val="clear" w:color="auto" w:fill="F2F2F2" w:themeFill="background1" w:themeFillShade="F2"/>
          </w:tcPr>
          <w:p w:rsidR="002256F0" w:rsidRPr="003635BA" w:rsidRDefault="00D94AEC" w:rsidP="00FE1425">
            <w:pPr>
              <w:spacing w:before="40" w:after="40" w:line="276" w:lineRule="auto"/>
              <w:rPr>
                <w:b/>
                <w:w w:val="90"/>
                <w:sz w:val="20"/>
              </w:rPr>
            </w:pPr>
            <w:r w:rsidRPr="00D94AEC">
              <w:rPr>
                <w:b/>
                <w:w w:val="90"/>
                <w:sz w:val="20"/>
              </w:rPr>
              <w:t>КОМПОНЕНТ 2. РАСПИСАНИЕ МЕРОПРИЯТИЙ</w:t>
            </w:r>
            <w:r w:rsidR="002256F0" w:rsidRPr="003635BA">
              <w:rPr>
                <w:b/>
                <w:w w:val="90"/>
                <w:sz w:val="20"/>
              </w:rPr>
              <w:t>:</w:t>
            </w:r>
          </w:p>
          <w:p w:rsidR="00D94AEC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>Заказать и опубликовать обзор состояния научных знаний по вопросам управления земельными ресурсами в регионе ОЭС, странах-членах и соседних странах.</w:t>
            </w:r>
          </w:p>
          <w:p w:rsidR="00D94AEC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>- Изучить и собрать всесторонние исходные данные о деградации земель и природоохранном статусе в каждом государстве-члене.</w:t>
            </w:r>
          </w:p>
          <w:p w:rsidR="00D94AEC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</w:rPr>
            </w:pPr>
            <w:r w:rsidRPr="00D94AEC">
              <w:rPr>
                <w:sz w:val="20"/>
                <w:lang w:val="ru-RU"/>
              </w:rPr>
              <w:t xml:space="preserve">- Определить приоритетную осведомленность, отношение и действия, способствующие деградации земель и возникновению </w:t>
            </w:r>
            <w:r w:rsidRPr="00D94AEC">
              <w:rPr>
                <w:sz w:val="20"/>
              </w:rPr>
              <w:t>«</w:t>
            </w:r>
            <w:proofErr w:type="spellStart"/>
            <w:r w:rsidRPr="00D94AEC">
              <w:rPr>
                <w:sz w:val="20"/>
              </w:rPr>
              <w:t>черных</w:t>
            </w:r>
            <w:proofErr w:type="spellEnd"/>
            <w:r w:rsidRPr="00D94AEC">
              <w:rPr>
                <w:sz w:val="20"/>
              </w:rPr>
              <w:t xml:space="preserve"> </w:t>
            </w:r>
            <w:proofErr w:type="spellStart"/>
            <w:r w:rsidRPr="00D94AEC">
              <w:rPr>
                <w:sz w:val="20"/>
              </w:rPr>
              <w:t>пятен</w:t>
            </w:r>
            <w:proofErr w:type="spellEnd"/>
            <w:r w:rsidRPr="00D94AEC">
              <w:rPr>
                <w:sz w:val="20"/>
              </w:rPr>
              <w:t>».</w:t>
            </w:r>
          </w:p>
          <w:p w:rsidR="00D94AEC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>- Разрабатывать и публиковать ежегодные отчеты Карты о состоянии деградации и сохранения земель в каждой стране-члене и на региональном уровне.</w:t>
            </w:r>
          </w:p>
          <w:p w:rsidR="00D94AEC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 xml:space="preserve">- Разработать </w:t>
            </w:r>
            <w:proofErr w:type="spellStart"/>
            <w:r w:rsidRPr="00D94AEC">
              <w:rPr>
                <w:sz w:val="20"/>
                <w:lang w:val="ru-RU"/>
              </w:rPr>
              <w:t>общерегиональный</w:t>
            </w:r>
            <w:proofErr w:type="spellEnd"/>
            <w:r w:rsidRPr="00D94AEC">
              <w:rPr>
                <w:sz w:val="20"/>
                <w:lang w:val="ru-RU"/>
              </w:rPr>
              <w:t xml:space="preserve"> каталог и технические руководства по передовому опыту стран-членов ОЭС.</w:t>
            </w:r>
          </w:p>
          <w:p w:rsidR="00D94AEC" w:rsidRPr="00D94AEC" w:rsidRDefault="00D94AEC" w:rsidP="00D93C36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 xml:space="preserve">- Коммуникации </w:t>
            </w:r>
            <w:r w:rsidR="00D93C36">
              <w:rPr>
                <w:sz w:val="20"/>
                <w:lang w:val="ru-RU"/>
              </w:rPr>
              <w:t>ИУЗ</w:t>
            </w:r>
            <w:r w:rsidRPr="00D94AEC">
              <w:rPr>
                <w:sz w:val="20"/>
                <w:lang w:val="ru-RU"/>
              </w:rPr>
              <w:t xml:space="preserve"> нацелены на политических лидеров; гражданские власти; научные круги, школы; лидеры отрасли и бизнеса</w:t>
            </w:r>
          </w:p>
          <w:p w:rsidR="00D94AEC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>- Развивать связи на международном уровне с другими сетями обмена знаниями по охране земель.</w:t>
            </w:r>
          </w:p>
          <w:p w:rsidR="002256F0" w:rsidRPr="00D94AEC" w:rsidRDefault="00D94AEC" w:rsidP="00D94AEC">
            <w:pPr>
              <w:numPr>
                <w:ilvl w:val="0"/>
                <w:numId w:val="8"/>
              </w:num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94AEC">
              <w:rPr>
                <w:sz w:val="20"/>
                <w:lang w:val="ru-RU"/>
              </w:rPr>
              <w:t>- Установить и применять критерии оценки передовой и плохой практики в секторах землепользования и развития</w:t>
            </w:r>
            <w:r w:rsidR="002256F0" w:rsidRPr="00D94AEC">
              <w:rPr>
                <w:sz w:val="20"/>
                <w:lang w:val="ru-RU"/>
              </w:rPr>
              <w:t>.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562" w:type="dxa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977" w:type="dxa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3549" w:type="dxa"/>
            <w:gridSpan w:val="2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49" w:type="dxa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2256F0" w:rsidRPr="00D94AEC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7088" w:type="dxa"/>
            <w:gridSpan w:val="4"/>
            <w:shd w:val="clear" w:color="auto" w:fill="FFF2CC" w:themeFill="accent4" w:themeFillTint="33"/>
          </w:tcPr>
          <w:p w:rsidR="00722623" w:rsidRPr="000105A0" w:rsidRDefault="00722623" w:rsidP="00722623">
            <w:pPr>
              <w:spacing w:before="40" w:after="40" w:line="276" w:lineRule="auto"/>
              <w:rPr>
                <w:b/>
                <w:w w:val="90"/>
                <w:sz w:val="20"/>
                <w:lang w:val="ru-RU"/>
              </w:rPr>
            </w:pPr>
            <w:r w:rsidRPr="000105A0">
              <w:rPr>
                <w:b/>
                <w:w w:val="90"/>
                <w:sz w:val="20"/>
                <w:lang w:val="ru-RU"/>
              </w:rPr>
              <w:t>КОМПОНЕНТ РЕЗУЛЬТАТ 3.</w:t>
            </w:r>
          </w:p>
          <w:p w:rsidR="002256F0" w:rsidRPr="00722623" w:rsidRDefault="00722623" w:rsidP="00722623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22623">
              <w:rPr>
                <w:b/>
                <w:w w:val="90"/>
                <w:sz w:val="20"/>
                <w:lang w:val="ru-RU"/>
              </w:rPr>
              <w:t>ПРОГРАММЫ ДЕЙСТВИЙ ПО УХОДУ ЗА ЗЕМЛЕМ – СЕКТОРАЛЬНЫЕ, НАЦИОНАЛЬНЫЕ И РЕГИОНАЛЬНЫ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:rsidR="002256F0" w:rsidRPr="00722623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FFF2CC" w:themeFill="accent4" w:themeFillTint="33"/>
          </w:tcPr>
          <w:p w:rsidR="002256F0" w:rsidRPr="00722623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  <w:shd w:val="clear" w:color="auto" w:fill="FFF2CC" w:themeFill="accent4" w:themeFillTint="33"/>
          </w:tcPr>
          <w:p w:rsidR="002256F0" w:rsidRPr="00722623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3.1</w:t>
            </w:r>
          </w:p>
        </w:tc>
        <w:tc>
          <w:tcPr>
            <w:tcW w:w="2977" w:type="dxa"/>
          </w:tcPr>
          <w:p w:rsidR="002256F0" w:rsidRPr="00E82CB0" w:rsidRDefault="00722623" w:rsidP="00E82CB0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722623">
              <w:rPr>
                <w:w w:val="90"/>
                <w:sz w:val="20"/>
                <w:lang w:val="ru-RU"/>
              </w:rPr>
              <w:t xml:space="preserve">Разработка и продвижение </w:t>
            </w:r>
            <w:r w:rsidRPr="00722623">
              <w:rPr>
                <w:w w:val="90"/>
                <w:sz w:val="20"/>
                <w:lang w:val="ru-RU"/>
              </w:rPr>
              <w:lastRenderedPageBreak/>
              <w:t xml:space="preserve">демонстрационных площадок </w:t>
            </w:r>
            <w:r w:rsidR="00E82CB0">
              <w:rPr>
                <w:w w:val="90"/>
                <w:sz w:val="20"/>
                <w:lang w:val="ru-RU"/>
              </w:rPr>
              <w:t>ИУЗ</w:t>
            </w:r>
          </w:p>
        </w:tc>
        <w:tc>
          <w:tcPr>
            <w:tcW w:w="3549" w:type="dxa"/>
            <w:gridSpan w:val="2"/>
          </w:tcPr>
          <w:p w:rsidR="002256F0" w:rsidRPr="00CA32B1" w:rsidRDefault="00CA32B1" w:rsidP="00E82CB0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CA32B1">
              <w:rPr>
                <w:w w:val="90"/>
                <w:sz w:val="20"/>
              </w:rPr>
              <w:lastRenderedPageBreak/>
              <w:t>Y</w:t>
            </w:r>
            <w:r w:rsidRPr="00CA32B1">
              <w:rPr>
                <w:w w:val="90"/>
                <w:sz w:val="20"/>
                <w:lang w:val="ru-RU"/>
              </w:rPr>
              <w:t xml:space="preserve">1-3 Завершить создание 1-2 </w:t>
            </w:r>
            <w:r w:rsidRPr="00CA32B1">
              <w:rPr>
                <w:w w:val="90"/>
                <w:sz w:val="20"/>
                <w:lang w:val="ru-RU"/>
              </w:rPr>
              <w:lastRenderedPageBreak/>
              <w:t xml:space="preserve">демонстрационных «площадок» для эффективного </w:t>
            </w:r>
            <w:r w:rsidR="00E82CB0">
              <w:rPr>
                <w:w w:val="90"/>
                <w:sz w:val="20"/>
                <w:lang w:val="ru-RU"/>
              </w:rPr>
              <w:t>ИУЗ</w:t>
            </w:r>
            <w:r w:rsidRPr="00CA32B1">
              <w:rPr>
                <w:w w:val="90"/>
                <w:sz w:val="20"/>
                <w:lang w:val="ru-RU"/>
              </w:rPr>
              <w:t xml:space="preserve"> в каждой стране-участнице</w:t>
            </w:r>
            <w:r w:rsidR="002256F0" w:rsidRPr="00CA32B1">
              <w:rPr>
                <w:w w:val="90"/>
                <w:sz w:val="20"/>
                <w:lang w:val="ru-RU"/>
              </w:rPr>
              <w:t>.</w:t>
            </w:r>
          </w:p>
          <w:p w:rsidR="002256F0" w:rsidRPr="00CA32B1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49" w:type="dxa"/>
          </w:tcPr>
          <w:p w:rsidR="002256F0" w:rsidRPr="00CA32B1" w:rsidRDefault="00CA32B1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CA32B1">
              <w:rPr>
                <w:w w:val="90"/>
                <w:sz w:val="20"/>
                <w:lang w:val="ru-RU"/>
              </w:rPr>
              <w:lastRenderedPageBreak/>
              <w:t xml:space="preserve">Демонстрационных </w:t>
            </w:r>
            <w:r w:rsidRPr="00CA32B1">
              <w:rPr>
                <w:w w:val="90"/>
                <w:sz w:val="20"/>
                <w:lang w:val="ru-RU"/>
              </w:rPr>
              <w:lastRenderedPageBreak/>
              <w:t>площадок по устойчивости или сохранению земель в большинстве секторов в большинстве стран-членов ОЭС мало или совсем нет</w:t>
            </w:r>
          </w:p>
        </w:tc>
        <w:tc>
          <w:tcPr>
            <w:tcW w:w="2550" w:type="dxa"/>
          </w:tcPr>
          <w:p w:rsidR="002256F0" w:rsidRPr="00CA32B1" w:rsidRDefault="00CA32B1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CA32B1">
              <w:rPr>
                <w:w w:val="90"/>
                <w:sz w:val="20"/>
                <w:lang w:val="ru-RU"/>
              </w:rPr>
              <w:lastRenderedPageBreak/>
              <w:t xml:space="preserve">Отчеты по мониторингу и </w:t>
            </w:r>
            <w:r w:rsidRPr="00CA32B1">
              <w:rPr>
                <w:w w:val="90"/>
                <w:sz w:val="20"/>
                <w:lang w:val="ru-RU"/>
              </w:rPr>
              <w:lastRenderedPageBreak/>
              <w:t>оценке по конкретным практикам или объектам</w:t>
            </w:r>
          </w:p>
        </w:tc>
        <w:tc>
          <w:tcPr>
            <w:tcW w:w="2550" w:type="dxa"/>
          </w:tcPr>
          <w:p w:rsidR="002256F0" w:rsidRPr="00CA32B1" w:rsidRDefault="00CA32B1" w:rsidP="00E82CB0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CA32B1">
              <w:rPr>
                <w:w w:val="90"/>
                <w:sz w:val="20"/>
                <w:lang w:val="ru-RU"/>
              </w:rPr>
              <w:lastRenderedPageBreak/>
              <w:t xml:space="preserve">Демонстрационные сайты </w:t>
            </w:r>
            <w:r w:rsidR="00E82CB0">
              <w:rPr>
                <w:w w:val="90"/>
                <w:sz w:val="20"/>
                <w:lang w:val="ru-RU"/>
              </w:rPr>
              <w:lastRenderedPageBreak/>
              <w:t>ИУЗ</w:t>
            </w:r>
            <w:r w:rsidRPr="00CA32B1">
              <w:rPr>
                <w:w w:val="90"/>
                <w:sz w:val="20"/>
                <w:lang w:val="ru-RU"/>
              </w:rPr>
              <w:t xml:space="preserve"> </w:t>
            </w:r>
            <w:proofErr w:type="gramStart"/>
            <w:r w:rsidRPr="00CA32B1">
              <w:rPr>
                <w:w w:val="90"/>
                <w:sz w:val="20"/>
                <w:lang w:val="ru-RU"/>
              </w:rPr>
              <w:t>эффективн</w:t>
            </w:r>
            <w:r w:rsidR="00E82CB0">
              <w:rPr>
                <w:w w:val="90"/>
                <w:sz w:val="20"/>
                <w:lang w:val="ru-RU"/>
              </w:rPr>
              <w:t>а</w:t>
            </w:r>
            <w:proofErr w:type="gramEnd"/>
            <w:r w:rsidRPr="00CA32B1">
              <w:rPr>
                <w:w w:val="90"/>
                <w:sz w:val="20"/>
                <w:lang w:val="ru-RU"/>
              </w:rPr>
              <w:t xml:space="preserve"> в продвижении их долгосрочного широкомасштабного тиражирования (в программе 2-го этапа).</w:t>
            </w:r>
            <w:r w:rsidR="002256F0" w:rsidRPr="00CA32B1">
              <w:rPr>
                <w:w w:val="90"/>
                <w:sz w:val="20"/>
                <w:lang w:val="ru-RU"/>
              </w:rPr>
              <w:t xml:space="preserve"> </w:t>
            </w: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lastRenderedPageBreak/>
              <w:t>3.2</w:t>
            </w:r>
          </w:p>
        </w:tc>
        <w:tc>
          <w:tcPr>
            <w:tcW w:w="2977" w:type="dxa"/>
          </w:tcPr>
          <w:p w:rsidR="002256F0" w:rsidRPr="00DD21CB" w:rsidRDefault="00DD21CB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D21CB">
              <w:rPr>
                <w:w w:val="90"/>
                <w:sz w:val="20"/>
                <w:lang w:val="ru-RU"/>
              </w:rPr>
              <w:t>Подготовка национальных планов по уходу за землей</w:t>
            </w:r>
          </w:p>
        </w:tc>
        <w:tc>
          <w:tcPr>
            <w:tcW w:w="3549" w:type="dxa"/>
            <w:gridSpan w:val="2"/>
          </w:tcPr>
          <w:p w:rsidR="00DD21CB" w:rsidRPr="00DD21CB" w:rsidRDefault="00DD21CB" w:rsidP="00DD21C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D21CB">
              <w:rPr>
                <w:w w:val="90"/>
                <w:sz w:val="20"/>
                <w:lang w:val="ru-RU"/>
              </w:rPr>
              <w:t xml:space="preserve">Каждое государство-член готовит соответствующий план финансирования к </w:t>
            </w:r>
            <w:r w:rsidRPr="00DD21CB">
              <w:rPr>
                <w:w w:val="90"/>
                <w:sz w:val="20"/>
              </w:rPr>
              <w:t>Y</w:t>
            </w:r>
            <w:r w:rsidRPr="00DD21CB">
              <w:rPr>
                <w:w w:val="90"/>
                <w:sz w:val="20"/>
                <w:lang w:val="ru-RU"/>
              </w:rPr>
              <w:t>3.</w:t>
            </w:r>
          </w:p>
          <w:p w:rsidR="002256F0" w:rsidRPr="00DD21CB" w:rsidRDefault="00DD21CB" w:rsidP="00DD21C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D21CB">
              <w:rPr>
                <w:w w:val="90"/>
                <w:sz w:val="20"/>
                <w:lang w:val="ru-RU"/>
              </w:rPr>
              <w:t>Планы сопоставляются и интегрируются по региону ОЭС</w:t>
            </w:r>
            <w:r w:rsidR="002256F0" w:rsidRPr="00DD21CB">
              <w:rPr>
                <w:w w:val="90"/>
                <w:sz w:val="20"/>
                <w:lang w:val="ru-RU"/>
              </w:rPr>
              <w:t>.</w:t>
            </w:r>
          </w:p>
        </w:tc>
        <w:tc>
          <w:tcPr>
            <w:tcW w:w="2549" w:type="dxa"/>
          </w:tcPr>
          <w:p w:rsidR="002256F0" w:rsidRPr="00DD21CB" w:rsidRDefault="00DD21CB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DD21CB">
              <w:rPr>
                <w:w w:val="90"/>
                <w:sz w:val="20"/>
                <w:lang w:val="ru-RU"/>
              </w:rPr>
              <w:t>Отраслевых, национальных или региональных стратегических планов по сохранению земель и устойчивости мало или они отсутствуют</w:t>
            </w:r>
            <w:r w:rsidR="002256F0" w:rsidRPr="00DD21CB">
              <w:rPr>
                <w:w w:val="90"/>
                <w:sz w:val="20"/>
                <w:lang w:val="ru-RU"/>
              </w:rPr>
              <w:t xml:space="preserve">.  </w:t>
            </w:r>
          </w:p>
        </w:tc>
        <w:tc>
          <w:tcPr>
            <w:tcW w:w="2550" w:type="dxa"/>
          </w:tcPr>
          <w:p w:rsidR="00DD21CB" w:rsidRPr="000105A0" w:rsidRDefault="00DD21CB" w:rsidP="00DD21C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0105A0">
              <w:rPr>
                <w:w w:val="90"/>
                <w:sz w:val="20"/>
                <w:lang w:val="ru-RU"/>
              </w:rPr>
              <w:t>отчеты по мониторингу и оценке</w:t>
            </w:r>
          </w:p>
          <w:p w:rsidR="002256F0" w:rsidRPr="000105A0" w:rsidRDefault="00DD21CB" w:rsidP="00DD21CB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0105A0">
              <w:rPr>
                <w:w w:val="90"/>
                <w:sz w:val="20"/>
                <w:lang w:val="ru-RU"/>
              </w:rPr>
              <w:t>Завершенные планы</w:t>
            </w:r>
          </w:p>
        </w:tc>
        <w:tc>
          <w:tcPr>
            <w:tcW w:w="2550" w:type="dxa"/>
          </w:tcPr>
          <w:p w:rsidR="002256F0" w:rsidRPr="00487F68" w:rsidRDefault="00487F68" w:rsidP="00E82CB0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87F68">
              <w:rPr>
                <w:w w:val="90"/>
                <w:sz w:val="20"/>
                <w:lang w:val="ru-RU"/>
              </w:rPr>
              <w:t xml:space="preserve">Каждое государство-член осуществляет планирование, совместное финансирование и реализацию плана </w:t>
            </w:r>
            <w:r w:rsidR="00E82CB0">
              <w:rPr>
                <w:w w:val="90"/>
                <w:sz w:val="20"/>
                <w:lang w:val="ru-RU"/>
              </w:rPr>
              <w:t>ИУЗ</w:t>
            </w:r>
            <w:r w:rsidRPr="00487F68">
              <w:rPr>
                <w:w w:val="90"/>
                <w:sz w:val="20"/>
                <w:lang w:val="ru-RU"/>
              </w:rPr>
              <w:t xml:space="preserve"> в качестве основы для реализации предлагаемого 2-го этапа.</w:t>
            </w:r>
          </w:p>
        </w:tc>
      </w:tr>
      <w:tr w:rsidR="002256F0" w:rsidRPr="000105A0" w:rsidTr="00DA52B5">
        <w:tc>
          <w:tcPr>
            <w:tcW w:w="562" w:type="dxa"/>
          </w:tcPr>
          <w:p w:rsidR="002256F0" w:rsidRPr="005C4330" w:rsidRDefault="002256F0" w:rsidP="00FE1425">
            <w:pPr>
              <w:spacing w:before="40" w:after="40" w:line="276" w:lineRule="auto"/>
              <w:rPr>
                <w:w w:val="90"/>
                <w:sz w:val="20"/>
              </w:rPr>
            </w:pPr>
            <w:r w:rsidRPr="005C4330">
              <w:rPr>
                <w:w w:val="90"/>
                <w:sz w:val="20"/>
              </w:rPr>
              <w:t>3.2</w:t>
            </w:r>
          </w:p>
        </w:tc>
        <w:tc>
          <w:tcPr>
            <w:tcW w:w="2977" w:type="dxa"/>
          </w:tcPr>
          <w:p w:rsidR="002256F0" w:rsidRPr="00A05A8A" w:rsidRDefault="00A05A8A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A05A8A">
              <w:rPr>
                <w:w w:val="90"/>
                <w:sz w:val="20"/>
                <w:lang w:val="ru-RU"/>
              </w:rPr>
              <w:t>Подготовка региональной стратегии ОЭС по уходу за землей (зонтичной)</w:t>
            </w:r>
          </w:p>
        </w:tc>
        <w:tc>
          <w:tcPr>
            <w:tcW w:w="3549" w:type="dxa"/>
            <w:gridSpan w:val="2"/>
          </w:tcPr>
          <w:p w:rsidR="002256F0" w:rsidRPr="00487F68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87F68">
              <w:rPr>
                <w:w w:val="90"/>
                <w:sz w:val="20"/>
                <w:lang w:val="ru-RU"/>
              </w:rPr>
              <w:t xml:space="preserve"> </w:t>
            </w:r>
            <w:r w:rsidR="00487F68" w:rsidRPr="00487F68">
              <w:rPr>
                <w:w w:val="90"/>
                <w:sz w:val="20"/>
                <w:lang w:val="ru-RU"/>
              </w:rPr>
              <w:t>Планы сопоставляются и интегрируются для всех секторов в каждой стране-члене ОЭС к 3-му году</w:t>
            </w:r>
            <w:r w:rsidRPr="00487F68">
              <w:rPr>
                <w:w w:val="90"/>
                <w:sz w:val="20"/>
                <w:lang w:val="ru-RU"/>
              </w:rPr>
              <w:t xml:space="preserve">. </w:t>
            </w:r>
          </w:p>
        </w:tc>
        <w:tc>
          <w:tcPr>
            <w:tcW w:w="2549" w:type="dxa"/>
          </w:tcPr>
          <w:p w:rsidR="002256F0" w:rsidRPr="00487F68" w:rsidRDefault="00487F68" w:rsidP="00E82CB0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87F68">
              <w:rPr>
                <w:w w:val="90"/>
                <w:sz w:val="20"/>
                <w:lang w:val="ru-RU"/>
              </w:rPr>
              <w:t xml:space="preserve">Региональной стратегии действий ОЭС по </w:t>
            </w:r>
            <w:r w:rsidR="00E82CB0">
              <w:rPr>
                <w:w w:val="90"/>
                <w:sz w:val="20"/>
                <w:lang w:val="ru-RU"/>
              </w:rPr>
              <w:t>ИУЗ</w:t>
            </w:r>
            <w:r w:rsidRPr="00487F68">
              <w:rPr>
                <w:w w:val="90"/>
                <w:sz w:val="20"/>
                <w:lang w:val="ru-RU"/>
              </w:rPr>
              <w:t xml:space="preserve"> не существует</w:t>
            </w:r>
          </w:p>
        </w:tc>
        <w:tc>
          <w:tcPr>
            <w:tcW w:w="2550" w:type="dxa"/>
          </w:tcPr>
          <w:p w:rsidR="00487F68" w:rsidRPr="000105A0" w:rsidRDefault="00487F68" w:rsidP="00487F68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0105A0">
              <w:rPr>
                <w:w w:val="90"/>
                <w:sz w:val="20"/>
                <w:lang w:val="ru-RU"/>
              </w:rPr>
              <w:t>отчеты по мониторингу и оценке</w:t>
            </w:r>
          </w:p>
          <w:p w:rsidR="002256F0" w:rsidRPr="000105A0" w:rsidRDefault="00487F68" w:rsidP="00487F68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0105A0">
              <w:rPr>
                <w:w w:val="90"/>
                <w:sz w:val="20"/>
                <w:lang w:val="ru-RU"/>
              </w:rPr>
              <w:t>Завершенные планы</w:t>
            </w:r>
          </w:p>
        </w:tc>
        <w:tc>
          <w:tcPr>
            <w:tcW w:w="2550" w:type="dxa"/>
          </w:tcPr>
          <w:p w:rsidR="002256F0" w:rsidRPr="00487F68" w:rsidRDefault="00487F68" w:rsidP="00E82CB0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  <w:r w:rsidRPr="00487F68">
              <w:rPr>
                <w:w w:val="90"/>
                <w:sz w:val="20"/>
                <w:lang w:val="ru-RU"/>
              </w:rPr>
              <w:t xml:space="preserve">ОЭС и ее страны-члены готовы принять на себя обязательства по реализации региональной стратегии </w:t>
            </w:r>
            <w:r w:rsidR="00E82CB0">
              <w:rPr>
                <w:w w:val="90"/>
                <w:sz w:val="20"/>
                <w:lang w:val="ru-RU"/>
              </w:rPr>
              <w:t>ИУЗ</w:t>
            </w:r>
            <w:r w:rsidR="002256F0" w:rsidRPr="00487F68">
              <w:rPr>
                <w:w w:val="90"/>
                <w:sz w:val="20"/>
                <w:lang w:val="ru-RU"/>
              </w:rPr>
              <w:t xml:space="preserve">. </w:t>
            </w:r>
          </w:p>
        </w:tc>
      </w:tr>
      <w:tr w:rsidR="002256F0" w:rsidRPr="000105A0" w:rsidTr="00DA52B5">
        <w:tc>
          <w:tcPr>
            <w:tcW w:w="562" w:type="dxa"/>
            <w:shd w:val="clear" w:color="auto" w:fill="F2F2F2" w:themeFill="background1" w:themeFillShade="F2"/>
          </w:tcPr>
          <w:p w:rsidR="002256F0" w:rsidRPr="00487F68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11625" w:type="dxa"/>
            <w:gridSpan w:val="5"/>
            <w:shd w:val="clear" w:color="auto" w:fill="F2F2F2" w:themeFill="background1" w:themeFillShade="F2"/>
          </w:tcPr>
          <w:p w:rsidR="002256F0" w:rsidRPr="00BD66C0" w:rsidRDefault="00304C72" w:rsidP="00FE1425">
            <w:pPr>
              <w:spacing w:before="40" w:after="40" w:line="276" w:lineRule="auto"/>
              <w:rPr>
                <w:b/>
                <w:w w:val="90"/>
                <w:sz w:val="20"/>
              </w:rPr>
            </w:pPr>
            <w:r w:rsidRPr="00304C72">
              <w:rPr>
                <w:b/>
                <w:w w:val="90"/>
                <w:sz w:val="20"/>
              </w:rPr>
              <w:t>КОМПОНЕНТ 3. РАСПИСАНИЕ МЕРОПРИЯТИЙ</w:t>
            </w:r>
            <w:r w:rsidR="002256F0" w:rsidRPr="00BD66C0">
              <w:rPr>
                <w:b/>
                <w:w w:val="90"/>
                <w:sz w:val="20"/>
              </w:rPr>
              <w:t>:</w:t>
            </w:r>
          </w:p>
          <w:p w:rsidR="00304C72" w:rsidRPr="00304C72" w:rsidRDefault="00304C72" w:rsidP="00A0602F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 xml:space="preserve">Определение потенциальных демонстраций </w:t>
            </w:r>
            <w:r w:rsidR="00A0602F">
              <w:rPr>
                <w:sz w:val="20"/>
                <w:lang w:val="ru-RU"/>
              </w:rPr>
              <w:t>ИУЗ</w:t>
            </w:r>
            <w:r w:rsidRPr="00304C72">
              <w:rPr>
                <w:sz w:val="20"/>
                <w:lang w:val="ru-RU"/>
              </w:rPr>
              <w:t xml:space="preserve">– </w:t>
            </w:r>
            <w:proofErr w:type="gramStart"/>
            <w:r w:rsidRPr="00304C72">
              <w:rPr>
                <w:sz w:val="20"/>
                <w:lang w:val="ru-RU"/>
              </w:rPr>
              <w:t>су</w:t>
            </w:r>
            <w:proofErr w:type="gramEnd"/>
            <w:r w:rsidRPr="00304C72">
              <w:rPr>
                <w:sz w:val="20"/>
                <w:lang w:val="ru-RU"/>
              </w:rPr>
              <w:t>ществующие действия и методы сохранения засушливых земель, опробованные в основных секторах экономики, занимающихся использованием и освоением земельных ресурсов.</w:t>
            </w:r>
          </w:p>
          <w:p w:rsidR="00304C72" w:rsidRPr="00304C72" w:rsidRDefault="00304C72" w:rsidP="00A0602F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 xml:space="preserve">- Создание демонстрационных площадок </w:t>
            </w:r>
            <w:r w:rsidR="00A0602F">
              <w:rPr>
                <w:sz w:val="20"/>
                <w:lang w:val="ru-RU"/>
              </w:rPr>
              <w:t>ИУЗ</w:t>
            </w:r>
            <w:r w:rsidRPr="00304C72">
              <w:rPr>
                <w:sz w:val="20"/>
                <w:lang w:val="ru-RU"/>
              </w:rPr>
              <w:t xml:space="preserve"> на выбранных определенных площадках – в каждом приоритетном секторе, чтобы обеспечить хороший национальный и региональный охват.</w:t>
            </w:r>
          </w:p>
          <w:p w:rsidR="00304C72" w:rsidRPr="00304C72" w:rsidRDefault="00304C72" w:rsidP="00A0602F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 xml:space="preserve">- Подготовка технического и научного руководства по планированию и управлению четырьмя основными стратегиями </w:t>
            </w:r>
            <w:r w:rsidR="00A0602F">
              <w:rPr>
                <w:sz w:val="20"/>
                <w:lang w:val="ru-RU"/>
              </w:rPr>
              <w:t>ИУЗ</w:t>
            </w:r>
            <w:r w:rsidRPr="00304C72">
              <w:rPr>
                <w:sz w:val="20"/>
                <w:lang w:val="ru-RU"/>
              </w:rPr>
              <w:t>.</w:t>
            </w:r>
          </w:p>
          <w:p w:rsidR="00304C72" w:rsidRPr="00304C72" w:rsidRDefault="00304C72" w:rsidP="00304C7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>- Реформа деструктивной практики землепользования и застройки (различные секторы);</w:t>
            </w:r>
          </w:p>
          <w:p w:rsidR="00304C72" w:rsidRPr="00304C72" w:rsidRDefault="00304C72" w:rsidP="00304C7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</w:rPr>
            </w:pPr>
            <w:r w:rsidRPr="00304C72">
              <w:rPr>
                <w:sz w:val="20"/>
              </w:rPr>
              <w:t xml:space="preserve">- </w:t>
            </w:r>
            <w:proofErr w:type="spellStart"/>
            <w:r w:rsidRPr="00304C72">
              <w:rPr>
                <w:sz w:val="20"/>
              </w:rPr>
              <w:t>Укрепление</w:t>
            </w:r>
            <w:proofErr w:type="spellEnd"/>
            <w:r w:rsidRPr="00304C72">
              <w:rPr>
                <w:sz w:val="20"/>
              </w:rPr>
              <w:t xml:space="preserve"> </w:t>
            </w:r>
            <w:proofErr w:type="spellStart"/>
            <w:r w:rsidRPr="00304C72">
              <w:rPr>
                <w:sz w:val="20"/>
              </w:rPr>
              <w:t>практики</w:t>
            </w:r>
            <w:proofErr w:type="spellEnd"/>
            <w:r w:rsidRPr="00304C72">
              <w:rPr>
                <w:sz w:val="20"/>
              </w:rPr>
              <w:t xml:space="preserve"> УУЗР.</w:t>
            </w:r>
          </w:p>
          <w:p w:rsidR="00304C72" w:rsidRPr="00304C72" w:rsidRDefault="00304C72" w:rsidP="00304C7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>- Реабилитация/восстановление деградировавших засушливых земель,</w:t>
            </w:r>
          </w:p>
          <w:p w:rsidR="00304C72" w:rsidRPr="00304C72" w:rsidRDefault="00304C72" w:rsidP="00304C7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>- Защита/сохранение (примеры) здоровой экосистемы засушливых земель.</w:t>
            </w:r>
          </w:p>
          <w:p w:rsidR="00304C72" w:rsidRPr="00304C72" w:rsidRDefault="00304C72" w:rsidP="00202BEE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>- Поддержка и содействие в подготовке Планов стратегии действий</w:t>
            </w:r>
            <w:r w:rsidR="00A51933">
              <w:rPr>
                <w:sz w:val="20"/>
                <w:lang w:val="ru-RU"/>
              </w:rPr>
              <w:t xml:space="preserve"> по ИУЗ</w:t>
            </w:r>
            <w:r w:rsidRPr="00304C72">
              <w:rPr>
                <w:sz w:val="20"/>
                <w:lang w:val="ru-RU"/>
              </w:rPr>
              <w:t xml:space="preserve"> каждым приоритетным сектором в каждой стране-члене ОЭС.</w:t>
            </w:r>
          </w:p>
          <w:p w:rsidR="00304C72" w:rsidRPr="00304C72" w:rsidRDefault="00304C72" w:rsidP="00304C7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>- Поддержка и организация национальной и региональной стратегии действий ОЭС по уходу за землей.</w:t>
            </w:r>
          </w:p>
          <w:p w:rsidR="002256F0" w:rsidRPr="00304C72" w:rsidRDefault="00304C72" w:rsidP="00304C72">
            <w:pPr>
              <w:numPr>
                <w:ilvl w:val="0"/>
                <w:numId w:val="8"/>
              </w:numPr>
              <w:spacing w:before="40" w:after="40" w:line="276" w:lineRule="auto"/>
              <w:rPr>
                <w:sz w:val="20"/>
                <w:lang w:val="ru-RU"/>
              </w:rPr>
            </w:pPr>
            <w:r w:rsidRPr="00304C72">
              <w:rPr>
                <w:sz w:val="20"/>
                <w:lang w:val="ru-RU"/>
              </w:rPr>
              <w:t>- Завершить подготовку к разработке, финансированию и реализации Десятилетия ОЭС по уходу за землей (2021-2030 гг.)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  <w:tr w:rsidR="002256F0" w:rsidRPr="000105A0" w:rsidTr="00DA52B5">
        <w:tc>
          <w:tcPr>
            <w:tcW w:w="3539" w:type="dxa"/>
            <w:gridSpan w:val="2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776" w:type="dxa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773" w:type="dxa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49" w:type="dxa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2256F0" w:rsidRPr="00304C72" w:rsidRDefault="002256F0" w:rsidP="00FE1425">
            <w:pPr>
              <w:spacing w:before="40" w:after="40" w:line="276" w:lineRule="auto"/>
              <w:rPr>
                <w:w w:val="90"/>
                <w:sz w:val="20"/>
                <w:lang w:val="ru-RU"/>
              </w:rPr>
            </w:pPr>
          </w:p>
        </w:tc>
      </w:tr>
    </w:tbl>
    <w:p w:rsidR="002256F0" w:rsidRPr="00304C72" w:rsidRDefault="002256F0" w:rsidP="00FE1425">
      <w:pPr>
        <w:spacing w:line="276" w:lineRule="auto"/>
        <w:rPr>
          <w:lang w:val="ru-RU"/>
        </w:rPr>
      </w:pPr>
    </w:p>
    <w:p w:rsidR="002256F0" w:rsidRPr="00304C72" w:rsidRDefault="002256F0" w:rsidP="00FE1425">
      <w:pPr>
        <w:spacing w:line="276" w:lineRule="auto"/>
        <w:rPr>
          <w:lang w:val="ru-RU"/>
        </w:rPr>
      </w:pPr>
    </w:p>
    <w:p w:rsidR="002256F0" w:rsidRDefault="002256F0" w:rsidP="00FE1425">
      <w:pPr>
        <w:spacing w:line="276" w:lineRule="auto"/>
        <w:jc w:val="both"/>
        <w:rPr>
          <w:sz w:val="24"/>
          <w:rtl/>
          <w:lang w:bidi="fa-IR"/>
        </w:rPr>
      </w:pPr>
    </w:p>
    <w:p w:rsidR="002256F0" w:rsidRPr="00304C72" w:rsidRDefault="002256F0" w:rsidP="00FE1425">
      <w:pPr>
        <w:spacing w:line="276" w:lineRule="auto"/>
        <w:rPr>
          <w:rFonts w:cstheme="minorHAnsi"/>
          <w:lang w:val="ru-RU" w:bidi="fa-IR"/>
        </w:rPr>
      </w:pPr>
    </w:p>
    <w:sectPr w:rsidR="002256F0" w:rsidRPr="00304C72" w:rsidSect="002256F0">
      <w:pgSz w:w="16838" w:h="11906" w:orient="landscape" w:code="9"/>
      <w:pgMar w:top="810" w:right="1134" w:bottom="810" w:left="1134" w:header="567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05" w:rsidRDefault="007C0D05" w:rsidP="000F4D91">
      <w:pPr>
        <w:spacing w:before="0" w:after="0"/>
      </w:pPr>
      <w:r>
        <w:separator/>
      </w:r>
    </w:p>
  </w:endnote>
  <w:endnote w:type="continuationSeparator" w:id="0">
    <w:p w:rsidR="007C0D05" w:rsidRDefault="007C0D05" w:rsidP="000F4D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A" w:rsidRDefault="001B3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A" w:rsidRPr="00EB0BF5" w:rsidRDefault="001B39FA" w:rsidP="00EB0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A" w:rsidRDefault="001B3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05" w:rsidRDefault="007C0D05" w:rsidP="000F4D91">
      <w:pPr>
        <w:spacing w:before="0" w:after="0"/>
      </w:pPr>
      <w:r>
        <w:separator/>
      </w:r>
    </w:p>
  </w:footnote>
  <w:footnote w:type="continuationSeparator" w:id="0">
    <w:p w:rsidR="007C0D05" w:rsidRDefault="007C0D05" w:rsidP="000F4D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A" w:rsidRDefault="001B3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A" w:rsidRPr="00EB0BF5" w:rsidRDefault="001B39FA" w:rsidP="00EB0B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FA" w:rsidRDefault="001B3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D33"/>
    <w:multiLevelType w:val="hybridMultilevel"/>
    <w:tmpl w:val="36B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0EC8"/>
    <w:multiLevelType w:val="hybridMultilevel"/>
    <w:tmpl w:val="83C8FFF4"/>
    <w:lvl w:ilvl="0" w:tplc="7C26288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91E"/>
    <w:multiLevelType w:val="multilevel"/>
    <w:tmpl w:val="87A0AB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5A57EB6"/>
    <w:multiLevelType w:val="hybridMultilevel"/>
    <w:tmpl w:val="FAE61770"/>
    <w:lvl w:ilvl="0" w:tplc="F412DAF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DE6"/>
    <w:multiLevelType w:val="hybridMultilevel"/>
    <w:tmpl w:val="2FDC6C0E"/>
    <w:lvl w:ilvl="0" w:tplc="D5E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7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80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20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A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25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A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8D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6F7F"/>
    <w:multiLevelType w:val="hybridMultilevel"/>
    <w:tmpl w:val="6AD26540"/>
    <w:lvl w:ilvl="0" w:tplc="D7683A5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3DE6"/>
    <w:multiLevelType w:val="hybridMultilevel"/>
    <w:tmpl w:val="D25EDA64"/>
    <w:lvl w:ilvl="0" w:tplc="DAB02D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6BC8BC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A585DC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4306AF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EA8E76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2F83C8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C653E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7A8FA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778C03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013F0"/>
    <w:multiLevelType w:val="hybridMultilevel"/>
    <w:tmpl w:val="C018CA3E"/>
    <w:lvl w:ilvl="0" w:tplc="23421CEA">
      <w:start w:val="1"/>
      <w:numFmt w:val="decimal"/>
      <w:pStyle w:val="TOC1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F182B"/>
    <w:multiLevelType w:val="hybridMultilevel"/>
    <w:tmpl w:val="9F1A4ECC"/>
    <w:lvl w:ilvl="0" w:tplc="233284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976D9"/>
    <w:multiLevelType w:val="hybridMultilevel"/>
    <w:tmpl w:val="711238EE"/>
    <w:lvl w:ilvl="0" w:tplc="4E06A2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C160F4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3CDD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A44A6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D80AC6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6D628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1DCECD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D908AA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D0854E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672AF"/>
    <w:multiLevelType w:val="hybridMultilevel"/>
    <w:tmpl w:val="DF267A26"/>
    <w:lvl w:ilvl="0" w:tplc="08D2CF6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474B"/>
    <w:multiLevelType w:val="hybridMultilevel"/>
    <w:tmpl w:val="9DA07A7A"/>
    <w:lvl w:ilvl="0" w:tplc="04C2C9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CB6BF5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049C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8EF4A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BA0F1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A0C7F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41D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AE8A1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9293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F5F97"/>
    <w:multiLevelType w:val="hybridMultilevel"/>
    <w:tmpl w:val="87BCAC08"/>
    <w:lvl w:ilvl="0" w:tplc="F412DAF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216E5"/>
    <w:multiLevelType w:val="hybridMultilevel"/>
    <w:tmpl w:val="2A625DA8"/>
    <w:lvl w:ilvl="0" w:tplc="7570DE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CF88C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564A02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4D8E5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BA686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73612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3C26AF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E0C17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0D262B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B52A2"/>
    <w:multiLevelType w:val="hybridMultilevel"/>
    <w:tmpl w:val="8C80AC9E"/>
    <w:lvl w:ilvl="0" w:tplc="33B4C71E">
      <w:start w:val="1"/>
      <w:numFmt w:val="bullet"/>
      <w:lvlText w:val="-"/>
      <w:lvlJc w:val="left"/>
      <w:pPr>
        <w:ind w:left="720" w:hanging="72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A1679"/>
    <w:multiLevelType w:val="hybridMultilevel"/>
    <w:tmpl w:val="AD7CDD3A"/>
    <w:lvl w:ilvl="0" w:tplc="A42A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2B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47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4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B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AD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09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EF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A5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B4B1F"/>
    <w:multiLevelType w:val="hybridMultilevel"/>
    <w:tmpl w:val="6D62E994"/>
    <w:lvl w:ilvl="0" w:tplc="33B4C71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drawingGridHorizontalSpacing w:val="100"/>
  <w:drawingGridVerticalSpacing w:val="381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c3NjWzsDA1NDcxMTNR0lEKTi0uzszPAykwqQUATx81OSwAAAA="/>
  </w:docVars>
  <w:rsids>
    <w:rsidRoot w:val="005F1EA8"/>
    <w:rsid w:val="0000071E"/>
    <w:rsid w:val="000013C1"/>
    <w:rsid w:val="000022D4"/>
    <w:rsid w:val="00003E1F"/>
    <w:rsid w:val="00006491"/>
    <w:rsid w:val="0000677E"/>
    <w:rsid w:val="00007373"/>
    <w:rsid w:val="000100E3"/>
    <w:rsid w:val="000105A0"/>
    <w:rsid w:val="00011324"/>
    <w:rsid w:val="000145B3"/>
    <w:rsid w:val="0001613D"/>
    <w:rsid w:val="000200CF"/>
    <w:rsid w:val="00022F3D"/>
    <w:rsid w:val="0002548B"/>
    <w:rsid w:val="000313AE"/>
    <w:rsid w:val="0003332A"/>
    <w:rsid w:val="0003447E"/>
    <w:rsid w:val="0003592B"/>
    <w:rsid w:val="00036881"/>
    <w:rsid w:val="0004098C"/>
    <w:rsid w:val="00040DA3"/>
    <w:rsid w:val="000438B1"/>
    <w:rsid w:val="00044E7E"/>
    <w:rsid w:val="00046AE3"/>
    <w:rsid w:val="00046F8E"/>
    <w:rsid w:val="00050FE8"/>
    <w:rsid w:val="00052658"/>
    <w:rsid w:val="00053487"/>
    <w:rsid w:val="000570B2"/>
    <w:rsid w:val="0006297C"/>
    <w:rsid w:val="00062A00"/>
    <w:rsid w:val="00063A9C"/>
    <w:rsid w:val="00066782"/>
    <w:rsid w:val="00073581"/>
    <w:rsid w:val="00073E8E"/>
    <w:rsid w:val="00075EB4"/>
    <w:rsid w:val="0007782E"/>
    <w:rsid w:val="000807A1"/>
    <w:rsid w:val="00083710"/>
    <w:rsid w:val="00083A12"/>
    <w:rsid w:val="00087A09"/>
    <w:rsid w:val="0009459A"/>
    <w:rsid w:val="000A1847"/>
    <w:rsid w:val="000A2D85"/>
    <w:rsid w:val="000A4249"/>
    <w:rsid w:val="000A4691"/>
    <w:rsid w:val="000A7173"/>
    <w:rsid w:val="000A79AC"/>
    <w:rsid w:val="000B244F"/>
    <w:rsid w:val="000B275D"/>
    <w:rsid w:val="000B2F15"/>
    <w:rsid w:val="000B353B"/>
    <w:rsid w:val="000B4D7B"/>
    <w:rsid w:val="000B50AB"/>
    <w:rsid w:val="000B6665"/>
    <w:rsid w:val="000B6763"/>
    <w:rsid w:val="000C1F9F"/>
    <w:rsid w:val="000C683B"/>
    <w:rsid w:val="000D2A7B"/>
    <w:rsid w:val="000D30CE"/>
    <w:rsid w:val="000D4522"/>
    <w:rsid w:val="000D4A89"/>
    <w:rsid w:val="000D608D"/>
    <w:rsid w:val="000D76B3"/>
    <w:rsid w:val="000D783E"/>
    <w:rsid w:val="000E153D"/>
    <w:rsid w:val="000E2F89"/>
    <w:rsid w:val="000E52FA"/>
    <w:rsid w:val="000E5AC9"/>
    <w:rsid w:val="000F4D91"/>
    <w:rsid w:val="00100FE7"/>
    <w:rsid w:val="00104F02"/>
    <w:rsid w:val="00106E01"/>
    <w:rsid w:val="00111D16"/>
    <w:rsid w:val="001126CA"/>
    <w:rsid w:val="00112EB2"/>
    <w:rsid w:val="00114801"/>
    <w:rsid w:val="00115AAF"/>
    <w:rsid w:val="0012098C"/>
    <w:rsid w:val="00121538"/>
    <w:rsid w:val="0012316A"/>
    <w:rsid w:val="00125982"/>
    <w:rsid w:val="00127CBC"/>
    <w:rsid w:val="00132152"/>
    <w:rsid w:val="00132171"/>
    <w:rsid w:val="00134AE6"/>
    <w:rsid w:val="0013549F"/>
    <w:rsid w:val="00135E6E"/>
    <w:rsid w:val="00137875"/>
    <w:rsid w:val="00140ACA"/>
    <w:rsid w:val="00142CB7"/>
    <w:rsid w:val="00147F73"/>
    <w:rsid w:val="00150E7D"/>
    <w:rsid w:val="00151F5A"/>
    <w:rsid w:val="00153785"/>
    <w:rsid w:val="00153B14"/>
    <w:rsid w:val="00155B70"/>
    <w:rsid w:val="00156241"/>
    <w:rsid w:val="001641F2"/>
    <w:rsid w:val="00164845"/>
    <w:rsid w:val="00164FFB"/>
    <w:rsid w:val="00167360"/>
    <w:rsid w:val="00171C4A"/>
    <w:rsid w:val="00172CFC"/>
    <w:rsid w:val="00175D76"/>
    <w:rsid w:val="001771C4"/>
    <w:rsid w:val="001773EB"/>
    <w:rsid w:val="0018320C"/>
    <w:rsid w:val="00185CA2"/>
    <w:rsid w:val="001948E2"/>
    <w:rsid w:val="00196570"/>
    <w:rsid w:val="001A1210"/>
    <w:rsid w:val="001A2DE5"/>
    <w:rsid w:val="001A30F9"/>
    <w:rsid w:val="001A4EAE"/>
    <w:rsid w:val="001A58AB"/>
    <w:rsid w:val="001A6C6C"/>
    <w:rsid w:val="001A763A"/>
    <w:rsid w:val="001B28C2"/>
    <w:rsid w:val="001B39FA"/>
    <w:rsid w:val="001B6030"/>
    <w:rsid w:val="001C0E93"/>
    <w:rsid w:val="001C161B"/>
    <w:rsid w:val="001C17FA"/>
    <w:rsid w:val="001C2605"/>
    <w:rsid w:val="001C284C"/>
    <w:rsid w:val="001C2F29"/>
    <w:rsid w:val="001C4718"/>
    <w:rsid w:val="001C5A90"/>
    <w:rsid w:val="001D00FB"/>
    <w:rsid w:val="001D046D"/>
    <w:rsid w:val="001D11F4"/>
    <w:rsid w:val="001D2159"/>
    <w:rsid w:val="001D47C9"/>
    <w:rsid w:val="001E0355"/>
    <w:rsid w:val="001E3299"/>
    <w:rsid w:val="001E34F0"/>
    <w:rsid w:val="001E415E"/>
    <w:rsid w:val="001F07D3"/>
    <w:rsid w:val="001F3486"/>
    <w:rsid w:val="001F4C5C"/>
    <w:rsid w:val="001F6347"/>
    <w:rsid w:val="001F74F1"/>
    <w:rsid w:val="00200C7D"/>
    <w:rsid w:val="00200CAA"/>
    <w:rsid w:val="00200D26"/>
    <w:rsid w:val="00202BEE"/>
    <w:rsid w:val="002037BD"/>
    <w:rsid w:val="00204CC5"/>
    <w:rsid w:val="00205BCC"/>
    <w:rsid w:val="00205F2A"/>
    <w:rsid w:val="00210D44"/>
    <w:rsid w:val="00214A6E"/>
    <w:rsid w:val="00215CA8"/>
    <w:rsid w:val="00216F08"/>
    <w:rsid w:val="00221D2A"/>
    <w:rsid w:val="002240AB"/>
    <w:rsid w:val="002256F0"/>
    <w:rsid w:val="00226B9C"/>
    <w:rsid w:val="00231487"/>
    <w:rsid w:val="00231B04"/>
    <w:rsid w:val="002321C6"/>
    <w:rsid w:val="002335F4"/>
    <w:rsid w:val="002342A4"/>
    <w:rsid w:val="00235D2B"/>
    <w:rsid w:val="002364C9"/>
    <w:rsid w:val="00237B64"/>
    <w:rsid w:val="00237D0E"/>
    <w:rsid w:val="002415A2"/>
    <w:rsid w:val="00243A83"/>
    <w:rsid w:val="00245714"/>
    <w:rsid w:val="00245A52"/>
    <w:rsid w:val="00247206"/>
    <w:rsid w:val="002478FD"/>
    <w:rsid w:val="00250904"/>
    <w:rsid w:val="00250C27"/>
    <w:rsid w:val="00251C51"/>
    <w:rsid w:val="002536FD"/>
    <w:rsid w:val="002540D2"/>
    <w:rsid w:val="00262F97"/>
    <w:rsid w:val="00263009"/>
    <w:rsid w:val="0026376D"/>
    <w:rsid w:val="00267731"/>
    <w:rsid w:val="00281213"/>
    <w:rsid w:val="002814F1"/>
    <w:rsid w:val="00281DA2"/>
    <w:rsid w:val="00281F01"/>
    <w:rsid w:val="002839E5"/>
    <w:rsid w:val="00285F1B"/>
    <w:rsid w:val="002876AB"/>
    <w:rsid w:val="002878BC"/>
    <w:rsid w:val="002938F1"/>
    <w:rsid w:val="00294C6F"/>
    <w:rsid w:val="002A351C"/>
    <w:rsid w:val="002A61FB"/>
    <w:rsid w:val="002B0FEC"/>
    <w:rsid w:val="002B3973"/>
    <w:rsid w:val="002B3978"/>
    <w:rsid w:val="002B6C94"/>
    <w:rsid w:val="002B7C41"/>
    <w:rsid w:val="002C0E64"/>
    <w:rsid w:val="002C1D15"/>
    <w:rsid w:val="002C6431"/>
    <w:rsid w:val="002C6B6C"/>
    <w:rsid w:val="002C74BB"/>
    <w:rsid w:val="002C78F0"/>
    <w:rsid w:val="002C7DFA"/>
    <w:rsid w:val="002D0B29"/>
    <w:rsid w:val="002D19D0"/>
    <w:rsid w:val="002D2ACA"/>
    <w:rsid w:val="002D32C6"/>
    <w:rsid w:val="002D46B1"/>
    <w:rsid w:val="002D4825"/>
    <w:rsid w:val="002D5F2D"/>
    <w:rsid w:val="002D64DD"/>
    <w:rsid w:val="002D68CB"/>
    <w:rsid w:val="002E0C3F"/>
    <w:rsid w:val="002E455C"/>
    <w:rsid w:val="002E45C0"/>
    <w:rsid w:val="002E6278"/>
    <w:rsid w:val="002E689C"/>
    <w:rsid w:val="002E71F8"/>
    <w:rsid w:val="002F571F"/>
    <w:rsid w:val="0030098F"/>
    <w:rsid w:val="00300B22"/>
    <w:rsid w:val="00300EA4"/>
    <w:rsid w:val="00301433"/>
    <w:rsid w:val="0030332C"/>
    <w:rsid w:val="00304C72"/>
    <w:rsid w:val="00305536"/>
    <w:rsid w:val="00307B00"/>
    <w:rsid w:val="00307CBD"/>
    <w:rsid w:val="00310F16"/>
    <w:rsid w:val="00312134"/>
    <w:rsid w:val="003161D2"/>
    <w:rsid w:val="00316E64"/>
    <w:rsid w:val="00320635"/>
    <w:rsid w:val="003210F0"/>
    <w:rsid w:val="00326503"/>
    <w:rsid w:val="00330D1C"/>
    <w:rsid w:val="00330DC2"/>
    <w:rsid w:val="003333CF"/>
    <w:rsid w:val="003338B4"/>
    <w:rsid w:val="003371A5"/>
    <w:rsid w:val="0034024C"/>
    <w:rsid w:val="003417E5"/>
    <w:rsid w:val="00342507"/>
    <w:rsid w:val="00344F1A"/>
    <w:rsid w:val="003471C4"/>
    <w:rsid w:val="00347B1D"/>
    <w:rsid w:val="00350470"/>
    <w:rsid w:val="003508BC"/>
    <w:rsid w:val="003523F6"/>
    <w:rsid w:val="00353BE2"/>
    <w:rsid w:val="0035619E"/>
    <w:rsid w:val="0036057E"/>
    <w:rsid w:val="003606ED"/>
    <w:rsid w:val="003607C6"/>
    <w:rsid w:val="00367358"/>
    <w:rsid w:val="003705AD"/>
    <w:rsid w:val="003707AF"/>
    <w:rsid w:val="00374ED1"/>
    <w:rsid w:val="0037784A"/>
    <w:rsid w:val="003806D5"/>
    <w:rsid w:val="003818E7"/>
    <w:rsid w:val="00382E79"/>
    <w:rsid w:val="00383A72"/>
    <w:rsid w:val="003855C2"/>
    <w:rsid w:val="0038669D"/>
    <w:rsid w:val="00387638"/>
    <w:rsid w:val="00393450"/>
    <w:rsid w:val="003937E9"/>
    <w:rsid w:val="00395049"/>
    <w:rsid w:val="00395A75"/>
    <w:rsid w:val="003961B0"/>
    <w:rsid w:val="00396E18"/>
    <w:rsid w:val="003A0AC0"/>
    <w:rsid w:val="003A0F63"/>
    <w:rsid w:val="003A3476"/>
    <w:rsid w:val="003A3954"/>
    <w:rsid w:val="003A4AC9"/>
    <w:rsid w:val="003A63D9"/>
    <w:rsid w:val="003A684F"/>
    <w:rsid w:val="003A71A4"/>
    <w:rsid w:val="003B1258"/>
    <w:rsid w:val="003B4404"/>
    <w:rsid w:val="003B72C4"/>
    <w:rsid w:val="003C0225"/>
    <w:rsid w:val="003C111F"/>
    <w:rsid w:val="003C22EC"/>
    <w:rsid w:val="003C2B0B"/>
    <w:rsid w:val="003C2B53"/>
    <w:rsid w:val="003C3665"/>
    <w:rsid w:val="003C51C9"/>
    <w:rsid w:val="003C6112"/>
    <w:rsid w:val="003C706A"/>
    <w:rsid w:val="003D0CC7"/>
    <w:rsid w:val="003D0E8F"/>
    <w:rsid w:val="003D259E"/>
    <w:rsid w:val="003D2930"/>
    <w:rsid w:val="003E1E37"/>
    <w:rsid w:val="003E34C6"/>
    <w:rsid w:val="003F150C"/>
    <w:rsid w:val="003F375F"/>
    <w:rsid w:val="003F4CDE"/>
    <w:rsid w:val="003F5B74"/>
    <w:rsid w:val="003F7DE9"/>
    <w:rsid w:val="004001A5"/>
    <w:rsid w:val="0040214C"/>
    <w:rsid w:val="00410BAF"/>
    <w:rsid w:val="00412F7B"/>
    <w:rsid w:val="004132AC"/>
    <w:rsid w:val="00414EF2"/>
    <w:rsid w:val="004315FC"/>
    <w:rsid w:val="0043222E"/>
    <w:rsid w:val="00432ABE"/>
    <w:rsid w:val="00437CB7"/>
    <w:rsid w:val="004404FB"/>
    <w:rsid w:val="004474C0"/>
    <w:rsid w:val="004515B5"/>
    <w:rsid w:val="004520BD"/>
    <w:rsid w:val="00452466"/>
    <w:rsid w:val="004531D1"/>
    <w:rsid w:val="0045329B"/>
    <w:rsid w:val="00454370"/>
    <w:rsid w:val="00455C30"/>
    <w:rsid w:val="00456CE8"/>
    <w:rsid w:val="00460C09"/>
    <w:rsid w:val="00462187"/>
    <w:rsid w:val="00462ECD"/>
    <w:rsid w:val="00463DF3"/>
    <w:rsid w:val="00467D1D"/>
    <w:rsid w:val="00467EFE"/>
    <w:rsid w:val="00470C6A"/>
    <w:rsid w:val="00471990"/>
    <w:rsid w:val="00472723"/>
    <w:rsid w:val="00474A1B"/>
    <w:rsid w:val="004757AB"/>
    <w:rsid w:val="0047585B"/>
    <w:rsid w:val="00480B36"/>
    <w:rsid w:val="00480BF9"/>
    <w:rsid w:val="00481FCB"/>
    <w:rsid w:val="0048455D"/>
    <w:rsid w:val="00487F68"/>
    <w:rsid w:val="00490EA8"/>
    <w:rsid w:val="00494700"/>
    <w:rsid w:val="0049521A"/>
    <w:rsid w:val="0049546A"/>
    <w:rsid w:val="00495FA0"/>
    <w:rsid w:val="00497EFB"/>
    <w:rsid w:val="004A05BE"/>
    <w:rsid w:val="004A1016"/>
    <w:rsid w:val="004A1464"/>
    <w:rsid w:val="004A40F5"/>
    <w:rsid w:val="004A63C1"/>
    <w:rsid w:val="004B321E"/>
    <w:rsid w:val="004B47F5"/>
    <w:rsid w:val="004B6922"/>
    <w:rsid w:val="004C3893"/>
    <w:rsid w:val="004C3921"/>
    <w:rsid w:val="004C4E67"/>
    <w:rsid w:val="004C4E7F"/>
    <w:rsid w:val="004C5D6A"/>
    <w:rsid w:val="004C791D"/>
    <w:rsid w:val="004D1F4F"/>
    <w:rsid w:val="004D3E94"/>
    <w:rsid w:val="004D3EF0"/>
    <w:rsid w:val="004D5FE0"/>
    <w:rsid w:val="004D72ED"/>
    <w:rsid w:val="004E1AA6"/>
    <w:rsid w:val="004E1E1E"/>
    <w:rsid w:val="004E2071"/>
    <w:rsid w:val="004E35F2"/>
    <w:rsid w:val="004E3812"/>
    <w:rsid w:val="004E3FB2"/>
    <w:rsid w:val="004E3FB5"/>
    <w:rsid w:val="004E6E89"/>
    <w:rsid w:val="004F0F63"/>
    <w:rsid w:val="004F327D"/>
    <w:rsid w:val="004F385B"/>
    <w:rsid w:val="004F3D68"/>
    <w:rsid w:val="004F52D0"/>
    <w:rsid w:val="004F5C2F"/>
    <w:rsid w:val="005002B6"/>
    <w:rsid w:val="00501E4E"/>
    <w:rsid w:val="00501F56"/>
    <w:rsid w:val="00502EC4"/>
    <w:rsid w:val="00505278"/>
    <w:rsid w:val="00505737"/>
    <w:rsid w:val="00505F40"/>
    <w:rsid w:val="00507130"/>
    <w:rsid w:val="00511455"/>
    <w:rsid w:val="00512D36"/>
    <w:rsid w:val="00513535"/>
    <w:rsid w:val="005146F5"/>
    <w:rsid w:val="0051487C"/>
    <w:rsid w:val="0051536E"/>
    <w:rsid w:val="005221E7"/>
    <w:rsid w:val="005227C9"/>
    <w:rsid w:val="0052292B"/>
    <w:rsid w:val="00522C01"/>
    <w:rsid w:val="00524411"/>
    <w:rsid w:val="00524802"/>
    <w:rsid w:val="005250DD"/>
    <w:rsid w:val="00525D9A"/>
    <w:rsid w:val="005313E3"/>
    <w:rsid w:val="00534586"/>
    <w:rsid w:val="00536A86"/>
    <w:rsid w:val="00536F41"/>
    <w:rsid w:val="00540F3A"/>
    <w:rsid w:val="00541CE7"/>
    <w:rsid w:val="00542C98"/>
    <w:rsid w:val="00543626"/>
    <w:rsid w:val="00544CC6"/>
    <w:rsid w:val="005459FF"/>
    <w:rsid w:val="00546DC7"/>
    <w:rsid w:val="00547630"/>
    <w:rsid w:val="005478ED"/>
    <w:rsid w:val="00553DE1"/>
    <w:rsid w:val="0055500F"/>
    <w:rsid w:val="00555ED7"/>
    <w:rsid w:val="005572D0"/>
    <w:rsid w:val="005577F0"/>
    <w:rsid w:val="0056085B"/>
    <w:rsid w:val="00565FB8"/>
    <w:rsid w:val="00567822"/>
    <w:rsid w:val="00571776"/>
    <w:rsid w:val="00572503"/>
    <w:rsid w:val="00573425"/>
    <w:rsid w:val="00576290"/>
    <w:rsid w:val="00576E5C"/>
    <w:rsid w:val="0057714D"/>
    <w:rsid w:val="00577491"/>
    <w:rsid w:val="00580A86"/>
    <w:rsid w:val="005848F0"/>
    <w:rsid w:val="00585751"/>
    <w:rsid w:val="0058795E"/>
    <w:rsid w:val="0059289F"/>
    <w:rsid w:val="00592BD2"/>
    <w:rsid w:val="00593E03"/>
    <w:rsid w:val="00594A84"/>
    <w:rsid w:val="005961EC"/>
    <w:rsid w:val="005A0861"/>
    <w:rsid w:val="005A0ED8"/>
    <w:rsid w:val="005A3C23"/>
    <w:rsid w:val="005A3F0F"/>
    <w:rsid w:val="005A47F9"/>
    <w:rsid w:val="005A6131"/>
    <w:rsid w:val="005A7708"/>
    <w:rsid w:val="005A7DA9"/>
    <w:rsid w:val="005B26A0"/>
    <w:rsid w:val="005B3DFF"/>
    <w:rsid w:val="005B46AB"/>
    <w:rsid w:val="005B496C"/>
    <w:rsid w:val="005B4A07"/>
    <w:rsid w:val="005B5EF1"/>
    <w:rsid w:val="005B61DD"/>
    <w:rsid w:val="005B6FE2"/>
    <w:rsid w:val="005B74E5"/>
    <w:rsid w:val="005C0321"/>
    <w:rsid w:val="005C111C"/>
    <w:rsid w:val="005C1365"/>
    <w:rsid w:val="005C42BC"/>
    <w:rsid w:val="005C5B8C"/>
    <w:rsid w:val="005C776A"/>
    <w:rsid w:val="005C7827"/>
    <w:rsid w:val="005C7E82"/>
    <w:rsid w:val="005D22B8"/>
    <w:rsid w:val="005D529E"/>
    <w:rsid w:val="005D68BA"/>
    <w:rsid w:val="005D6B60"/>
    <w:rsid w:val="005D7A1E"/>
    <w:rsid w:val="005E0242"/>
    <w:rsid w:val="005E1C18"/>
    <w:rsid w:val="005E3019"/>
    <w:rsid w:val="005E33EF"/>
    <w:rsid w:val="005E3997"/>
    <w:rsid w:val="005E5BCB"/>
    <w:rsid w:val="005E6785"/>
    <w:rsid w:val="005E6D00"/>
    <w:rsid w:val="005E6F7E"/>
    <w:rsid w:val="005E76E6"/>
    <w:rsid w:val="005F07E4"/>
    <w:rsid w:val="005F16B6"/>
    <w:rsid w:val="005F1EA8"/>
    <w:rsid w:val="005F2495"/>
    <w:rsid w:val="005F3DC2"/>
    <w:rsid w:val="005F614E"/>
    <w:rsid w:val="005F73B5"/>
    <w:rsid w:val="006000E2"/>
    <w:rsid w:val="00600986"/>
    <w:rsid w:val="00600BC5"/>
    <w:rsid w:val="00610F6F"/>
    <w:rsid w:val="00611474"/>
    <w:rsid w:val="0061229C"/>
    <w:rsid w:val="006130E6"/>
    <w:rsid w:val="00613FB6"/>
    <w:rsid w:val="0061447D"/>
    <w:rsid w:val="006151DF"/>
    <w:rsid w:val="00616D85"/>
    <w:rsid w:val="00621A18"/>
    <w:rsid w:val="00621D3C"/>
    <w:rsid w:val="00621FF4"/>
    <w:rsid w:val="00626C22"/>
    <w:rsid w:val="00627AFA"/>
    <w:rsid w:val="00627FCB"/>
    <w:rsid w:val="00631058"/>
    <w:rsid w:val="00632E9B"/>
    <w:rsid w:val="00633A60"/>
    <w:rsid w:val="00636822"/>
    <w:rsid w:val="0063690D"/>
    <w:rsid w:val="00637717"/>
    <w:rsid w:val="006402FC"/>
    <w:rsid w:val="00640BDF"/>
    <w:rsid w:val="00640FBB"/>
    <w:rsid w:val="00641901"/>
    <w:rsid w:val="0064261F"/>
    <w:rsid w:val="006452B9"/>
    <w:rsid w:val="00645831"/>
    <w:rsid w:val="0064608C"/>
    <w:rsid w:val="006462ED"/>
    <w:rsid w:val="00647F94"/>
    <w:rsid w:val="006512C8"/>
    <w:rsid w:val="006527CC"/>
    <w:rsid w:val="0065341A"/>
    <w:rsid w:val="006538E8"/>
    <w:rsid w:val="006538F5"/>
    <w:rsid w:val="00654646"/>
    <w:rsid w:val="00664BA3"/>
    <w:rsid w:val="00664F32"/>
    <w:rsid w:val="0066577F"/>
    <w:rsid w:val="0066619E"/>
    <w:rsid w:val="006707CF"/>
    <w:rsid w:val="00670E10"/>
    <w:rsid w:val="00673AC1"/>
    <w:rsid w:val="0067617E"/>
    <w:rsid w:val="00681C24"/>
    <w:rsid w:val="006833DB"/>
    <w:rsid w:val="006844C2"/>
    <w:rsid w:val="00684759"/>
    <w:rsid w:val="0068662F"/>
    <w:rsid w:val="006872A6"/>
    <w:rsid w:val="00690ED9"/>
    <w:rsid w:val="006915F4"/>
    <w:rsid w:val="006921C4"/>
    <w:rsid w:val="00693CE0"/>
    <w:rsid w:val="00694E72"/>
    <w:rsid w:val="00695053"/>
    <w:rsid w:val="00695157"/>
    <w:rsid w:val="00695F92"/>
    <w:rsid w:val="00697353"/>
    <w:rsid w:val="006974FF"/>
    <w:rsid w:val="006A00AC"/>
    <w:rsid w:val="006A180B"/>
    <w:rsid w:val="006A7826"/>
    <w:rsid w:val="006B179E"/>
    <w:rsid w:val="006B34D3"/>
    <w:rsid w:val="006B78E8"/>
    <w:rsid w:val="006C0185"/>
    <w:rsid w:val="006C3476"/>
    <w:rsid w:val="006C353B"/>
    <w:rsid w:val="006C410B"/>
    <w:rsid w:val="006C5EB4"/>
    <w:rsid w:val="006C6419"/>
    <w:rsid w:val="006D1D3D"/>
    <w:rsid w:val="006D2352"/>
    <w:rsid w:val="006D271C"/>
    <w:rsid w:val="006D7C9E"/>
    <w:rsid w:val="006E3BD6"/>
    <w:rsid w:val="006E5D13"/>
    <w:rsid w:val="006F14A9"/>
    <w:rsid w:val="006F2843"/>
    <w:rsid w:val="006F370E"/>
    <w:rsid w:val="006F4D87"/>
    <w:rsid w:val="006F6E9D"/>
    <w:rsid w:val="00702766"/>
    <w:rsid w:val="00703DFA"/>
    <w:rsid w:val="00711531"/>
    <w:rsid w:val="00712247"/>
    <w:rsid w:val="00713CEE"/>
    <w:rsid w:val="007145BE"/>
    <w:rsid w:val="00716C97"/>
    <w:rsid w:val="00722623"/>
    <w:rsid w:val="00722CB5"/>
    <w:rsid w:val="00723958"/>
    <w:rsid w:val="007306FA"/>
    <w:rsid w:val="00730976"/>
    <w:rsid w:val="007310BC"/>
    <w:rsid w:val="00731CDA"/>
    <w:rsid w:val="00733247"/>
    <w:rsid w:val="00733652"/>
    <w:rsid w:val="007338B1"/>
    <w:rsid w:val="00735417"/>
    <w:rsid w:val="00737C0B"/>
    <w:rsid w:val="00741F9F"/>
    <w:rsid w:val="0074224A"/>
    <w:rsid w:val="007444EF"/>
    <w:rsid w:val="00744CDC"/>
    <w:rsid w:val="00744D95"/>
    <w:rsid w:val="0075030C"/>
    <w:rsid w:val="00752326"/>
    <w:rsid w:val="00753962"/>
    <w:rsid w:val="0075618F"/>
    <w:rsid w:val="007600AD"/>
    <w:rsid w:val="0076018E"/>
    <w:rsid w:val="00761DC0"/>
    <w:rsid w:val="0076231C"/>
    <w:rsid w:val="00762948"/>
    <w:rsid w:val="0076666B"/>
    <w:rsid w:val="007702C3"/>
    <w:rsid w:val="007712B5"/>
    <w:rsid w:val="00771F87"/>
    <w:rsid w:val="00772A14"/>
    <w:rsid w:val="00773A0E"/>
    <w:rsid w:val="0077435D"/>
    <w:rsid w:val="00774C6B"/>
    <w:rsid w:val="00776E64"/>
    <w:rsid w:val="007805A4"/>
    <w:rsid w:val="007807CE"/>
    <w:rsid w:val="00780838"/>
    <w:rsid w:val="007822B9"/>
    <w:rsid w:val="00782B97"/>
    <w:rsid w:val="00783C4D"/>
    <w:rsid w:val="0078467B"/>
    <w:rsid w:val="007848D1"/>
    <w:rsid w:val="00790542"/>
    <w:rsid w:val="0079137E"/>
    <w:rsid w:val="00793F8F"/>
    <w:rsid w:val="00796442"/>
    <w:rsid w:val="00797BE4"/>
    <w:rsid w:val="007A22EB"/>
    <w:rsid w:val="007A4689"/>
    <w:rsid w:val="007A5179"/>
    <w:rsid w:val="007A59DE"/>
    <w:rsid w:val="007A5E2D"/>
    <w:rsid w:val="007A7473"/>
    <w:rsid w:val="007B09A2"/>
    <w:rsid w:val="007B09A8"/>
    <w:rsid w:val="007B14DC"/>
    <w:rsid w:val="007B4D6F"/>
    <w:rsid w:val="007B703D"/>
    <w:rsid w:val="007C0D05"/>
    <w:rsid w:val="007C1602"/>
    <w:rsid w:val="007C1D0B"/>
    <w:rsid w:val="007C6500"/>
    <w:rsid w:val="007D3202"/>
    <w:rsid w:val="007D342B"/>
    <w:rsid w:val="007D39D5"/>
    <w:rsid w:val="007D4AFE"/>
    <w:rsid w:val="007D525A"/>
    <w:rsid w:val="007D7FB7"/>
    <w:rsid w:val="007E0C7B"/>
    <w:rsid w:val="007E0D1A"/>
    <w:rsid w:val="007E16EB"/>
    <w:rsid w:val="007E55E8"/>
    <w:rsid w:val="007E56DB"/>
    <w:rsid w:val="007E5CE1"/>
    <w:rsid w:val="007E622A"/>
    <w:rsid w:val="007E63C5"/>
    <w:rsid w:val="007E73DC"/>
    <w:rsid w:val="007F0752"/>
    <w:rsid w:val="007F1B38"/>
    <w:rsid w:val="007F2E5E"/>
    <w:rsid w:val="007F390D"/>
    <w:rsid w:val="007F4416"/>
    <w:rsid w:val="007F6FBC"/>
    <w:rsid w:val="007F72BA"/>
    <w:rsid w:val="007F7656"/>
    <w:rsid w:val="00800D37"/>
    <w:rsid w:val="00801C30"/>
    <w:rsid w:val="00802A76"/>
    <w:rsid w:val="008051A8"/>
    <w:rsid w:val="00805784"/>
    <w:rsid w:val="008107F2"/>
    <w:rsid w:val="0081248D"/>
    <w:rsid w:val="00813269"/>
    <w:rsid w:val="00813510"/>
    <w:rsid w:val="0081485E"/>
    <w:rsid w:val="00817AB2"/>
    <w:rsid w:val="00821421"/>
    <w:rsid w:val="00822555"/>
    <w:rsid w:val="00823DCE"/>
    <w:rsid w:val="008253C5"/>
    <w:rsid w:val="00827DBD"/>
    <w:rsid w:val="008309FC"/>
    <w:rsid w:val="00831E12"/>
    <w:rsid w:val="0083283A"/>
    <w:rsid w:val="008336B5"/>
    <w:rsid w:val="008353C3"/>
    <w:rsid w:val="008356A8"/>
    <w:rsid w:val="00837102"/>
    <w:rsid w:val="00837797"/>
    <w:rsid w:val="00842476"/>
    <w:rsid w:val="00844CA8"/>
    <w:rsid w:val="008474A3"/>
    <w:rsid w:val="00855646"/>
    <w:rsid w:val="00855837"/>
    <w:rsid w:val="0085738C"/>
    <w:rsid w:val="008602D7"/>
    <w:rsid w:val="00861521"/>
    <w:rsid w:val="0086154F"/>
    <w:rsid w:val="0086196F"/>
    <w:rsid w:val="008647FD"/>
    <w:rsid w:val="00866904"/>
    <w:rsid w:val="00867879"/>
    <w:rsid w:val="008706EC"/>
    <w:rsid w:val="008726F2"/>
    <w:rsid w:val="00873655"/>
    <w:rsid w:val="008752D4"/>
    <w:rsid w:val="00875FE8"/>
    <w:rsid w:val="00876736"/>
    <w:rsid w:val="0088029C"/>
    <w:rsid w:val="00880383"/>
    <w:rsid w:val="008805DE"/>
    <w:rsid w:val="00885587"/>
    <w:rsid w:val="008939F7"/>
    <w:rsid w:val="008975B4"/>
    <w:rsid w:val="008A0BF5"/>
    <w:rsid w:val="008A1136"/>
    <w:rsid w:val="008A31F5"/>
    <w:rsid w:val="008A524D"/>
    <w:rsid w:val="008A7DD8"/>
    <w:rsid w:val="008B639C"/>
    <w:rsid w:val="008C02AD"/>
    <w:rsid w:val="008C1983"/>
    <w:rsid w:val="008C2A16"/>
    <w:rsid w:val="008C565F"/>
    <w:rsid w:val="008C57D2"/>
    <w:rsid w:val="008C5DBF"/>
    <w:rsid w:val="008C64E9"/>
    <w:rsid w:val="008C6CA3"/>
    <w:rsid w:val="008D10C9"/>
    <w:rsid w:val="008D2787"/>
    <w:rsid w:val="008D4328"/>
    <w:rsid w:val="008D5150"/>
    <w:rsid w:val="008D59D2"/>
    <w:rsid w:val="008E01D0"/>
    <w:rsid w:val="008E0264"/>
    <w:rsid w:val="008E19A6"/>
    <w:rsid w:val="008E1DB4"/>
    <w:rsid w:val="008E35EA"/>
    <w:rsid w:val="008E3BA7"/>
    <w:rsid w:val="008E4277"/>
    <w:rsid w:val="008E42F1"/>
    <w:rsid w:val="008E5892"/>
    <w:rsid w:val="008E7D09"/>
    <w:rsid w:val="008F303D"/>
    <w:rsid w:val="00901FA6"/>
    <w:rsid w:val="00902F99"/>
    <w:rsid w:val="00903773"/>
    <w:rsid w:val="00904832"/>
    <w:rsid w:val="009055AD"/>
    <w:rsid w:val="00911571"/>
    <w:rsid w:val="00911F00"/>
    <w:rsid w:val="00912547"/>
    <w:rsid w:val="009157F2"/>
    <w:rsid w:val="0092011C"/>
    <w:rsid w:val="00923C8B"/>
    <w:rsid w:val="0092612B"/>
    <w:rsid w:val="0093369E"/>
    <w:rsid w:val="009353AA"/>
    <w:rsid w:val="00936A38"/>
    <w:rsid w:val="00940D2C"/>
    <w:rsid w:val="00941030"/>
    <w:rsid w:val="00941932"/>
    <w:rsid w:val="00942AFC"/>
    <w:rsid w:val="009441F5"/>
    <w:rsid w:val="00944AA8"/>
    <w:rsid w:val="0095191C"/>
    <w:rsid w:val="00953207"/>
    <w:rsid w:val="00953556"/>
    <w:rsid w:val="00953B71"/>
    <w:rsid w:val="00955D50"/>
    <w:rsid w:val="009563DB"/>
    <w:rsid w:val="0095773C"/>
    <w:rsid w:val="009606FC"/>
    <w:rsid w:val="00961015"/>
    <w:rsid w:val="009618E4"/>
    <w:rsid w:val="00962D7B"/>
    <w:rsid w:val="00962E3A"/>
    <w:rsid w:val="009640A8"/>
    <w:rsid w:val="00964772"/>
    <w:rsid w:val="00966EC0"/>
    <w:rsid w:val="009703FF"/>
    <w:rsid w:val="0097080D"/>
    <w:rsid w:val="009708EC"/>
    <w:rsid w:val="00970AF2"/>
    <w:rsid w:val="00972BD0"/>
    <w:rsid w:val="00973338"/>
    <w:rsid w:val="00973729"/>
    <w:rsid w:val="009800A2"/>
    <w:rsid w:val="009821A7"/>
    <w:rsid w:val="00984AD2"/>
    <w:rsid w:val="00984BC1"/>
    <w:rsid w:val="00985A3E"/>
    <w:rsid w:val="00987206"/>
    <w:rsid w:val="00990929"/>
    <w:rsid w:val="00991453"/>
    <w:rsid w:val="00993637"/>
    <w:rsid w:val="009965F4"/>
    <w:rsid w:val="009A16A7"/>
    <w:rsid w:val="009A299B"/>
    <w:rsid w:val="009A3430"/>
    <w:rsid w:val="009A3F81"/>
    <w:rsid w:val="009A3FD4"/>
    <w:rsid w:val="009A7955"/>
    <w:rsid w:val="009A7ED8"/>
    <w:rsid w:val="009B05A2"/>
    <w:rsid w:val="009B2752"/>
    <w:rsid w:val="009B2E4D"/>
    <w:rsid w:val="009B711E"/>
    <w:rsid w:val="009B7DE4"/>
    <w:rsid w:val="009C01E1"/>
    <w:rsid w:val="009C13BF"/>
    <w:rsid w:val="009C77BE"/>
    <w:rsid w:val="009D1704"/>
    <w:rsid w:val="009D259C"/>
    <w:rsid w:val="009D2F44"/>
    <w:rsid w:val="009D4959"/>
    <w:rsid w:val="009E0FB9"/>
    <w:rsid w:val="009E18B1"/>
    <w:rsid w:val="009E35E3"/>
    <w:rsid w:val="009F408E"/>
    <w:rsid w:val="009F46BE"/>
    <w:rsid w:val="009F6F18"/>
    <w:rsid w:val="009F7504"/>
    <w:rsid w:val="00A00950"/>
    <w:rsid w:val="00A03886"/>
    <w:rsid w:val="00A05A8A"/>
    <w:rsid w:val="00A0602F"/>
    <w:rsid w:val="00A1550F"/>
    <w:rsid w:val="00A16725"/>
    <w:rsid w:val="00A21EE9"/>
    <w:rsid w:val="00A231C9"/>
    <w:rsid w:val="00A3075A"/>
    <w:rsid w:val="00A31714"/>
    <w:rsid w:val="00A32284"/>
    <w:rsid w:val="00A32FA0"/>
    <w:rsid w:val="00A40561"/>
    <w:rsid w:val="00A407B7"/>
    <w:rsid w:val="00A40DDC"/>
    <w:rsid w:val="00A40E7E"/>
    <w:rsid w:val="00A4273A"/>
    <w:rsid w:val="00A44C07"/>
    <w:rsid w:val="00A46BA1"/>
    <w:rsid w:val="00A500CD"/>
    <w:rsid w:val="00A500DF"/>
    <w:rsid w:val="00A51933"/>
    <w:rsid w:val="00A53277"/>
    <w:rsid w:val="00A5387F"/>
    <w:rsid w:val="00A562BE"/>
    <w:rsid w:val="00A56AE3"/>
    <w:rsid w:val="00A571C1"/>
    <w:rsid w:val="00A579E8"/>
    <w:rsid w:val="00A61C6F"/>
    <w:rsid w:val="00A61CEC"/>
    <w:rsid w:val="00A6347B"/>
    <w:rsid w:val="00A65478"/>
    <w:rsid w:val="00A73B1B"/>
    <w:rsid w:val="00A7603B"/>
    <w:rsid w:val="00A76D8B"/>
    <w:rsid w:val="00A803C0"/>
    <w:rsid w:val="00A8368D"/>
    <w:rsid w:val="00A8370A"/>
    <w:rsid w:val="00A87668"/>
    <w:rsid w:val="00A90843"/>
    <w:rsid w:val="00A90B50"/>
    <w:rsid w:val="00A9126D"/>
    <w:rsid w:val="00A94B83"/>
    <w:rsid w:val="00A97898"/>
    <w:rsid w:val="00A97BEB"/>
    <w:rsid w:val="00AA1771"/>
    <w:rsid w:val="00AA1A0A"/>
    <w:rsid w:val="00AA203B"/>
    <w:rsid w:val="00AA3220"/>
    <w:rsid w:val="00AA38A0"/>
    <w:rsid w:val="00AA4A08"/>
    <w:rsid w:val="00AA6D8B"/>
    <w:rsid w:val="00AB3EFE"/>
    <w:rsid w:val="00AB4771"/>
    <w:rsid w:val="00AC24BD"/>
    <w:rsid w:val="00AC440E"/>
    <w:rsid w:val="00AC5B8A"/>
    <w:rsid w:val="00AC791F"/>
    <w:rsid w:val="00AC7982"/>
    <w:rsid w:val="00AD173E"/>
    <w:rsid w:val="00AD7F61"/>
    <w:rsid w:val="00AE1359"/>
    <w:rsid w:val="00AE211B"/>
    <w:rsid w:val="00AE340C"/>
    <w:rsid w:val="00AE724F"/>
    <w:rsid w:val="00AE7819"/>
    <w:rsid w:val="00AF39DE"/>
    <w:rsid w:val="00B0186B"/>
    <w:rsid w:val="00B01A76"/>
    <w:rsid w:val="00B05B46"/>
    <w:rsid w:val="00B10A39"/>
    <w:rsid w:val="00B1133B"/>
    <w:rsid w:val="00B1385F"/>
    <w:rsid w:val="00B15E69"/>
    <w:rsid w:val="00B17798"/>
    <w:rsid w:val="00B17B95"/>
    <w:rsid w:val="00B20C49"/>
    <w:rsid w:val="00B26B05"/>
    <w:rsid w:val="00B2728A"/>
    <w:rsid w:val="00B27365"/>
    <w:rsid w:val="00B274E6"/>
    <w:rsid w:val="00B27952"/>
    <w:rsid w:val="00B346ED"/>
    <w:rsid w:val="00B36FAE"/>
    <w:rsid w:val="00B377FD"/>
    <w:rsid w:val="00B43411"/>
    <w:rsid w:val="00B43B36"/>
    <w:rsid w:val="00B43E93"/>
    <w:rsid w:val="00B474B3"/>
    <w:rsid w:val="00B5153F"/>
    <w:rsid w:val="00B51888"/>
    <w:rsid w:val="00B5243B"/>
    <w:rsid w:val="00B540F8"/>
    <w:rsid w:val="00B567A7"/>
    <w:rsid w:val="00B57DC8"/>
    <w:rsid w:val="00B65127"/>
    <w:rsid w:val="00B6575C"/>
    <w:rsid w:val="00B672C0"/>
    <w:rsid w:val="00B67473"/>
    <w:rsid w:val="00B71957"/>
    <w:rsid w:val="00B71AEE"/>
    <w:rsid w:val="00B7392C"/>
    <w:rsid w:val="00B769A5"/>
    <w:rsid w:val="00B77338"/>
    <w:rsid w:val="00B777B3"/>
    <w:rsid w:val="00B8177B"/>
    <w:rsid w:val="00B817BE"/>
    <w:rsid w:val="00B81806"/>
    <w:rsid w:val="00B81C80"/>
    <w:rsid w:val="00B84062"/>
    <w:rsid w:val="00B848A6"/>
    <w:rsid w:val="00B84EBF"/>
    <w:rsid w:val="00B84ED8"/>
    <w:rsid w:val="00B87C68"/>
    <w:rsid w:val="00B94B88"/>
    <w:rsid w:val="00B9613F"/>
    <w:rsid w:val="00B963DE"/>
    <w:rsid w:val="00BA0AED"/>
    <w:rsid w:val="00BA1876"/>
    <w:rsid w:val="00BA3B4D"/>
    <w:rsid w:val="00BA57B4"/>
    <w:rsid w:val="00BA71FF"/>
    <w:rsid w:val="00BB0392"/>
    <w:rsid w:val="00BB2B9C"/>
    <w:rsid w:val="00BB7781"/>
    <w:rsid w:val="00BB77E0"/>
    <w:rsid w:val="00BC116B"/>
    <w:rsid w:val="00BC2655"/>
    <w:rsid w:val="00BC374D"/>
    <w:rsid w:val="00BC4948"/>
    <w:rsid w:val="00BC4BEF"/>
    <w:rsid w:val="00BC5DCB"/>
    <w:rsid w:val="00BC667C"/>
    <w:rsid w:val="00BC6D5A"/>
    <w:rsid w:val="00BD2E5F"/>
    <w:rsid w:val="00BD4CEE"/>
    <w:rsid w:val="00BD5408"/>
    <w:rsid w:val="00BD7B31"/>
    <w:rsid w:val="00BE1DFB"/>
    <w:rsid w:val="00BE2C86"/>
    <w:rsid w:val="00BE4103"/>
    <w:rsid w:val="00BF0789"/>
    <w:rsid w:val="00BF0D50"/>
    <w:rsid w:val="00BF1150"/>
    <w:rsid w:val="00BF4679"/>
    <w:rsid w:val="00BF4B87"/>
    <w:rsid w:val="00BF6E04"/>
    <w:rsid w:val="00C011A3"/>
    <w:rsid w:val="00C01E22"/>
    <w:rsid w:val="00C070F4"/>
    <w:rsid w:val="00C13E34"/>
    <w:rsid w:val="00C1421D"/>
    <w:rsid w:val="00C176F7"/>
    <w:rsid w:val="00C22761"/>
    <w:rsid w:val="00C24361"/>
    <w:rsid w:val="00C2451D"/>
    <w:rsid w:val="00C2545F"/>
    <w:rsid w:val="00C26C78"/>
    <w:rsid w:val="00C32A22"/>
    <w:rsid w:val="00C34F22"/>
    <w:rsid w:val="00C35550"/>
    <w:rsid w:val="00C3606A"/>
    <w:rsid w:val="00C36AF3"/>
    <w:rsid w:val="00C36B56"/>
    <w:rsid w:val="00C36BB2"/>
    <w:rsid w:val="00C3798A"/>
    <w:rsid w:val="00C42E8E"/>
    <w:rsid w:val="00C4330A"/>
    <w:rsid w:val="00C44CAA"/>
    <w:rsid w:val="00C44E7F"/>
    <w:rsid w:val="00C44FC3"/>
    <w:rsid w:val="00C4550B"/>
    <w:rsid w:val="00C5117D"/>
    <w:rsid w:val="00C54B49"/>
    <w:rsid w:val="00C6209C"/>
    <w:rsid w:val="00C62AB2"/>
    <w:rsid w:val="00C62F1D"/>
    <w:rsid w:val="00C6769F"/>
    <w:rsid w:val="00C70928"/>
    <w:rsid w:val="00C72249"/>
    <w:rsid w:val="00C73B26"/>
    <w:rsid w:val="00C7438F"/>
    <w:rsid w:val="00C755E5"/>
    <w:rsid w:val="00C75D58"/>
    <w:rsid w:val="00C76A8E"/>
    <w:rsid w:val="00C81B04"/>
    <w:rsid w:val="00C83A97"/>
    <w:rsid w:val="00C930E6"/>
    <w:rsid w:val="00C9498D"/>
    <w:rsid w:val="00CA0A2E"/>
    <w:rsid w:val="00CA130F"/>
    <w:rsid w:val="00CA32B1"/>
    <w:rsid w:val="00CA4DF0"/>
    <w:rsid w:val="00CA6E23"/>
    <w:rsid w:val="00CA7AE6"/>
    <w:rsid w:val="00CA7C88"/>
    <w:rsid w:val="00CB0C74"/>
    <w:rsid w:val="00CB2D3B"/>
    <w:rsid w:val="00CB344B"/>
    <w:rsid w:val="00CB7EFB"/>
    <w:rsid w:val="00CC12AF"/>
    <w:rsid w:val="00CC18FA"/>
    <w:rsid w:val="00CC27D3"/>
    <w:rsid w:val="00CC2EC0"/>
    <w:rsid w:val="00CC575E"/>
    <w:rsid w:val="00CC7948"/>
    <w:rsid w:val="00CD0A74"/>
    <w:rsid w:val="00CD1B9B"/>
    <w:rsid w:val="00CD244C"/>
    <w:rsid w:val="00CD75C2"/>
    <w:rsid w:val="00CE10CA"/>
    <w:rsid w:val="00CE312E"/>
    <w:rsid w:val="00CE6A67"/>
    <w:rsid w:val="00CE6B83"/>
    <w:rsid w:val="00CE6D28"/>
    <w:rsid w:val="00CE7F62"/>
    <w:rsid w:val="00CF019E"/>
    <w:rsid w:val="00CF0A54"/>
    <w:rsid w:val="00CF0B0A"/>
    <w:rsid w:val="00CF1A27"/>
    <w:rsid w:val="00CF27F0"/>
    <w:rsid w:val="00CF3E05"/>
    <w:rsid w:val="00CF4878"/>
    <w:rsid w:val="00CF497E"/>
    <w:rsid w:val="00CF569F"/>
    <w:rsid w:val="00CF71E6"/>
    <w:rsid w:val="00CF7F39"/>
    <w:rsid w:val="00D0090F"/>
    <w:rsid w:val="00D013EC"/>
    <w:rsid w:val="00D0140B"/>
    <w:rsid w:val="00D06C62"/>
    <w:rsid w:val="00D06E94"/>
    <w:rsid w:val="00D074F7"/>
    <w:rsid w:val="00D07B9F"/>
    <w:rsid w:val="00D07CE7"/>
    <w:rsid w:val="00D114B9"/>
    <w:rsid w:val="00D11A2D"/>
    <w:rsid w:val="00D11ABD"/>
    <w:rsid w:val="00D11EA3"/>
    <w:rsid w:val="00D13FE1"/>
    <w:rsid w:val="00D14B96"/>
    <w:rsid w:val="00D2014C"/>
    <w:rsid w:val="00D20463"/>
    <w:rsid w:val="00D204B1"/>
    <w:rsid w:val="00D20E63"/>
    <w:rsid w:val="00D22214"/>
    <w:rsid w:val="00D22DD6"/>
    <w:rsid w:val="00D2321E"/>
    <w:rsid w:val="00D23293"/>
    <w:rsid w:val="00D276C8"/>
    <w:rsid w:val="00D277A3"/>
    <w:rsid w:val="00D3147F"/>
    <w:rsid w:val="00D31489"/>
    <w:rsid w:val="00D3265C"/>
    <w:rsid w:val="00D34538"/>
    <w:rsid w:val="00D357F9"/>
    <w:rsid w:val="00D35DC6"/>
    <w:rsid w:val="00D41B78"/>
    <w:rsid w:val="00D42D41"/>
    <w:rsid w:val="00D4544C"/>
    <w:rsid w:val="00D46B1F"/>
    <w:rsid w:val="00D505F4"/>
    <w:rsid w:val="00D50B37"/>
    <w:rsid w:val="00D53162"/>
    <w:rsid w:val="00D537FC"/>
    <w:rsid w:val="00D53A6A"/>
    <w:rsid w:val="00D53A96"/>
    <w:rsid w:val="00D55597"/>
    <w:rsid w:val="00D6191A"/>
    <w:rsid w:val="00D65417"/>
    <w:rsid w:val="00D655A7"/>
    <w:rsid w:val="00D656B7"/>
    <w:rsid w:val="00D66E08"/>
    <w:rsid w:val="00D670C9"/>
    <w:rsid w:val="00D67582"/>
    <w:rsid w:val="00D7264C"/>
    <w:rsid w:val="00D765FB"/>
    <w:rsid w:val="00D76D1A"/>
    <w:rsid w:val="00D76F0B"/>
    <w:rsid w:val="00D77A7F"/>
    <w:rsid w:val="00D808FC"/>
    <w:rsid w:val="00D8374E"/>
    <w:rsid w:val="00D8434D"/>
    <w:rsid w:val="00D84E64"/>
    <w:rsid w:val="00D8524F"/>
    <w:rsid w:val="00D86F7B"/>
    <w:rsid w:val="00D87776"/>
    <w:rsid w:val="00D91075"/>
    <w:rsid w:val="00D919F7"/>
    <w:rsid w:val="00D93C21"/>
    <w:rsid w:val="00D93C36"/>
    <w:rsid w:val="00D93F05"/>
    <w:rsid w:val="00D947AC"/>
    <w:rsid w:val="00D94AEC"/>
    <w:rsid w:val="00D964C6"/>
    <w:rsid w:val="00D97312"/>
    <w:rsid w:val="00DA056E"/>
    <w:rsid w:val="00DA415C"/>
    <w:rsid w:val="00DA4282"/>
    <w:rsid w:val="00DA52B5"/>
    <w:rsid w:val="00DA6115"/>
    <w:rsid w:val="00DA674B"/>
    <w:rsid w:val="00DB086B"/>
    <w:rsid w:val="00DB23E4"/>
    <w:rsid w:val="00DB30A8"/>
    <w:rsid w:val="00DB5347"/>
    <w:rsid w:val="00DB5C82"/>
    <w:rsid w:val="00DC4969"/>
    <w:rsid w:val="00DC517E"/>
    <w:rsid w:val="00DC5322"/>
    <w:rsid w:val="00DC5EF4"/>
    <w:rsid w:val="00DD0725"/>
    <w:rsid w:val="00DD0AE5"/>
    <w:rsid w:val="00DD2074"/>
    <w:rsid w:val="00DD21CB"/>
    <w:rsid w:val="00DD4C16"/>
    <w:rsid w:val="00DD7F34"/>
    <w:rsid w:val="00DE360A"/>
    <w:rsid w:val="00DE47E1"/>
    <w:rsid w:val="00DE5365"/>
    <w:rsid w:val="00DE6681"/>
    <w:rsid w:val="00DE733B"/>
    <w:rsid w:val="00DF0D66"/>
    <w:rsid w:val="00DF1E9F"/>
    <w:rsid w:val="00DF2AE0"/>
    <w:rsid w:val="00DF2EAF"/>
    <w:rsid w:val="00DF3458"/>
    <w:rsid w:val="00DF349B"/>
    <w:rsid w:val="00DF532D"/>
    <w:rsid w:val="00DF55C4"/>
    <w:rsid w:val="00E004A0"/>
    <w:rsid w:val="00E00741"/>
    <w:rsid w:val="00E03B32"/>
    <w:rsid w:val="00E03F71"/>
    <w:rsid w:val="00E064DA"/>
    <w:rsid w:val="00E0774A"/>
    <w:rsid w:val="00E10440"/>
    <w:rsid w:val="00E13255"/>
    <w:rsid w:val="00E1391B"/>
    <w:rsid w:val="00E13D78"/>
    <w:rsid w:val="00E159DC"/>
    <w:rsid w:val="00E15D37"/>
    <w:rsid w:val="00E16BA7"/>
    <w:rsid w:val="00E21154"/>
    <w:rsid w:val="00E214E0"/>
    <w:rsid w:val="00E217F0"/>
    <w:rsid w:val="00E23031"/>
    <w:rsid w:val="00E237CC"/>
    <w:rsid w:val="00E25DB9"/>
    <w:rsid w:val="00E2705D"/>
    <w:rsid w:val="00E301D4"/>
    <w:rsid w:val="00E30A37"/>
    <w:rsid w:val="00E3130B"/>
    <w:rsid w:val="00E32611"/>
    <w:rsid w:val="00E32C56"/>
    <w:rsid w:val="00E333D2"/>
    <w:rsid w:val="00E33461"/>
    <w:rsid w:val="00E33DB5"/>
    <w:rsid w:val="00E33F13"/>
    <w:rsid w:val="00E34944"/>
    <w:rsid w:val="00E34E78"/>
    <w:rsid w:val="00E41794"/>
    <w:rsid w:val="00E44E55"/>
    <w:rsid w:val="00E45387"/>
    <w:rsid w:val="00E45C79"/>
    <w:rsid w:val="00E47620"/>
    <w:rsid w:val="00E476C1"/>
    <w:rsid w:val="00E5058A"/>
    <w:rsid w:val="00E51784"/>
    <w:rsid w:val="00E522B5"/>
    <w:rsid w:val="00E523B5"/>
    <w:rsid w:val="00E5475A"/>
    <w:rsid w:val="00E54AC8"/>
    <w:rsid w:val="00E54B8F"/>
    <w:rsid w:val="00E555AE"/>
    <w:rsid w:val="00E55872"/>
    <w:rsid w:val="00E56C69"/>
    <w:rsid w:val="00E572D9"/>
    <w:rsid w:val="00E57CC7"/>
    <w:rsid w:val="00E60ECA"/>
    <w:rsid w:val="00E639C1"/>
    <w:rsid w:val="00E64308"/>
    <w:rsid w:val="00E66676"/>
    <w:rsid w:val="00E67913"/>
    <w:rsid w:val="00E71817"/>
    <w:rsid w:val="00E72184"/>
    <w:rsid w:val="00E72B2E"/>
    <w:rsid w:val="00E73BA5"/>
    <w:rsid w:val="00E75572"/>
    <w:rsid w:val="00E77872"/>
    <w:rsid w:val="00E82CB0"/>
    <w:rsid w:val="00E83B7B"/>
    <w:rsid w:val="00E855AA"/>
    <w:rsid w:val="00E861E9"/>
    <w:rsid w:val="00E87C0C"/>
    <w:rsid w:val="00E909F2"/>
    <w:rsid w:val="00E92BA0"/>
    <w:rsid w:val="00E9328D"/>
    <w:rsid w:val="00E93698"/>
    <w:rsid w:val="00E95E6A"/>
    <w:rsid w:val="00E97910"/>
    <w:rsid w:val="00EA037F"/>
    <w:rsid w:val="00EA1FF3"/>
    <w:rsid w:val="00EA3E51"/>
    <w:rsid w:val="00EA4D9F"/>
    <w:rsid w:val="00EA5289"/>
    <w:rsid w:val="00EA59E8"/>
    <w:rsid w:val="00EA6CF8"/>
    <w:rsid w:val="00EA7729"/>
    <w:rsid w:val="00EB0BF5"/>
    <w:rsid w:val="00EB440F"/>
    <w:rsid w:val="00EB511F"/>
    <w:rsid w:val="00EB6BC6"/>
    <w:rsid w:val="00EC0EBC"/>
    <w:rsid w:val="00EC3F5A"/>
    <w:rsid w:val="00EC459B"/>
    <w:rsid w:val="00EC598E"/>
    <w:rsid w:val="00EC6417"/>
    <w:rsid w:val="00EC7E94"/>
    <w:rsid w:val="00ED0E4D"/>
    <w:rsid w:val="00ED3C3F"/>
    <w:rsid w:val="00ED404A"/>
    <w:rsid w:val="00EE05E3"/>
    <w:rsid w:val="00EE26CC"/>
    <w:rsid w:val="00EE5A37"/>
    <w:rsid w:val="00EE7202"/>
    <w:rsid w:val="00EE7DA5"/>
    <w:rsid w:val="00EF209C"/>
    <w:rsid w:val="00EF553A"/>
    <w:rsid w:val="00EF56D6"/>
    <w:rsid w:val="00F03208"/>
    <w:rsid w:val="00F04E95"/>
    <w:rsid w:val="00F058F8"/>
    <w:rsid w:val="00F05D77"/>
    <w:rsid w:val="00F104EA"/>
    <w:rsid w:val="00F168AF"/>
    <w:rsid w:val="00F16E9D"/>
    <w:rsid w:val="00F20AD5"/>
    <w:rsid w:val="00F22F12"/>
    <w:rsid w:val="00F23120"/>
    <w:rsid w:val="00F244BC"/>
    <w:rsid w:val="00F270BE"/>
    <w:rsid w:val="00F3013B"/>
    <w:rsid w:val="00F32BA0"/>
    <w:rsid w:val="00F3331F"/>
    <w:rsid w:val="00F342AE"/>
    <w:rsid w:val="00F3440F"/>
    <w:rsid w:val="00F34501"/>
    <w:rsid w:val="00F35879"/>
    <w:rsid w:val="00F37071"/>
    <w:rsid w:val="00F372DC"/>
    <w:rsid w:val="00F40D63"/>
    <w:rsid w:val="00F46326"/>
    <w:rsid w:val="00F4738D"/>
    <w:rsid w:val="00F51062"/>
    <w:rsid w:val="00F5434A"/>
    <w:rsid w:val="00F54FB5"/>
    <w:rsid w:val="00F555F1"/>
    <w:rsid w:val="00F56276"/>
    <w:rsid w:val="00F57488"/>
    <w:rsid w:val="00F5766E"/>
    <w:rsid w:val="00F57FDF"/>
    <w:rsid w:val="00F62193"/>
    <w:rsid w:val="00F66F48"/>
    <w:rsid w:val="00F70283"/>
    <w:rsid w:val="00F70F98"/>
    <w:rsid w:val="00F73E2D"/>
    <w:rsid w:val="00F747CD"/>
    <w:rsid w:val="00F7584F"/>
    <w:rsid w:val="00F75A57"/>
    <w:rsid w:val="00F760B9"/>
    <w:rsid w:val="00F77836"/>
    <w:rsid w:val="00F84E35"/>
    <w:rsid w:val="00F862EC"/>
    <w:rsid w:val="00F87004"/>
    <w:rsid w:val="00F93835"/>
    <w:rsid w:val="00F96713"/>
    <w:rsid w:val="00FA3860"/>
    <w:rsid w:val="00FA39D7"/>
    <w:rsid w:val="00FA41E1"/>
    <w:rsid w:val="00FA5FB7"/>
    <w:rsid w:val="00FA7002"/>
    <w:rsid w:val="00FB2A25"/>
    <w:rsid w:val="00FC1626"/>
    <w:rsid w:val="00FC1655"/>
    <w:rsid w:val="00FC1C8B"/>
    <w:rsid w:val="00FC236D"/>
    <w:rsid w:val="00FC27EE"/>
    <w:rsid w:val="00FC472C"/>
    <w:rsid w:val="00FC518C"/>
    <w:rsid w:val="00FD0D08"/>
    <w:rsid w:val="00FD54E7"/>
    <w:rsid w:val="00FD5722"/>
    <w:rsid w:val="00FD59C4"/>
    <w:rsid w:val="00FD6E0C"/>
    <w:rsid w:val="00FD7907"/>
    <w:rsid w:val="00FE1425"/>
    <w:rsid w:val="00FE15A8"/>
    <w:rsid w:val="00FE1774"/>
    <w:rsid w:val="00FE4310"/>
    <w:rsid w:val="00FE68CE"/>
    <w:rsid w:val="00FE6D19"/>
    <w:rsid w:val="00FE7AFA"/>
    <w:rsid w:val="00FF0392"/>
    <w:rsid w:val="00FF1F0F"/>
    <w:rsid w:val="00FF2BFF"/>
    <w:rsid w:val="00FF324A"/>
    <w:rsid w:val="00FF4F20"/>
    <w:rsid w:val="00FF5147"/>
    <w:rsid w:val="00FF7683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D44"/>
    <w:pPr>
      <w:keepNext/>
      <w:keepLines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521"/>
    <w:pPr>
      <w:keepNext/>
      <w:keepLines/>
      <w:spacing w:before="40" w:after="120"/>
      <w:ind w:left="720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D44"/>
    <w:rPr>
      <w:rFonts w:asciiTheme="majorHAnsi" w:eastAsiaTheme="majorEastAsia" w:hAnsiTheme="majorHAnsi" w:cstheme="majorBidi"/>
      <w:b/>
      <w:color w:val="2E74B5" w:themeColor="accent1" w:themeShade="BF"/>
      <w:sz w:val="52"/>
      <w:szCs w:val="56"/>
    </w:rPr>
  </w:style>
  <w:style w:type="table" w:styleId="TableGrid">
    <w:name w:val="Table Grid"/>
    <w:basedOn w:val="TableNormal"/>
    <w:uiPriority w:val="39"/>
    <w:rsid w:val="0031213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729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4E95"/>
    <w:pPr>
      <w:spacing w:before="240"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104EA"/>
    <w:pPr>
      <w:tabs>
        <w:tab w:val="right" w:leader="dot" w:pos="9402"/>
      </w:tabs>
      <w:spacing w:before="0" w:after="100" w:line="259" w:lineRule="auto"/>
      <w:ind w:left="720"/>
    </w:pPr>
    <w:rPr>
      <w:rFonts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04A0"/>
    <w:pPr>
      <w:numPr>
        <w:numId w:val="1"/>
      </w:numPr>
      <w:tabs>
        <w:tab w:val="right" w:leader="dot" w:pos="9402"/>
      </w:tabs>
      <w:spacing w:before="0" w:after="100" w:line="259" w:lineRule="auto"/>
    </w:pPr>
    <w:rPr>
      <w:rFonts w:eastAsiaTheme="minorEastAsia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F4416"/>
    <w:pPr>
      <w:tabs>
        <w:tab w:val="right" w:leader="dot" w:pos="9016"/>
      </w:tabs>
      <w:ind w:left="1440"/>
    </w:pPr>
    <w:rPr>
      <w:rFonts w:eastAsiaTheme="minorEastAsia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004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152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1F348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0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5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5A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5A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4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32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D9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4D91"/>
  </w:style>
  <w:style w:type="paragraph" w:styleId="Footer">
    <w:name w:val="footer"/>
    <w:basedOn w:val="Normal"/>
    <w:link w:val="FooterChar"/>
    <w:uiPriority w:val="99"/>
    <w:unhideWhenUsed/>
    <w:rsid w:val="000F4D9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4D91"/>
  </w:style>
  <w:style w:type="paragraph" w:styleId="EndnoteText">
    <w:name w:val="endnote text"/>
    <w:basedOn w:val="Normal"/>
    <w:link w:val="EndnoteTextChar"/>
    <w:uiPriority w:val="99"/>
    <w:semiHidden/>
    <w:unhideWhenUsed/>
    <w:rsid w:val="008975B4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5B4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75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283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28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28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5646"/>
    <w:pPr>
      <w:spacing w:before="24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5646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4947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276C8"/>
    <w:pPr>
      <w:spacing w:before="0" w:after="0"/>
    </w:pPr>
  </w:style>
  <w:style w:type="paragraph" w:customStyle="1" w:styleId="Body">
    <w:name w:val="Body"/>
    <w:rsid w:val="00827DBD"/>
    <w:pPr>
      <w:pBdr>
        <w:top w:val="nil"/>
        <w:left w:val="nil"/>
        <w:bottom w:val="nil"/>
        <w:right w:val="nil"/>
        <w:between w:val="nil"/>
        <w:bar w:val="nil"/>
      </w:pBdr>
      <w:spacing w:before="0" w:after="200" w:line="276" w:lineRule="auto"/>
      <w:jc w:val="both"/>
    </w:pPr>
    <w:rPr>
      <w:rFonts w:ascii="Calibri" w:eastAsia="Arial Unicode MS" w:hAnsi="Calibri" w:cs="Arial Unicode MS"/>
      <w:color w:val="000000"/>
      <w:sz w:val="20"/>
      <w:u w:color="000000"/>
      <w:bdr w:val="nil"/>
      <w:lang w:val="en-US"/>
    </w:rPr>
  </w:style>
  <w:style w:type="table" w:customStyle="1" w:styleId="GridTable5DarkAccent5">
    <w:name w:val="Grid Table 5 Dark Accent 5"/>
    <w:basedOn w:val="TableNormal"/>
    <w:uiPriority w:val="50"/>
    <w:rsid w:val="00FE1425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TableNormal"/>
    <w:uiPriority w:val="49"/>
    <w:rsid w:val="00FE1425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FE1425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DE47E1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E47E1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96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45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51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6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4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13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1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71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4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1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1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4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35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2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86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6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1BA0-7850-4427-922E-E5F922EF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2022-07-13T09:37:00Z</dcterms:created>
  <dcterms:modified xsi:type="dcterms:W3CDTF">2022-07-18T05:10:00Z</dcterms:modified>
</cp:coreProperties>
</file>