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CB6" w:rsidRDefault="00016CB6" w:rsidP="00016CB6">
      <w:pPr>
        <w:pStyle w:val="Title"/>
        <w:spacing w:line="276" w:lineRule="auto"/>
        <w:ind w:left="1654" w:right="810" w:hanging="1294"/>
        <w:jc w:val="center"/>
        <w:rPr>
          <w:sz w:val="28"/>
          <w:szCs w:val="28"/>
          <w:highlight w:val="yellow"/>
        </w:rPr>
      </w:pPr>
    </w:p>
    <w:p w:rsidR="00095A4C" w:rsidRPr="003A5B89" w:rsidRDefault="003A5B89" w:rsidP="003A5B89">
      <w:pPr>
        <w:pStyle w:val="Title"/>
        <w:spacing w:line="276" w:lineRule="auto"/>
        <w:ind w:left="1654" w:right="810" w:hanging="1294"/>
        <w:jc w:val="center"/>
        <w:rPr>
          <w:spacing w:val="-2"/>
          <w:sz w:val="28"/>
          <w:szCs w:val="28"/>
          <w:lang w:val="ru-RU"/>
        </w:rPr>
      </w:pPr>
      <w:r>
        <w:rPr>
          <w:sz w:val="28"/>
          <w:szCs w:val="28"/>
          <w:highlight w:val="yellow"/>
          <w:lang w:val="ru-RU"/>
        </w:rPr>
        <w:t>Проект</w:t>
      </w:r>
      <w:r w:rsidR="005819B5" w:rsidRPr="003A5B89">
        <w:rPr>
          <w:sz w:val="28"/>
          <w:szCs w:val="28"/>
          <w:lang w:val="ru-RU"/>
        </w:rPr>
        <w:t xml:space="preserve"> </w:t>
      </w:r>
      <w:r w:rsidRPr="003A5B8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Рабочего</w:t>
      </w:r>
      <w:r w:rsidRPr="003A5B8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плана</w:t>
      </w:r>
      <w:r w:rsidRPr="003A5B8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</w:t>
      </w:r>
      <w:r w:rsidRPr="003A5B8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изменению</w:t>
      </w:r>
      <w:r w:rsidRPr="003A5B8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климата</w:t>
      </w:r>
      <w:r w:rsidRPr="003A5B8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</w:t>
      </w:r>
      <w:r w:rsidRPr="003A5B8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регионе</w:t>
      </w:r>
      <w:r w:rsidRPr="003A5B8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ОЭС</w:t>
      </w:r>
      <w:r w:rsidRPr="003A5B89">
        <w:rPr>
          <w:sz w:val="28"/>
          <w:szCs w:val="28"/>
          <w:lang w:val="ru-RU"/>
        </w:rPr>
        <w:t xml:space="preserve"> </w:t>
      </w:r>
      <w:r w:rsidR="00E1624D" w:rsidRPr="003A5B89">
        <w:rPr>
          <w:spacing w:val="-2"/>
          <w:sz w:val="28"/>
          <w:szCs w:val="28"/>
          <w:lang w:val="ru-RU"/>
        </w:rPr>
        <w:t>(</w:t>
      </w:r>
      <w:r w:rsidR="00312BB1" w:rsidRPr="003A5B89">
        <w:rPr>
          <w:spacing w:val="-2"/>
          <w:sz w:val="28"/>
          <w:szCs w:val="28"/>
          <w:lang w:val="ru-RU"/>
        </w:rPr>
        <w:t>2022</w:t>
      </w:r>
      <w:r w:rsidR="00E1624D" w:rsidRPr="003A5B89">
        <w:rPr>
          <w:spacing w:val="-2"/>
          <w:sz w:val="28"/>
          <w:szCs w:val="28"/>
          <w:lang w:val="ru-RU"/>
        </w:rPr>
        <w:t>-20</w:t>
      </w:r>
      <w:r w:rsidR="00FF145A" w:rsidRPr="003A5B89">
        <w:rPr>
          <w:spacing w:val="-2"/>
          <w:sz w:val="28"/>
          <w:szCs w:val="28"/>
          <w:lang w:val="ru-RU"/>
        </w:rPr>
        <w:t>3</w:t>
      </w:r>
      <w:r w:rsidR="00E1624D" w:rsidRPr="003A5B89">
        <w:rPr>
          <w:spacing w:val="-2"/>
          <w:sz w:val="28"/>
          <w:szCs w:val="28"/>
          <w:lang w:val="ru-RU"/>
        </w:rPr>
        <w:t>0)</w:t>
      </w:r>
    </w:p>
    <w:p w:rsidR="0062425D" w:rsidRPr="003A5B89" w:rsidRDefault="0062425D" w:rsidP="00016CB6">
      <w:pPr>
        <w:pStyle w:val="Title"/>
        <w:spacing w:line="276" w:lineRule="auto"/>
        <w:ind w:left="1654" w:right="810" w:hanging="1294"/>
        <w:jc w:val="center"/>
        <w:rPr>
          <w:spacing w:val="-2"/>
          <w:sz w:val="28"/>
          <w:szCs w:val="28"/>
          <w:lang w:val="ru-RU"/>
        </w:rPr>
      </w:pPr>
    </w:p>
    <w:p w:rsidR="00D31129" w:rsidRPr="003A5B89" w:rsidRDefault="00D31129" w:rsidP="00016CB6">
      <w:pPr>
        <w:pStyle w:val="BodyText"/>
        <w:spacing w:before="9" w:line="276" w:lineRule="auto"/>
        <w:rPr>
          <w:b/>
          <w:sz w:val="24"/>
          <w:szCs w:val="24"/>
          <w:lang w:val="ru-RU"/>
        </w:rPr>
      </w:pPr>
    </w:p>
    <w:p w:rsidR="00D31129" w:rsidRPr="00095A4C" w:rsidRDefault="003A5B89" w:rsidP="00016CB6">
      <w:pPr>
        <w:pStyle w:val="ListParagraph"/>
        <w:numPr>
          <w:ilvl w:val="0"/>
          <w:numId w:val="2"/>
        </w:numPr>
        <w:tabs>
          <w:tab w:val="left" w:pos="939"/>
          <w:tab w:val="left" w:pos="940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spacing w:val="-2"/>
          <w:sz w:val="24"/>
          <w:szCs w:val="24"/>
          <w:u w:val="single"/>
          <w:lang w:val="ru-RU"/>
        </w:rPr>
        <w:t>Преамбула</w:t>
      </w:r>
      <w:r w:rsidR="00E1624D" w:rsidRPr="005819B5">
        <w:rPr>
          <w:b/>
          <w:spacing w:val="-2"/>
          <w:sz w:val="24"/>
          <w:szCs w:val="24"/>
        </w:rPr>
        <w:t>:</w:t>
      </w:r>
    </w:p>
    <w:p w:rsidR="003A5B89" w:rsidRPr="003A5B89" w:rsidRDefault="003A5B89" w:rsidP="003A5B89">
      <w:pPr>
        <w:pStyle w:val="BodyText"/>
        <w:spacing w:before="12" w:line="276" w:lineRule="auto"/>
        <w:jc w:val="both"/>
        <w:rPr>
          <w:sz w:val="24"/>
          <w:szCs w:val="24"/>
          <w:lang w:val="ru-RU"/>
        </w:rPr>
      </w:pPr>
      <w:r w:rsidRPr="003A5B89">
        <w:rPr>
          <w:sz w:val="24"/>
          <w:szCs w:val="24"/>
          <w:lang w:val="ru-RU"/>
        </w:rPr>
        <w:t>Члены Организации экономического сотрудничества (ОЭС):</w:t>
      </w:r>
    </w:p>
    <w:p w:rsidR="003A5B89" w:rsidRPr="003A5B89" w:rsidRDefault="003A5B89" w:rsidP="003A5B89">
      <w:pPr>
        <w:pStyle w:val="BodyText"/>
        <w:spacing w:before="12" w:line="276" w:lineRule="auto"/>
        <w:jc w:val="both"/>
        <w:rPr>
          <w:sz w:val="24"/>
          <w:szCs w:val="24"/>
          <w:lang w:val="ru-RU"/>
        </w:rPr>
      </w:pPr>
    </w:p>
    <w:p w:rsidR="003A5B89" w:rsidRPr="003A5B89" w:rsidRDefault="003A5B89" w:rsidP="00854525">
      <w:pPr>
        <w:pStyle w:val="BodyText"/>
        <w:spacing w:before="12" w:line="276" w:lineRule="auto"/>
        <w:jc w:val="both"/>
        <w:rPr>
          <w:sz w:val="24"/>
          <w:szCs w:val="24"/>
          <w:lang w:val="ru-RU"/>
        </w:rPr>
      </w:pPr>
      <w:proofErr w:type="gramStart"/>
      <w:r w:rsidRPr="00D372D2">
        <w:rPr>
          <w:b/>
          <w:bCs/>
          <w:sz w:val="24"/>
          <w:szCs w:val="24"/>
          <w:lang w:val="ru-RU"/>
        </w:rPr>
        <w:t>Рассматривая</w:t>
      </w:r>
      <w:r w:rsidRPr="003A5B89">
        <w:rPr>
          <w:sz w:val="24"/>
          <w:szCs w:val="24"/>
          <w:lang w:val="ru-RU"/>
        </w:rPr>
        <w:t xml:space="preserve"> Парижское соглашение как веху в борьбе с изменением климата и для ускорения и активизации действий и инвестиций, необходимых для устойчивого </w:t>
      </w:r>
      <w:proofErr w:type="spellStart"/>
      <w:r w:rsidRPr="003A5B89">
        <w:rPr>
          <w:sz w:val="24"/>
          <w:szCs w:val="24"/>
          <w:lang w:val="ru-RU"/>
        </w:rPr>
        <w:t>низкоуглеродного</w:t>
      </w:r>
      <w:proofErr w:type="spellEnd"/>
      <w:r w:rsidRPr="003A5B89">
        <w:rPr>
          <w:sz w:val="24"/>
          <w:szCs w:val="24"/>
          <w:lang w:val="ru-RU"/>
        </w:rPr>
        <w:t xml:space="preserve"> будущего, а также с целью усиления глобального реагирования на угрозу изменения климата путем поддержания глобально</w:t>
      </w:r>
      <w:r w:rsidR="00854525">
        <w:rPr>
          <w:sz w:val="24"/>
          <w:szCs w:val="24"/>
          <w:lang w:val="ru-RU"/>
        </w:rPr>
        <w:t>го повышения</w:t>
      </w:r>
      <w:r w:rsidRPr="003A5B89">
        <w:rPr>
          <w:sz w:val="24"/>
          <w:szCs w:val="24"/>
          <w:lang w:val="ru-RU"/>
        </w:rPr>
        <w:t xml:space="preserve"> температуры ниже 2 градусов Цельсия к концу этого столетия и для продолж</w:t>
      </w:r>
      <w:r w:rsidR="00D372D2">
        <w:rPr>
          <w:sz w:val="24"/>
          <w:szCs w:val="24"/>
          <w:lang w:val="ru-RU"/>
        </w:rPr>
        <w:t>ения усилий</w:t>
      </w:r>
      <w:r w:rsidRPr="003A5B89">
        <w:rPr>
          <w:sz w:val="24"/>
          <w:szCs w:val="24"/>
          <w:lang w:val="ru-RU"/>
        </w:rPr>
        <w:t>, чтобы еще больше ограничить повышение температуры до 1,5 градусов</w:t>
      </w:r>
      <w:proofErr w:type="gramEnd"/>
      <w:r w:rsidRPr="003A5B89">
        <w:rPr>
          <w:sz w:val="24"/>
          <w:szCs w:val="24"/>
          <w:lang w:val="ru-RU"/>
        </w:rPr>
        <w:t xml:space="preserve"> по Цельсию.</w:t>
      </w:r>
    </w:p>
    <w:p w:rsidR="003A5B89" w:rsidRPr="003A5B89" w:rsidRDefault="003A5B89" w:rsidP="003A5B89">
      <w:pPr>
        <w:pStyle w:val="BodyText"/>
        <w:spacing w:before="12" w:line="276" w:lineRule="auto"/>
        <w:jc w:val="both"/>
        <w:rPr>
          <w:sz w:val="24"/>
          <w:szCs w:val="24"/>
          <w:lang w:val="ru-RU"/>
        </w:rPr>
      </w:pPr>
    </w:p>
    <w:p w:rsidR="003A5B89" w:rsidRPr="003A5B89" w:rsidRDefault="003A5B89" w:rsidP="003A5B89">
      <w:pPr>
        <w:pStyle w:val="BodyText"/>
        <w:spacing w:before="12" w:line="276" w:lineRule="auto"/>
        <w:jc w:val="both"/>
        <w:rPr>
          <w:sz w:val="24"/>
          <w:szCs w:val="24"/>
          <w:lang w:val="ru-RU"/>
        </w:rPr>
      </w:pPr>
      <w:r w:rsidRPr="00D372D2">
        <w:rPr>
          <w:b/>
          <w:bCs/>
          <w:sz w:val="24"/>
          <w:szCs w:val="24"/>
          <w:lang w:val="ru-RU"/>
        </w:rPr>
        <w:t>Отмечая,</w:t>
      </w:r>
      <w:r w:rsidRPr="003A5B89">
        <w:rPr>
          <w:sz w:val="24"/>
          <w:szCs w:val="24"/>
          <w:lang w:val="ru-RU"/>
        </w:rPr>
        <w:t xml:space="preserve"> что большинство государств - членов ОЭС в настоящее время восстанавливаются после экономических и социальных последствий после </w:t>
      </w:r>
      <w:proofErr w:type="spellStart"/>
      <w:r w:rsidRPr="003A5B89">
        <w:rPr>
          <w:sz w:val="24"/>
          <w:szCs w:val="24"/>
        </w:rPr>
        <w:t>Covid</w:t>
      </w:r>
      <w:proofErr w:type="spellEnd"/>
      <w:r w:rsidRPr="003A5B89">
        <w:rPr>
          <w:sz w:val="24"/>
          <w:szCs w:val="24"/>
          <w:lang w:val="ru-RU"/>
        </w:rPr>
        <w:t>, которые усугубили и усилили последствия изменения климата.</w:t>
      </w:r>
    </w:p>
    <w:p w:rsidR="003A5B89" w:rsidRPr="003A5B89" w:rsidRDefault="003A5B89" w:rsidP="003A5B89">
      <w:pPr>
        <w:pStyle w:val="BodyText"/>
        <w:spacing w:before="12" w:line="276" w:lineRule="auto"/>
        <w:jc w:val="both"/>
        <w:rPr>
          <w:sz w:val="24"/>
          <w:szCs w:val="24"/>
          <w:lang w:val="ru-RU"/>
        </w:rPr>
      </w:pPr>
    </w:p>
    <w:p w:rsidR="003A5B89" w:rsidRPr="003A5B89" w:rsidRDefault="003A5B89" w:rsidP="00DF564F">
      <w:pPr>
        <w:pStyle w:val="BodyText"/>
        <w:spacing w:before="12" w:line="276" w:lineRule="auto"/>
        <w:jc w:val="both"/>
        <w:rPr>
          <w:sz w:val="24"/>
          <w:szCs w:val="24"/>
          <w:lang w:val="ru-RU"/>
        </w:rPr>
      </w:pPr>
      <w:r w:rsidRPr="00D45F74">
        <w:rPr>
          <w:b/>
          <w:bCs/>
          <w:sz w:val="24"/>
          <w:szCs w:val="24"/>
          <w:lang w:val="ru-RU"/>
        </w:rPr>
        <w:t>Подчеркивая</w:t>
      </w:r>
      <w:r w:rsidRPr="003A5B89">
        <w:rPr>
          <w:sz w:val="24"/>
          <w:szCs w:val="24"/>
          <w:lang w:val="ru-RU"/>
        </w:rPr>
        <w:t xml:space="preserve"> важность содействия устойчивому</w:t>
      </w:r>
      <w:r w:rsidR="00FB52B1">
        <w:rPr>
          <w:sz w:val="24"/>
          <w:szCs w:val="24"/>
          <w:lang w:val="ru-RU"/>
        </w:rPr>
        <w:t>, надежному</w:t>
      </w:r>
      <w:r w:rsidRPr="003A5B89">
        <w:rPr>
          <w:sz w:val="24"/>
          <w:szCs w:val="24"/>
          <w:lang w:val="ru-RU"/>
        </w:rPr>
        <w:t xml:space="preserve"> и инклюзивному развитию и интеграции политики </w:t>
      </w:r>
      <w:r w:rsidR="00DF564F">
        <w:rPr>
          <w:sz w:val="24"/>
          <w:szCs w:val="24"/>
          <w:lang w:val="ru-RU"/>
        </w:rPr>
        <w:t xml:space="preserve">с </w:t>
      </w:r>
      <w:r w:rsidRPr="003A5B89">
        <w:rPr>
          <w:sz w:val="24"/>
          <w:szCs w:val="24"/>
          <w:lang w:val="ru-RU"/>
        </w:rPr>
        <w:t>мер</w:t>
      </w:r>
      <w:r w:rsidR="00DF564F">
        <w:rPr>
          <w:sz w:val="24"/>
          <w:szCs w:val="24"/>
          <w:lang w:val="ru-RU"/>
        </w:rPr>
        <w:t>ами</w:t>
      </w:r>
      <w:r w:rsidRPr="003A5B89">
        <w:rPr>
          <w:sz w:val="24"/>
          <w:szCs w:val="24"/>
          <w:lang w:val="ru-RU"/>
        </w:rPr>
        <w:t xml:space="preserve"> реагирования на глобальное потепление и продолжающийся кризис, связанный с изменением климата.</w:t>
      </w:r>
    </w:p>
    <w:p w:rsidR="003A5B89" w:rsidRPr="003A5B89" w:rsidRDefault="003A5B89" w:rsidP="003A5B89">
      <w:pPr>
        <w:pStyle w:val="BodyText"/>
        <w:spacing w:before="12" w:line="276" w:lineRule="auto"/>
        <w:jc w:val="both"/>
        <w:rPr>
          <w:sz w:val="24"/>
          <w:szCs w:val="24"/>
          <w:lang w:val="ru-RU"/>
        </w:rPr>
      </w:pPr>
    </w:p>
    <w:p w:rsidR="003A5B89" w:rsidRPr="003A5B89" w:rsidRDefault="003A5B89" w:rsidP="00A26BCE">
      <w:pPr>
        <w:pStyle w:val="BodyText"/>
        <w:spacing w:before="12" w:line="276" w:lineRule="auto"/>
        <w:jc w:val="both"/>
        <w:rPr>
          <w:sz w:val="24"/>
          <w:szCs w:val="24"/>
          <w:lang w:val="ru-RU"/>
        </w:rPr>
      </w:pPr>
      <w:r w:rsidRPr="00DF564F">
        <w:rPr>
          <w:b/>
          <w:bCs/>
          <w:sz w:val="24"/>
          <w:szCs w:val="24"/>
          <w:lang w:val="ru-RU"/>
        </w:rPr>
        <w:t>Принимая во внимание</w:t>
      </w:r>
      <w:r w:rsidRPr="003A5B89">
        <w:rPr>
          <w:sz w:val="24"/>
          <w:szCs w:val="24"/>
          <w:lang w:val="ru-RU"/>
        </w:rPr>
        <w:t xml:space="preserve"> истечение срока действия Рамочного плана действий по экологическому сотрудничеству и глобальному потеплению для государств - членов ОЭС</w:t>
      </w:r>
      <w:r w:rsidR="00DF564F">
        <w:rPr>
          <w:sz w:val="24"/>
          <w:szCs w:val="24"/>
          <w:lang w:val="ru-RU"/>
        </w:rPr>
        <w:t xml:space="preserve"> </w:t>
      </w:r>
      <w:r w:rsidRPr="003A5B89">
        <w:rPr>
          <w:sz w:val="24"/>
          <w:szCs w:val="24"/>
          <w:lang w:val="ru-RU"/>
        </w:rPr>
        <w:t xml:space="preserve">с упором на </w:t>
      </w:r>
      <w:r w:rsidR="001A230C">
        <w:rPr>
          <w:sz w:val="24"/>
          <w:szCs w:val="24"/>
          <w:lang w:val="ru-RU"/>
        </w:rPr>
        <w:t>У</w:t>
      </w:r>
      <w:r w:rsidRPr="003A5B89">
        <w:rPr>
          <w:sz w:val="24"/>
          <w:szCs w:val="24"/>
          <w:lang w:val="ru-RU"/>
        </w:rPr>
        <w:t xml:space="preserve">правление окружающей средой, </w:t>
      </w:r>
      <w:r w:rsidR="001A230C">
        <w:rPr>
          <w:sz w:val="24"/>
          <w:szCs w:val="24"/>
          <w:lang w:val="ru-RU"/>
        </w:rPr>
        <w:t>Г</w:t>
      </w:r>
      <w:r w:rsidRPr="003A5B89">
        <w:rPr>
          <w:sz w:val="24"/>
          <w:szCs w:val="24"/>
          <w:lang w:val="ru-RU"/>
        </w:rPr>
        <w:t xml:space="preserve">лобальное потепление, Изменение климата и </w:t>
      </w:r>
      <w:r w:rsidR="001A230C">
        <w:rPr>
          <w:sz w:val="24"/>
          <w:szCs w:val="24"/>
          <w:lang w:val="ru-RU"/>
        </w:rPr>
        <w:t>С</w:t>
      </w:r>
      <w:r w:rsidRPr="003A5B89">
        <w:rPr>
          <w:sz w:val="24"/>
          <w:szCs w:val="24"/>
          <w:lang w:val="ru-RU"/>
        </w:rPr>
        <w:t>редства реализации (2016-2020)</w:t>
      </w:r>
      <w:r w:rsidR="00A26BCE">
        <w:rPr>
          <w:sz w:val="24"/>
          <w:szCs w:val="24"/>
          <w:lang w:val="ru-RU"/>
        </w:rPr>
        <w:t>, чтобы</w:t>
      </w:r>
      <w:r w:rsidRPr="003A5B89">
        <w:rPr>
          <w:sz w:val="24"/>
          <w:szCs w:val="24"/>
          <w:lang w:val="ru-RU"/>
        </w:rPr>
        <w:t xml:space="preserve"> </w:t>
      </w:r>
      <w:r w:rsidR="00A26BCE" w:rsidRPr="00A26BCE">
        <w:rPr>
          <w:sz w:val="24"/>
          <w:szCs w:val="24"/>
          <w:lang w:val="ru-RU"/>
        </w:rPr>
        <w:t>вместо глобальных событий пересмотреть и возглавить повестку дня ОЭС по борьбе с изменением климата</w:t>
      </w:r>
      <w:r w:rsidRPr="003A5B89">
        <w:rPr>
          <w:sz w:val="24"/>
          <w:szCs w:val="24"/>
          <w:lang w:val="ru-RU"/>
        </w:rPr>
        <w:t>.</w:t>
      </w:r>
    </w:p>
    <w:p w:rsidR="003A5B89" w:rsidRPr="003A5B89" w:rsidRDefault="003A5B89" w:rsidP="003A5B89">
      <w:pPr>
        <w:pStyle w:val="BodyText"/>
        <w:spacing w:before="12" w:line="276" w:lineRule="auto"/>
        <w:jc w:val="both"/>
        <w:rPr>
          <w:sz w:val="24"/>
          <w:szCs w:val="24"/>
          <w:lang w:val="ru-RU"/>
        </w:rPr>
      </w:pPr>
    </w:p>
    <w:p w:rsidR="003A5B89" w:rsidRPr="003A5B89" w:rsidRDefault="003A5B89" w:rsidP="00DF564F">
      <w:pPr>
        <w:pStyle w:val="BodyText"/>
        <w:spacing w:before="12" w:line="276" w:lineRule="auto"/>
        <w:jc w:val="both"/>
        <w:rPr>
          <w:sz w:val="24"/>
          <w:szCs w:val="24"/>
          <w:lang w:val="ru-RU"/>
        </w:rPr>
      </w:pPr>
      <w:r w:rsidRPr="00DF564F">
        <w:rPr>
          <w:b/>
          <w:bCs/>
          <w:sz w:val="24"/>
          <w:szCs w:val="24"/>
          <w:lang w:val="ru-RU"/>
        </w:rPr>
        <w:t>Принимая во внимание</w:t>
      </w:r>
      <w:r w:rsidRPr="003A5B89">
        <w:rPr>
          <w:sz w:val="24"/>
          <w:szCs w:val="24"/>
          <w:lang w:val="ru-RU"/>
        </w:rPr>
        <w:t xml:space="preserve"> итоги Боннской конференции по изменению климата (6-16 июня 2022 года) по Климатическому пакту Глазго, который будет рассмотрен для принятия на Конференц</w:t>
      </w:r>
      <w:proofErr w:type="gramStart"/>
      <w:r w:rsidRPr="003A5B89">
        <w:rPr>
          <w:sz w:val="24"/>
          <w:szCs w:val="24"/>
          <w:lang w:val="ru-RU"/>
        </w:rPr>
        <w:t>ии ОО</w:t>
      </w:r>
      <w:proofErr w:type="gramEnd"/>
      <w:r w:rsidRPr="003A5B89">
        <w:rPr>
          <w:sz w:val="24"/>
          <w:szCs w:val="24"/>
          <w:lang w:val="ru-RU"/>
        </w:rPr>
        <w:t>Н по изменению климата (</w:t>
      </w:r>
      <w:r w:rsidRPr="003A5B89">
        <w:rPr>
          <w:sz w:val="24"/>
          <w:szCs w:val="24"/>
        </w:rPr>
        <w:t>COP</w:t>
      </w:r>
      <w:r w:rsidRPr="003A5B89">
        <w:rPr>
          <w:sz w:val="24"/>
          <w:szCs w:val="24"/>
          <w:lang w:val="ru-RU"/>
        </w:rPr>
        <w:t>27</w:t>
      </w:r>
      <w:r w:rsidR="001F6C03">
        <w:rPr>
          <w:sz w:val="24"/>
          <w:szCs w:val="24"/>
          <w:lang w:val="ru-RU"/>
        </w:rPr>
        <w:t xml:space="preserve"> – Конференция Сторон 27</w:t>
      </w:r>
      <w:r w:rsidRPr="003A5B89">
        <w:rPr>
          <w:sz w:val="24"/>
          <w:szCs w:val="24"/>
          <w:lang w:val="ru-RU"/>
        </w:rPr>
        <w:t xml:space="preserve">) в </w:t>
      </w:r>
      <w:proofErr w:type="spellStart"/>
      <w:r w:rsidRPr="003A5B89">
        <w:rPr>
          <w:sz w:val="24"/>
          <w:szCs w:val="24"/>
          <w:lang w:val="ru-RU"/>
        </w:rPr>
        <w:t>Шарм-</w:t>
      </w:r>
      <w:r w:rsidR="00DF564F">
        <w:rPr>
          <w:sz w:val="24"/>
          <w:szCs w:val="24"/>
          <w:lang w:val="ru-RU"/>
        </w:rPr>
        <w:t>аль</w:t>
      </w:r>
      <w:r w:rsidRPr="003A5B89">
        <w:rPr>
          <w:sz w:val="24"/>
          <w:szCs w:val="24"/>
          <w:lang w:val="ru-RU"/>
        </w:rPr>
        <w:t>-Шейхе</w:t>
      </w:r>
      <w:proofErr w:type="spellEnd"/>
      <w:r w:rsidRPr="003A5B89">
        <w:rPr>
          <w:sz w:val="24"/>
          <w:szCs w:val="24"/>
          <w:lang w:val="ru-RU"/>
        </w:rPr>
        <w:t xml:space="preserve"> в ноябре.</w:t>
      </w:r>
    </w:p>
    <w:p w:rsidR="003A5B89" w:rsidRPr="003A5B89" w:rsidRDefault="003A5B89" w:rsidP="003A5B89">
      <w:pPr>
        <w:pStyle w:val="BodyText"/>
        <w:spacing w:before="12" w:line="276" w:lineRule="auto"/>
        <w:jc w:val="both"/>
        <w:rPr>
          <w:sz w:val="24"/>
          <w:szCs w:val="24"/>
          <w:lang w:val="ru-RU"/>
        </w:rPr>
      </w:pPr>
    </w:p>
    <w:p w:rsidR="003A5B89" w:rsidRPr="003A5B89" w:rsidRDefault="003A5B89" w:rsidP="003A5B89">
      <w:pPr>
        <w:pStyle w:val="BodyText"/>
        <w:spacing w:before="12" w:line="276" w:lineRule="auto"/>
        <w:jc w:val="both"/>
        <w:rPr>
          <w:sz w:val="24"/>
          <w:szCs w:val="24"/>
          <w:lang w:val="ru-RU"/>
        </w:rPr>
      </w:pPr>
      <w:r w:rsidRPr="001F6C03">
        <w:rPr>
          <w:b/>
          <w:bCs/>
          <w:sz w:val="24"/>
          <w:szCs w:val="24"/>
          <w:lang w:val="ru-RU"/>
        </w:rPr>
        <w:t>Признавая</w:t>
      </w:r>
      <w:r w:rsidRPr="003A5B89">
        <w:rPr>
          <w:sz w:val="24"/>
          <w:szCs w:val="24"/>
          <w:lang w:val="ru-RU"/>
        </w:rPr>
        <w:t xml:space="preserve"> решения 5-го совещания министров ОЭС по окружающей среде, состоявшегося в ???? в 2022 году в</w:t>
      </w:r>
      <w:proofErr w:type="gramStart"/>
      <w:r w:rsidRPr="003A5B89">
        <w:rPr>
          <w:sz w:val="24"/>
          <w:szCs w:val="24"/>
          <w:lang w:val="ru-RU"/>
        </w:rPr>
        <w:t xml:space="preserve"> ?????, </w:t>
      </w:r>
      <w:proofErr w:type="gramEnd"/>
      <w:r w:rsidRPr="003A5B89">
        <w:rPr>
          <w:sz w:val="24"/>
          <w:szCs w:val="24"/>
          <w:lang w:val="ru-RU"/>
        </w:rPr>
        <w:t>которые......... касаются мобилизации ресурсов, наращивания потенциала, актуализации, ………,</w:t>
      </w:r>
    </w:p>
    <w:p w:rsidR="003A5B89" w:rsidRPr="003A5B89" w:rsidRDefault="003A5B89" w:rsidP="003A5B89">
      <w:pPr>
        <w:pStyle w:val="BodyText"/>
        <w:spacing w:before="12" w:line="276" w:lineRule="auto"/>
        <w:jc w:val="both"/>
        <w:rPr>
          <w:sz w:val="24"/>
          <w:szCs w:val="24"/>
          <w:lang w:val="ru-RU"/>
        </w:rPr>
      </w:pPr>
    </w:p>
    <w:p w:rsidR="00D31129" w:rsidRDefault="003A5B89" w:rsidP="003A5B89">
      <w:pPr>
        <w:pStyle w:val="BodyText"/>
        <w:spacing w:before="12" w:line="276" w:lineRule="auto"/>
        <w:jc w:val="both"/>
        <w:rPr>
          <w:sz w:val="24"/>
          <w:szCs w:val="24"/>
          <w:lang w:val="ru-RU"/>
        </w:rPr>
      </w:pPr>
      <w:r w:rsidRPr="001F6C03">
        <w:rPr>
          <w:b/>
          <w:bCs/>
          <w:sz w:val="24"/>
          <w:szCs w:val="24"/>
          <w:lang w:val="ru-RU"/>
        </w:rPr>
        <w:t>Согласовали следующий План работы по изменению климата в интересах зеленого и устойчивого развития Региона ОЭС</w:t>
      </w:r>
      <w:r w:rsidRPr="003A5B89">
        <w:rPr>
          <w:sz w:val="24"/>
          <w:szCs w:val="24"/>
          <w:lang w:val="ru-RU"/>
        </w:rPr>
        <w:t>,</w:t>
      </w:r>
    </w:p>
    <w:p w:rsidR="003A5B89" w:rsidRPr="003A5B89" w:rsidRDefault="003A5B89" w:rsidP="003A5B89">
      <w:pPr>
        <w:pStyle w:val="BodyText"/>
        <w:spacing w:before="12" w:line="276" w:lineRule="auto"/>
        <w:jc w:val="both"/>
        <w:rPr>
          <w:sz w:val="24"/>
          <w:szCs w:val="24"/>
          <w:lang w:val="ru-RU"/>
        </w:rPr>
      </w:pPr>
    </w:p>
    <w:p w:rsidR="00D31129" w:rsidRPr="00095A4C" w:rsidRDefault="00E8688C" w:rsidP="00016CB6">
      <w:pPr>
        <w:pStyle w:val="ListParagraph"/>
        <w:numPr>
          <w:ilvl w:val="0"/>
          <w:numId w:val="2"/>
        </w:numPr>
        <w:tabs>
          <w:tab w:val="left" w:pos="939"/>
          <w:tab w:val="left" w:pos="940"/>
        </w:tabs>
        <w:spacing w:line="276" w:lineRule="auto"/>
        <w:ind w:left="939" w:hanging="721"/>
        <w:jc w:val="both"/>
        <w:rPr>
          <w:b/>
          <w:sz w:val="24"/>
          <w:szCs w:val="24"/>
        </w:rPr>
      </w:pPr>
      <w:r>
        <w:rPr>
          <w:b/>
          <w:spacing w:val="-2"/>
          <w:sz w:val="24"/>
          <w:szCs w:val="24"/>
          <w:u w:val="single"/>
          <w:lang w:val="ru-RU"/>
        </w:rPr>
        <w:lastRenderedPageBreak/>
        <w:t>Цели</w:t>
      </w:r>
      <w:r w:rsidR="00E1624D" w:rsidRPr="005819B5">
        <w:rPr>
          <w:b/>
          <w:spacing w:val="-2"/>
          <w:sz w:val="24"/>
          <w:szCs w:val="24"/>
        </w:rPr>
        <w:t>:</w:t>
      </w:r>
    </w:p>
    <w:p w:rsidR="00E8688C" w:rsidRPr="00E8688C" w:rsidRDefault="00E8688C" w:rsidP="00E8688C">
      <w:pPr>
        <w:pStyle w:val="BodyText"/>
        <w:spacing w:before="12" w:line="276" w:lineRule="auto"/>
        <w:jc w:val="both"/>
        <w:rPr>
          <w:b/>
          <w:bCs/>
          <w:sz w:val="24"/>
          <w:szCs w:val="24"/>
          <w:lang w:val="ru-RU"/>
        </w:rPr>
      </w:pPr>
      <w:r w:rsidRPr="00E8688C">
        <w:rPr>
          <w:b/>
          <w:bCs/>
          <w:sz w:val="24"/>
          <w:szCs w:val="24"/>
          <w:lang w:val="ru-RU"/>
        </w:rPr>
        <w:t xml:space="preserve">Интегрировать </w:t>
      </w:r>
      <w:r w:rsidRPr="00E8688C">
        <w:rPr>
          <w:sz w:val="24"/>
          <w:szCs w:val="24"/>
          <w:lang w:val="ru-RU"/>
        </w:rPr>
        <w:t>и внедрить надежный экологический и чувствительный к климату подход в региональную и национальную политику, планы и стратегии для продвижения зеленого и устойчивого роста и реализации инклюзивного и устойчивого развития</w:t>
      </w:r>
      <w:r w:rsidRPr="00E8688C">
        <w:rPr>
          <w:b/>
          <w:bCs/>
          <w:sz w:val="24"/>
          <w:szCs w:val="24"/>
          <w:lang w:val="ru-RU"/>
        </w:rPr>
        <w:t>.</w:t>
      </w:r>
    </w:p>
    <w:p w:rsidR="00E8688C" w:rsidRPr="00E8688C" w:rsidRDefault="00E8688C" w:rsidP="00E8688C">
      <w:pPr>
        <w:pStyle w:val="BodyText"/>
        <w:spacing w:before="12" w:line="276" w:lineRule="auto"/>
        <w:jc w:val="both"/>
        <w:rPr>
          <w:b/>
          <w:bCs/>
          <w:sz w:val="24"/>
          <w:szCs w:val="24"/>
          <w:lang w:val="ru-RU"/>
        </w:rPr>
      </w:pPr>
    </w:p>
    <w:p w:rsidR="00E8688C" w:rsidRPr="00E8688C" w:rsidRDefault="00E8688C" w:rsidP="00E8688C">
      <w:pPr>
        <w:pStyle w:val="BodyText"/>
        <w:spacing w:before="12" w:line="276" w:lineRule="auto"/>
        <w:jc w:val="both"/>
        <w:rPr>
          <w:b/>
          <w:bCs/>
          <w:sz w:val="24"/>
          <w:szCs w:val="24"/>
          <w:lang w:val="ru-RU"/>
        </w:rPr>
      </w:pPr>
      <w:r w:rsidRPr="00E8688C">
        <w:rPr>
          <w:b/>
          <w:bCs/>
          <w:sz w:val="24"/>
          <w:szCs w:val="24"/>
          <w:lang w:val="ru-RU"/>
        </w:rPr>
        <w:t xml:space="preserve">Совершенствовать </w:t>
      </w:r>
      <w:r w:rsidRPr="00E8688C">
        <w:rPr>
          <w:sz w:val="24"/>
          <w:szCs w:val="24"/>
          <w:lang w:val="ru-RU"/>
        </w:rPr>
        <w:t>преобразовательные действия правительств и всех представителей общества, способствовать достижению целей Рамочной конвенции Организации Объединенных Наций об изменении климата и других соответствующих многосторонних соглашений, процессов и инструментов</w:t>
      </w:r>
      <w:r w:rsidRPr="00E8688C">
        <w:rPr>
          <w:b/>
          <w:bCs/>
          <w:sz w:val="24"/>
          <w:szCs w:val="24"/>
          <w:lang w:val="ru-RU"/>
        </w:rPr>
        <w:t>.</w:t>
      </w:r>
    </w:p>
    <w:p w:rsidR="00E8688C" w:rsidRPr="00E8688C" w:rsidRDefault="00E8688C" w:rsidP="00E8688C">
      <w:pPr>
        <w:pStyle w:val="BodyText"/>
        <w:spacing w:before="12" w:line="276" w:lineRule="auto"/>
        <w:jc w:val="both"/>
        <w:rPr>
          <w:b/>
          <w:bCs/>
          <w:sz w:val="24"/>
          <w:szCs w:val="24"/>
          <w:lang w:val="ru-RU"/>
        </w:rPr>
      </w:pPr>
    </w:p>
    <w:p w:rsidR="00E8688C" w:rsidRPr="00E8688C" w:rsidRDefault="00E8688C" w:rsidP="00DB1049">
      <w:pPr>
        <w:pStyle w:val="BodyText"/>
        <w:spacing w:before="12" w:line="276" w:lineRule="auto"/>
        <w:jc w:val="both"/>
        <w:rPr>
          <w:b/>
          <w:bCs/>
          <w:sz w:val="24"/>
          <w:szCs w:val="24"/>
          <w:lang w:val="ru-RU"/>
        </w:rPr>
      </w:pPr>
      <w:proofErr w:type="gramStart"/>
      <w:r w:rsidRPr="00E8688C">
        <w:rPr>
          <w:b/>
          <w:bCs/>
          <w:sz w:val="24"/>
          <w:szCs w:val="24"/>
          <w:lang w:val="ru-RU"/>
        </w:rPr>
        <w:t xml:space="preserve">Содействовать </w:t>
      </w:r>
      <w:r w:rsidRPr="00E8688C">
        <w:rPr>
          <w:sz w:val="24"/>
          <w:szCs w:val="24"/>
          <w:lang w:val="ru-RU"/>
        </w:rPr>
        <w:t xml:space="preserve">синергии и координации между государствами-членами для надлежащего осуществления деятельности на региональном уровне с поддержкой действий на многостороннем, двустороннем, национальном и </w:t>
      </w:r>
      <w:proofErr w:type="spellStart"/>
      <w:r w:rsidRPr="00E8688C">
        <w:rPr>
          <w:sz w:val="24"/>
          <w:szCs w:val="24"/>
          <w:lang w:val="ru-RU"/>
        </w:rPr>
        <w:t>субнациональном</w:t>
      </w:r>
      <w:proofErr w:type="spellEnd"/>
      <w:r w:rsidRPr="00E8688C">
        <w:rPr>
          <w:sz w:val="24"/>
          <w:szCs w:val="24"/>
          <w:lang w:val="ru-RU"/>
        </w:rPr>
        <w:t xml:space="preserve"> уровнях с регулярным мониторингом и обзором прогресса, что требует своего рода последовательн</w:t>
      </w:r>
      <w:r w:rsidR="00DB1049">
        <w:rPr>
          <w:sz w:val="24"/>
          <w:szCs w:val="24"/>
          <w:lang w:val="ru-RU"/>
        </w:rPr>
        <w:t>ых</w:t>
      </w:r>
      <w:r w:rsidRPr="00E8688C">
        <w:rPr>
          <w:sz w:val="24"/>
          <w:szCs w:val="24"/>
          <w:lang w:val="ru-RU"/>
        </w:rPr>
        <w:t>, един</w:t>
      </w:r>
      <w:r w:rsidR="00DB1049">
        <w:rPr>
          <w:sz w:val="24"/>
          <w:szCs w:val="24"/>
          <w:lang w:val="ru-RU"/>
        </w:rPr>
        <w:t>ых</w:t>
      </w:r>
      <w:r w:rsidRPr="00E8688C">
        <w:rPr>
          <w:sz w:val="24"/>
          <w:szCs w:val="24"/>
          <w:lang w:val="ru-RU"/>
        </w:rPr>
        <w:t xml:space="preserve"> /гармонизированны</w:t>
      </w:r>
      <w:r w:rsidR="00DB1049">
        <w:rPr>
          <w:sz w:val="24"/>
          <w:szCs w:val="24"/>
          <w:lang w:val="ru-RU"/>
        </w:rPr>
        <w:t>х</w:t>
      </w:r>
      <w:r w:rsidRPr="00E8688C">
        <w:rPr>
          <w:sz w:val="24"/>
          <w:szCs w:val="24"/>
          <w:lang w:val="ru-RU"/>
        </w:rPr>
        <w:t xml:space="preserve"> и сопоставимы</w:t>
      </w:r>
      <w:r w:rsidR="00DB1049">
        <w:rPr>
          <w:sz w:val="24"/>
          <w:szCs w:val="24"/>
          <w:lang w:val="ru-RU"/>
        </w:rPr>
        <w:t>х</w:t>
      </w:r>
      <w:r w:rsidRPr="00E8688C">
        <w:rPr>
          <w:sz w:val="24"/>
          <w:szCs w:val="24"/>
          <w:lang w:val="ru-RU"/>
        </w:rPr>
        <w:t xml:space="preserve"> экологически</w:t>
      </w:r>
      <w:r w:rsidR="00DB1049">
        <w:rPr>
          <w:sz w:val="24"/>
          <w:szCs w:val="24"/>
          <w:lang w:val="ru-RU"/>
        </w:rPr>
        <w:t>х</w:t>
      </w:r>
      <w:r w:rsidRPr="00E8688C">
        <w:rPr>
          <w:sz w:val="24"/>
          <w:szCs w:val="24"/>
          <w:lang w:val="ru-RU"/>
        </w:rPr>
        <w:t xml:space="preserve"> стандарт</w:t>
      </w:r>
      <w:r w:rsidR="00DB1049">
        <w:rPr>
          <w:sz w:val="24"/>
          <w:szCs w:val="24"/>
          <w:lang w:val="ru-RU"/>
        </w:rPr>
        <w:t>ов</w:t>
      </w:r>
      <w:r w:rsidRPr="00E8688C">
        <w:rPr>
          <w:sz w:val="24"/>
          <w:szCs w:val="24"/>
          <w:lang w:val="ru-RU"/>
        </w:rPr>
        <w:t xml:space="preserve"> в регионе ОЭС</w:t>
      </w:r>
      <w:r w:rsidRPr="00E8688C">
        <w:rPr>
          <w:b/>
          <w:bCs/>
          <w:sz w:val="24"/>
          <w:szCs w:val="24"/>
          <w:lang w:val="ru-RU"/>
        </w:rPr>
        <w:t>.</w:t>
      </w:r>
      <w:proofErr w:type="gramEnd"/>
    </w:p>
    <w:p w:rsidR="00E8688C" w:rsidRPr="00E8688C" w:rsidRDefault="00E8688C" w:rsidP="00E8688C">
      <w:pPr>
        <w:pStyle w:val="BodyText"/>
        <w:spacing w:before="12" w:line="276" w:lineRule="auto"/>
        <w:jc w:val="both"/>
        <w:rPr>
          <w:b/>
          <w:bCs/>
          <w:sz w:val="24"/>
          <w:szCs w:val="24"/>
          <w:lang w:val="ru-RU"/>
        </w:rPr>
      </w:pPr>
    </w:p>
    <w:p w:rsidR="00E8688C" w:rsidRPr="00E8688C" w:rsidRDefault="00E8688C" w:rsidP="00E8688C">
      <w:pPr>
        <w:pStyle w:val="BodyText"/>
        <w:spacing w:before="12" w:line="276" w:lineRule="auto"/>
        <w:jc w:val="both"/>
        <w:rPr>
          <w:b/>
          <w:bCs/>
          <w:sz w:val="24"/>
          <w:szCs w:val="24"/>
          <w:lang w:val="ru-RU"/>
        </w:rPr>
      </w:pPr>
      <w:r w:rsidRPr="00E8688C">
        <w:rPr>
          <w:b/>
          <w:bCs/>
          <w:sz w:val="24"/>
          <w:szCs w:val="24"/>
          <w:lang w:val="ru-RU"/>
        </w:rPr>
        <w:t xml:space="preserve">Поощрять </w:t>
      </w:r>
      <w:proofErr w:type="spellStart"/>
      <w:r w:rsidRPr="00E8688C">
        <w:rPr>
          <w:sz w:val="24"/>
          <w:szCs w:val="24"/>
          <w:lang w:val="ru-RU"/>
        </w:rPr>
        <w:t>низкоуглеродное</w:t>
      </w:r>
      <w:proofErr w:type="spellEnd"/>
      <w:r w:rsidRPr="00E8688C">
        <w:rPr>
          <w:sz w:val="24"/>
          <w:szCs w:val="24"/>
          <w:lang w:val="ru-RU"/>
        </w:rPr>
        <w:t xml:space="preserve"> и устойчивое к изменению климата развитие и увеличивать финансовую и техническую помощь государственному и частному секторам для смягчения последствий и адаптации</w:t>
      </w:r>
      <w:r w:rsidRPr="00E8688C">
        <w:rPr>
          <w:b/>
          <w:bCs/>
          <w:sz w:val="24"/>
          <w:szCs w:val="24"/>
          <w:lang w:val="ru-RU"/>
        </w:rPr>
        <w:t>.</w:t>
      </w:r>
    </w:p>
    <w:p w:rsidR="00E8688C" w:rsidRPr="00E8688C" w:rsidRDefault="00E8688C" w:rsidP="00E8688C">
      <w:pPr>
        <w:pStyle w:val="BodyText"/>
        <w:spacing w:before="12" w:line="276" w:lineRule="auto"/>
        <w:jc w:val="both"/>
        <w:rPr>
          <w:b/>
          <w:bCs/>
          <w:sz w:val="24"/>
          <w:szCs w:val="24"/>
          <w:lang w:val="ru-RU"/>
        </w:rPr>
      </w:pPr>
    </w:p>
    <w:p w:rsidR="00D31129" w:rsidRPr="001034A6" w:rsidRDefault="001034A6" w:rsidP="005C79ED">
      <w:pPr>
        <w:pStyle w:val="BodyText"/>
        <w:spacing w:before="12" w:line="276" w:lineRule="auto"/>
        <w:jc w:val="both"/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П</w:t>
      </w:r>
      <w:r w:rsidR="00E8688C" w:rsidRPr="00E8688C">
        <w:rPr>
          <w:b/>
          <w:bCs/>
          <w:sz w:val="24"/>
          <w:szCs w:val="24"/>
          <w:lang w:val="ru-RU"/>
        </w:rPr>
        <w:t>родви</w:t>
      </w:r>
      <w:r>
        <w:rPr>
          <w:b/>
          <w:bCs/>
          <w:sz w:val="24"/>
          <w:szCs w:val="24"/>
          <w:lang w:val="ru-RU"/>
        </w:rPr>
        <w:t>гать</w:t>
      </w:r>
      <w:r w:rsidR="00E8688C" w:rsidRPr="00E8688C">
        <w:rPr>
          <w:b/>
          <w:bCs/>
          <w:sz w:val="24"/>
          <w:szCs w:val="24"/>
          <w:lang w:val="ru-RU"/>
        </w:rPr>
        <w:t xml:space="preserve"> </w:t>
      </w:r>
      <w:r w:rsidR="00E8688C" w:rsidRPr="001034A6">
        <w:rPr>
          <w:sz w:val="24"/>
          <w:szCs w:val="24"/>
          <w:lang w:val="ru-RU"/>
        </w:rPr>
        <w:t>Цел</w:t>
      </w:r>
      <w:r>
        <w:rPr>
          <w:sz w:val="24"/>
          <w:szCs w:val="24"/>
          <w:lang w:val="ru-RU"/>
        </w:rPr>
        <w:t>и</w:t>
      </w:r>
      <w:r w:rsidR="00E8688C" w:rsidRPr="001034A6">
        <w:rPr>
          <w:sz w:val="24"/>
          <w:szCs w:val="24"/>
          <w:lang w:val="ru-RU"/>
        </w:rPr>
        <w:t xml:space="preserve"> устойчивого развития, претвор</w:t>
      </w:r>
      <w:r>
        <w:rPr>
          <w:sz w:val="24"/>
          <w:szCs w:val="24"/>
          <w:lang w:val="ru-RU"/>
        </w:rPr>
        <w:t>яя</w:t>
      </w:r>
      <w:r w:rsidR="00E8688C" w:rsidRPr="001034A6">
        <w:rPr>
          <w:sz w:val="24"/>
          <w:szCs w:val="24"/>
          <w:lang w:val="ru-RU"/>
        </w:rPr>
        <w:t xml:space="preserve"> в жизнь Парижско</w:t>
      </w:r>
      <w:r>
        <w:rPr>
          <w:sz w:val="24"/>
          <w:szCs w:val="24"/>
          <w:lang w:val="ru-RU"/>
        </w:rPr>
        <w:t>е</w:t>
      </w:r>
      <w:r w:rsidR="00E8688C" w:rsidRPr="001034A6">
        <w:rPr>
          <w:sz w:val="24"/>
          <w:szCs w:val="24"/>
          <w:lang w:val="ru-RU"/>
        </w:rPr>
        <w:t xml:space="preserve"> соглашени</w:t>
      </w:r>
      <w:r>
        <w:rPr>
          <w:sz w:val="24"/>
          <w:szCs w:val="24"/>
          <w:lang w:val="ru-RU"/>
        </w:rPr>
        <w:t>е</w:t>
      </w:r>
      <w:r w:rsidR="00E8688C" w:rsidRPr="001034A6">
        <w:rPr>
          <w:sz w:val="24"/>
          <w:szCs w:val="24"/>
          <w:lang w:val="ru-RU"/>
        </w:rPr>
        <w:t xml:space="preserve"> и </w:t>
      </w:r>
      <w:proofErr w:type="spellStart"/>
      <w:proofErr w:type="gramStart"/>
      <w:r>
        <w:rPr>
          <w:sz w:val="24"/>
          <w:szCs w:val="24"/>
          <w:lang w:val="ru-RU"/>
        </w:rPr>
        <w:t>и</w:t>
      </w:r>
      <w:proofErr w:type="spellEnd"/>
      <w:proofErr w:type="gramEnd"/>
      <w:r>
        <w:rPr>
          <w:sz w:val="24"/>
          <w:szCs w:val="24"/>
          <w:lang w:val="ru-RU"/>
        </w:rPr>
        <w:t xml:space="preserve"> </w:t>
      </w:r>
      <w:r w:rsidR="00E8688C" w:rsidRPr="001034A6">
        <w:rPr>
          <w:sz w:val="24"/>
          <w:szCs w:val="24"/>
          <w:lang w:val="ru-RU"/>
        </w:rPr>
        <w:t>уменьш</w:t>
      </w:r>
      <w:r>
        <w:rPr>
          <w:sz w:val="24"/>
          <w:szCs w:val="24"/>
          <w:lang w:val="ru-RU"/>
        </w:rPr>
        <w:t>ить</w:t>
      </w:r>
      <w:r w:rsidR="00E8688C" w:rsidRPr="001034A6">
        <w:rPr>
          <w:sz w:val="24"/>
          <w:szCs w:val="24"/>
          <w:lang w:val="ru-RU"/>
        </w:rPr>
        <w:t xml:space="preserve"> пагубны</w:t>
      </w:r>
      <w:r w:rsidR="005C79ED">
        <w:rPr>
          <w:sz w:val="24"/>
          <w:szCs w:val="24"/>
          <w:lang w:val="ru-RU"/>
        </w:rPr>
        <w:t>е</w:t>
      </w:r>
      <w:r w:rsidR="00E8688C" w:rsidRPr="001034A6">
        <w:rPr>
          <w:sz w:val="24"/>
          <w:szCs w:val="24"/>
          <w:lang w:val="ru-RU"/>
        </w:rPr>
        <w:t xml:space="preserve"> социально-экономически</w:t>
      </w:r>
      <w:r w:rsidR="005C79ED">
        <w:rPr>
          <w:sz w:val="24"/>
          <w:szCs w:val="24"/>
          <w:lang w:val="ru-RU"/>
        </w:rPr>
        <w:t>е</w:t>
      </w:r>
      <w:r w:rsidR="00E8688C" w:rsidRPr="001034A6">
        <w:rPr>
          <w:sz w:val="24"/>
          <w:szCs w:val="24"/>
          <w:lang w:val="ru-RU"/>
        </w:rPr>
        <w:t xml:space="preserve"> последстви</w:t>
      </w:r>
      <w:r w:rsidR="005C79ED">
        <w:rPr>
          <w:sz w:val="24"/>
          <w:szCs w:val="24"/>
          <w:lang w:val="ru-RU"/>
        </w:rPr>
        <w:t>я</w:t>
      </w:r>
      <w:r w:rsidR="00E8688C" w:rsidRPr="001034A6">
        <w:rPr>
          <w:sz w:val="24"/>
          <w:szCs w:val="24"/>
          <w:lang w:val="ru-RU"/>
        </w:rPr>
        <w:t xml:space="preserve"> пандемии </w:t>
      </w:r>
      <w:r w:rsidR="00E8688C" w:rsidRPr="001034A6">
        <w:rPr>
          <w:sz w:val="24"/>
          <w:szCs w:val="24"/>
        </w:rPr>
        <w:t>COVID</w:t>
      </w:r>
      <w:r w:rsidR="00E8688C" w:rsidRPr="001034A6">
        <w:rPr>
          <w:sz w:val="24"/>
          <w:szCs w:val="24"/>
          <w:lang w:val="ru-RU"/>
        </w:rPr>
        <w:t xml:space="preserve"> в регионе ОЭС</w:t>
      </w:r>
      <w:r w:rsidR="005C79ED">
        <w:rPr>
          <w:sz w:val="24"/>
          <w:szCs w:val="24"/>
          <w:lang w:val="ru-RU"/>
        </w:rPr>
        <w:t>.</w:t>
      </w:r>
    </w:p>
    <w:p w:rsidR="00E8688C" w:rsidRPr="001034A6" w:rsidRDefault="00E8688C" w:rsidP="00E8688C">
      <w:pPr>
        <w:pStyle w:val="BodyText"/>
        <w:spacing w:before="12" w:line="276" w:lineRule="auto"/>
        <w:jc w:val="both"/>
        <w:rPr>
          <w:sz w:val="24"/>
          <w:szCs w:val="24"/>
          <w:lang w:val="ru-RU"/>
        </w:rPr>
      </w:pPr>
    </w:p>
    <w:p w:rsidR="00D31129" w:rsidRPr="00095A4C" w:rsidRDefault="005C79ED" w:rsidP="00016CB6">
      <w:pPr>
        <w:pStyle w:val="ListParagraph"/>
        <w:numPr>
          <w:ilvl w:val="0"/>
          <w:numId w:val="2"/>
        </w:numPr>
        <w:tabs>
          <w:tab w:val="left" w:pos="939"/>
          <w:tab w:val="left" w:pos="940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  <w:lang w:val="ru-RU"/>
        </w:rPr>
        <w:t>Финансовые ресурсы</w:t>
      </w:r>
      <w:r w:rsidR="00E1624D" w:rsidRPr="005819B5">
        <w:rPr>
          <w:b/>
          <w:spacing w:val="-2"/>
          <w:sz w:val="24"/>
          <w:szCs w:val="24"/>
        </w:rPr>
        <w:t>:</w:t>
      </w:r>
    </w:p>
    <w:p w:rsidR="00DB1049" w:rsidRPr="00DB1049" w:rsidRDefault="00DB1049" w:rsidP="00DB1049">
      <w:pPr>
        <w:pStyle w:val="BodyText"/>
        <w:spacing w:line="276" w:lineRule="auto"/>
        <w:ind w:left="219" w:right="226"/>
        <w:jc w:val="both"/>
        <w:rPr>
          <w:sz w:val="24"/>
          <w:szCs w:val="24"/>
          <w:lang w:val="ru-RU"/>
        </w:rPr>
      </w:pPr>
      <w:r w:rsidRPr="00DB1049">
        <w:rPr>
          <w:sz w:val="24"/>
          <w:szCs w:val="24"/>
          <w:lang w:val="ru-RU"/>
        </w:rPr>
        <w:t>Страны-члены ОЭС должны рассмотреть приоритеты, выделить ресурсы и предоставить добровольную финансовую поддержку и стимулы для реализации настоящего Плана работ;</w:t>
      </w:r>
    </w:p>
    <w:p w:rsidR="00DB1049" w:rsidRPr="00DB1049" w:rsidRDefault="00DB1049" w:rsidP="00DB1049">
      <w:pPr>
        <w:pStyle w:val="BodyText"/>
        <w:spacing w:line="276" w:lineRule="auto"/>
        <w:ind w:left="219" w:right="226"/>
        <w:jc w:val="both"/>
        <w:rPr>
          <w:sz w:val="24"/>
          <w:szCs w:val="24"/>
          <w:lang w:val="ru-RU"/>
        </w:rPr>
      </w:pPr>
    </w:p>
    <w:p w:rsidR="00DB1049" w:rsidRPr="00DB1049" w:rsidRDefault="00DB1049" w:rsidP="00DB1049">
      <w:pPr>
        <w:pStyle w:val="BodyText"/>
        <w:spacing w:line="276" w:lineRule="auto"/>
        <w:ind w:left="219" w:right="226"/>
        <w:jc w:val="both"/>
        <w:rPr>
          <w:sz w:val="24"/>
          <w:szCs w:val="24"/>
          <w:lang w:val="ru-RU"/>
        </w:rPr>
      </w:pPr>
      <w:r w:rsidRPr="00DB1049">
        <w:rPr>
          <w:sz w:val="24"/>
          <w:szCs w:val="24"/>
          <w:lang w:val="ru-RU"/>
        </w:rPr>
        <w:t>Страны-члены ОЭС и Секретариат изучат возможности сбора сре</w:t>
      </w:r>
      <w:proofErr w:type="gramStart"/>
      <w:r w:rsidRPr="00DB1049">
        <w:rPr>
          <w:sz w:val="24"/>
          <w:szCs w:val="24"/>
          <w:lang w:val="ru-RU"/>
        </w:rPr>
        <w:t>дств дл</w:t>
      </w:r>
      <w:proofErr w:type="gramEnd"/>
      <w:r w:rsidRPr="00DB1049">
        <w:rPr>
          <w:sz w:val="24"/>
          <w:szCs w:val="24"/>
          <w:lang w:val="ru-RU"/>
        </w:rPr>
        <w:t>я реализации приоритетных планов/программ, предусмотренных в данном Рабочем плане;</w:t>
      </w:r>
    </w:p>
    <w:p w:rsidR="00DB1049" w:rsidRPr="00DB1049" w:rsidRDefault="00DB1049" w:rsidP="00DB1049">
      <w:pPr>
        <w:pStyle w:val="BodyText"/>
        <w:spacing w:line="276" w:lineRule="auto"/>
        <w:ind w:left="219" w:right="226"/>
        <w:jc w:val="both"/>
        <w:rPr>
          <w:sz w:val="24"/>
          <w:szCs w:val="24"/>
          <w:lang w:val="ru-RU"/>
        </w:rPr>
      </w:pPr>
    </w:p>
    <w:p w:rsidR="00D31129" w:rsidRPr="00DB1049" w:rsidRDefault="00DB1049" w:rsidP="00DB1049">
      <w:pPr>
        <w:pStyle w:val="BodyText"/>
        <w:spacing w:line="276" w:lineRule="auto"/>
        <w:ind w:left="219" w:right="226"/>
        <w:jc w:val="both"/>
        <w:rPr>
          <w:sz w:val="24"/>
          <w:szCs w:val="24"/>
          <w:lang w:val="ru-RU"/>
        </w:rPr>
      </w:pPr>
      <w:r w:rsidRPr="00DB1049">
        <w:rPr>
          <w:sz w:val="24"/>
          <w:szCs w:val="24"/>
          <w:lang w:val="ru-RU"/>
        </w:rPr>
        <w:t>Секретариат ОЭС укрепит свои связи с соответствующими международными донорскими агентствами, чтобы способствовать эффективной реализации региональных планов/программ, предусмотренных в этом Рабочем плане, в качестве дополнительного шага к взаимодействию стран-членов с этими агентствами</w:t>
      </w:r>
      <w:r w:rsidR="00E1624D" w:rsidRPr="00DB1049">
        <w:rPr>
          <w:sz w:val="24"/>
          <w:szCs w:val="24"/>
          <w:lang w:val="ru-RU"/>
        </w:rPr>
        <w:t>.</w:t>
      </w:r>
    </w:p>
    <w:p w:rsidR="00D31129" w:rsidRPr="00DB1049" w:rsidRDefault="00D31129" w:rsidP="00016CB6">
      <w:pPr>
        <w:pStyle w:val="BodyText"/>
        <w:spacing w:line="276" w:lineRule="auto"/>
        <w:jc w:val="both"/>
        <w:rPr>
          <w:sz w:val="24"/>
          <w:szCs w:val="24"/>
          <w:lang w:val="ru-RU"/>
        </w:rPr>
      </w:pPr>
    </w:p>
    <w:p w:rsidR="00D31129" w:rsidRPr="005819B5" w:rsidRDefault="00EC482B" w:rsidP="00016CB6">
      <w:pPr>
        <w:pStyle w:val="ListParagraph"/>
        <w:numPr>
          <w:ilvl w:val="0"/>
          <w:numId w:val="2"/>
        </w:numPr>
        <w:tabs>
          <w:tab w:val="left" w:pos="939"/>
          <w:tab w:val="left" w:pos="940"/>
        </w:tabs>
        <w:spacing w:line="276" w:lineRule="auto"/>
        <w:ind w:hanging="721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  <w:lang w:val="ru-RU"/>
        </w:rPr>
        <w:t>Пути и способы реализации</w:t>
      </w:r>
      <w:r w:rsidR="00E1624D" w:rsidRPr="005819B5">
        <w:rPr>
          <w:spacing w:val="-2"/>
          <w:sz w:val="24"/>
          <w:szCs w:val="24"/>
          <w:u w:val="single"/>
        </w:rPr>
        <w:t>:</w:t>
      </w:r>
    </w:p>
    <w:p w:rsidR="0067665B" w:rsidRDefault="0067665B" w:rsidP="00985817">
      <w:pPr>
        <w:pStyle w:val="BodyText"/>
        <w:spacing w:line="276" w:lineRule="auto"/>
        <w:ind w:left="219" w:right="227"/>
        <w:jc w:val="both"/>
        <w:rPr>
          <w:sz w:val="24"/>
          <w:szCs w:val="24"/>
          <w:lang w:val="ru-RU"/>
        </w:rPr>
      </w:pPr>
    </w:p>
    <w:p w:rsidR="00985817" w:rsidRPr="00985817" w:rsidRDefault="00985817" w:rsidP="00985817">
      <w:pPr>
        <w:pStyle w:val="BodyText"/>
        <w:spacing w:line="276" w:lineRule="auto"/>
        <w:ind w:left="219" w:right="227"/>
        <w:jc w:val="both"/>
        <w:rPr>
          <w:sz w:val="24"/>
          <w:szCs w:val="24"/>
          <w:lang w:val="ru-RU"/>
        </w:rPr>
      </w:pPr>
      <w:r w:rsidRPr="00985817">
        <w:rPr>
          <w:sz w:val="24"/>
          <w:szCs w:val="24"/>
          <w:lang w:val="ru-RU"/>
        </w:rPr>
        <w:lastRenderedPageBreak/>
        <w:t>Страны-члены ОЭС несут ответственность за реализацию механизмов планирования, мониторинга, отчетности и обзора Плана работ.</w:t>
      </w:r>
    </w:p>
    <w:p w:rsidR="00985817" w:rsidRPr="00985817" w:rsidRDefault="00985817" w:rsidP="00985817">
      <w:pPr>
        <w:pStyle w:val="BodyText"/>
        <w:spacing w:line="276" w:lineRule="auto"/>
        <w:ind w:left="219" w:right="227"/>
        <w:jc w:val="both"/>
        <w:rPr>
          <w:sz w:val="24"/>
          <w:szCs w:val="24"/>
          <w:lang w:val="ru-RU"/>
        </w:rPr>
      </w:pPr>
    </w:p>
    <w:p w:rsidR="00985817" w:rsidRPr="00985817" w:rsidRDefault="00985817" w:rsidP="00985817">
      <w:pPr>
        <w:pStyle w:val="BodyText"/>
        <w:spacing w:line="276" w:lineRule="auto"/>
        <w:ind w:left="219" w:right="227"/>
        <w:jc w:val="both"/>
        <w:rPr>
          <w:sz w:val="24"/>
          <w:szCs w:val="24"/>
          <w:lang w:val="ru-RU"/>
        </w:rPr>
      </w:pPr>
      <w:r w:rsidRPr="00985817">
        <w:rPr>
          <w:sz w:val="24"/>
          <w:szCs w:val="24"/>
          <w:lang w:val="ru-RU"/>
        </w:rPr>
        <w:t>Секретариат ОЭС должен играть координирующую роль в реализации Рабочего плана, продвигать и облегчать, в партнерстве с соответствующими международными организациями, деятельность по мобилизации ресурсов и укреплять потенциал для реализации Рабочего плана.</w:t>
      </w:r>
    </w:p>
    <w:p w:rsidR="00985817" w:rsidRPr="00985817" w:rsidRDefault="00985817" w:rsidP="00985817">
      <w:pPr>
        <w:pStyle w:val="BodyText"/>
        <w:spacing w:line="276" w:lineRule="auto"/>
        <w:ind w:left="219" w:right="227"/>
        <w:jc w:val="both"/>
        <w:rPr>
          <w:sz w:val="24"/>
          <w:szCs w:val="24"/>
          <w:lang w:val="ru-RU"/>
        </w:rPr>
      </w:pPr>
    </w:p>
    <w:p w:rsidR="00D31129" w:rsidRPr="00985817" w:rsidRDefault="00A10C09" w:rsidP="00985817">
      <w:pPr>
        <w:pStyle w:val="BodyText"/>
        <w:spacing w:line="276" w:lineRule="auto"/>
        <w:ind w:left="219" w:right="22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ИЭНТ</w:t>
      </w:r>
      <w:r w:rsidR="00985817" w:rsidRPr="00985817">
        <w:rPr>
          <w:sz w:val="24"/>
          <w:szCs w:val="24"/>
          <w:lang w:val="ru-RU"/>
        </w:rPr>
        <w:t xml:space="preserve"> ОЭС обеспечит техническую и научную поддержку для реализации настоящего Плана работ, в частности, для наращивания потенциала, технического и научного сотрудничества, передачи технологий и управления знаниями</w:t>
      </w:r>
      <w:r w:rsidR="00E1624D" w:rsidRPr="00985817">
        <w:rPr>
          <w:sz w:val="24"/>
          <w:szCs w:val="24"/>
          <w:lang w:val="ru-RU"/>
        </w:rPr>
        <w:t>.</w:t>
      </w:r>
    </w:p>
    <w:p w:rsidR="00D31129" w:rsidRPr="00985817" w:rsidRDefault="00D31129" w:rsidP="00016CB6">
      <w:pPr>
        <w:pStyle w:val="BodyText"/>
        <w:spacing w:line="276" w:lineRule="auto"/>
        <w:jc w:val="both"/>
        <w:rPr>
          <w:sz w:val="24"/>
          <w:szCs w:val="24"/>
          <w:lang w:val="ru-RU"/>
        </w:rPr>
      </w:pPr>
    </w:p>
    <w:p w:rsidR="00D31129" w:rsidRPr="00095A4C" w:rsidRDefault="00A10C09" w:rsidP="00016CB6">
      <w:pPr>
        <w:pStyle w:val="ListParagraph"/>
        <w:numPr>
          <w:ilvl w:val="0"/>
          <w:numId w:val="2"/>
        </w:numPr>
        <w:tabs>
          <w:tab w:val="left" w:pos="939"/>
          <w:tab w:val="left" w:pos="940"/>
        </w:tabs>
        <w:spacing w:before="1" w:line="276" w:lineRule="auto"/>
        <w:ind w:hanging="721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  <w:lang w:val="ru-RU"/>
        </w:rPr>
        <w:t>Предлагаемые мероприятия</w:t>
      </w:r>
      <w:r w:rsidR="00E1624D" w:rsidRPr="005819B5">
        <w:rPr>
          <w:b/>
          <w:spacing w:val="-2"/>
          <w:sz w:val="24"/>
          <w:szCs w:val="24"/>
          <w:u w:val="single"/>
        </w:rPr>
        <w:t>:</w:t>
      </w:r>
    </w:p>
    <w:p w:rsidR="00115B1B" w:rsidRPr="00A10C09" w:rsidRDefault="00A10C09" w:rsidP="00FA080E">
      <w:pPr>
        <w:pStyle w:val="BodyText"/>
        <w:spacing w:before="3" w:line="276" w:lineRule="auto"/>
        <w:jc w:val="both"/>
        <w:rPr>
          <w:sz w:val="24"/>
          <w:szCs w:val="24"/>
          <w:lang w:val="ru-RU"/>
        </w:rPr>
      </w:pPr>
      <w:r w:rsidRPr="00A10C09">
        <w:rPr>
          <w:sz w:val="24"/>
          <w:szCs w:val="24"/>
          <w:lang w:val="ru-RU"/>
        </w:rPr>
        <w:t>Этот рабочий план предлагает ## действи</w:t>
      </w:r>
      <w:r w:rsidR="00FA080E">
        <w:rPr>
          <w:sz w:val="24"/>
          <w:szCs w:val="24"/>
          <w:lang w:val="ru-RU"/>
        </w:rPr>
        <w:t>я</w:t>
      </w:r>
      <w:r w:rsidRPr="00A10C09">
        <w:rPr>
          <w:sz w:val="24"/>
          <w:szCs w:val="24"/>
          <w:lang w:val="ru-RU"/>
        </w:rPr>
        <w:t xml:space="preserve"> для безотлагательного рассмотрения государствами-членами, которые должны быть инициированы немедленно и завершены к 2030 году в соответствии с соответствующими региональными и международными обязательствами, принимая во внимание суверенные права и обязанности каждого государства-члена в отношении своих ресурсов и национальных социально-экономически</w:t>
      </w:r>
      <w:r w:rsidR="00FA080E">
        <w:rPr>
          <w:sz w:val="24"/>
          <w:szCs w:val="24"/>
          <w:lang w:val="ru-RU"/>
        </w:rPr>
        <w:t>х</w:t>
      </w:r>
      <w:r w:rsidRPr="00A10C09">
        <w:rPr>
          <w:sz w:val="24"/>
          <w:szCs w:val="24"/>
          <w:lang w:val="ru-RU"/>
        </w:rPr>
        <w:t xml:space="preserve"> услови</w:t>
      </w:r>
      <w:r w:rsidR="00FA080E">
        <w:rPr>
          <w:sz w:val="24"/>
          <w:szCs w:val="24"/>
          <w:lang w:val="ru-RU"/>
        </w:rPr>
        <w:t>й</w:t>
      </w:r>
      <w:r w:rsidR="004C0311" w:rsidRPr="00A10C09">
        <w:rPr>
          <w:sz w:val="24"/>
          <w:szCs w:val="24"/>
          <w:lang w:val="ru-RU"/>
        </w:rPr>
        <w:t>.</w:t>
      </w:r>
    </w:p>
    <w:p w:rsidR="00A37D2B" w:rsidRPr="00A10C09" w:rsidRDefault="00A37D2B" w:rsidP="00016CB6">
      <w:pPr>
        <w:tabs>
          <w:tab w:val="left" w:pos="3931"/>
        </w:tabs>
        <w:spacing w:before="119" w:line="276" w:lineRule="auto"/>
        <w:ind w:left="1440" w:hanging="360"/>
        <w:jc w:val="both"/>
        <w:rPr>
          <w:sz w:val="24"/>
          <w:szCs w:val="24"/>
          <w:lang w:val="ru-RU"/>
        </w:rPr>
      </w:pPr>
    </w:p>
    <w:p w:rsidR="00A37D2B" w:rsidRPr="005819B5" w:rsidRDefault="00FA080E" w:rsidP="00016CB6">
      <w:pPr>
        <w:pStyle w:val="ListParagraph"/>
        <w:numPr>
          <w:ilvl w:val="0"/>
          <w:numId w:val="6"/>
        </w:numPr>
        <w:tabs>
          <w:tab w:val="left" w:pos="3931"/>
        </w:tabs>
        <w:spacing w:before="119" w:line="276" w:lineRule="auto"/>
        <w:jc w:val="center"/>
        <w:rPr>
          <w:b/>
          <w:bCs/>
          <w:i/>
          <w:sz w:val="24"/>
          <w:szCs w:val="24"/>
          <w:u w:val="single"/>
        </w:rPr>
      </w:pPr>
      <w:r>
        <w:rPr>
          <w:b/>
          <w:bCs/>
          <w:i/>
          <w:sz w:val="24"/>
          <w:szCs w:val="24"/>
          <w:u w:val="single"/>
          <w:lang w:val="ru-RU"/>
        </w:rPr>
        <w:t>Планирование</w:t>
      </w:r>
    </w:p>
    <w:p w:rsidR="00A37D2B" w:rsidRPr="003637CC" w:rsidRDefault="003637CC" w:rsidP="0007195A">
      <w:pPr>
        <w:pStyle w:val="BodyText"/>
        <w:numPr>
          <w:ilvl w:val="0"/>
          <w:numId w:val="4"/>
        </w:numPr>
        <w:spacing w:before="122" w:line="276" w:lineRule="auto"/>
        <w:ind w:right="635"/>
        <w:jc w:val="both"/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Включение</w:t>
      </w:r>
      <w:r w:rsidR="00A37D2B" w:rsidRPr="003637CC">
        <w:rPr>
          <w:b/>
          <w:bCs/>
          <w:sz w:val="24"/>
          <w:szCs w:val="24"/>
          <w:lang w:val="ru-RU"/>
        </w:rPr>
        <w:t xml:space="preserve"> </w:t>
      </w:r>
      <w:r w:rsidR="007D11F3" w:rsidRPr="003637CC">
        <w:rPr>
          <w:b/>
          <w:bCs/>
          <w:sz w:val="24"/>
          <w:szCs w:val="24"/>
          <w:lang w:val="ru-RU"/>
        </w:rPr>
        <w:t>(1-4)</w:t>
      </w:r>
      <w:r w:rsidR="00A37D2B" w:rsidRPr="003637CC">
        <w:rPr>
          <w:b/>
          <w:bCs/>
          <w:sz w:val="24"/>
          <w:szCs w:val="24"/>
          <w:lang w:val="ru-RU"/>
        </w:rPr>
        <w:br/>
      </w:r>
      <w:r w:rsidRPr="003637CC">
        <w:rPr>
          <w:sz w:val="24"/>
          <w:szCs w:val="24"/>
          <w:lang w:val="ru-RU"/>
        </w:rPr>
        <w:t>Поощрение экологически безопасных методов ведения бизнеса путем поддержки инициатив, которые приносят пользу окружающей среде, климату и устойчивому развитию, за счет использования «зеленого роста» и экономики замкнутого цикла, а также путем совершенствования систем экологического менеджмента, обновления долгосрочных стратегий (ДС), реформирования политик</w:t>
      </w:r>
      <w:r>
        <w:rPr>
          <w:sz w:val="24"/>
          <w:szCs w:val="24"/>
          <w:lang w:val="ru-RU"/>
        </w:rPr>
        <w:t>и</w:t>
      </w:r>
      <w:r w:rsidRPr="003637CC">
        <w:rPr>
          <w:sz w:val="24"/>
          <w:szCs w:val="24"/>
          <w:lang w:val="ru-RU"/>
        </w:rPr>
        <w:t xml:space="preserve"> и укреплени</w:t>
      </w:r>
      <w:r w:rsidR="0007195A">
        <w:rPr>
          <w:sz w:val="24"/>
          <w:szCs w:val="24"/>
          <w:lang w:val="ru-RU"/>
        </w:rPr>
        <w:t>я</w:t>
      </w:r>
      <w:r w:rsidRPr="003637CC">
        <w:rPr>
          <w:sz w:val="24"/>
          <w:szCs w:val="24"/>
          <w:lang w:val="ru-RU"/>
        </w:rPr>
        <w:t xml:space="preserve"> институциональных рамок</w:t>
      </w:r>
      <w:r w:rsidR="00A74A46" w:rsidRPr="003637CC">
        <w:rPr>
          <w:sz w:val="24"/>
          <w:szCs w:val="24"/>
          <w:lang w:val="ru-RU"/>
        </w:rPr>
        <w:t>.</w:t>
      </w:r>
      <w:r w:rsidR="005819B5" w:rsidRPr="003637CC">
        <w:rPr>
          <w:sz w:val="24"/>
          <w:szCs w:val="24"/>
          <w:lang w:val="ru-RU"/>
        </w:rPr>
        <w:br/>
      </w:r>
    </w:p>
    <w:p w:rsidR="00A37D2B" w:rsidRPr="0007195A" w:rsidRDefault="0007195A" w:rsidP="0007195A">
      <w:pPr>
        <w:pStyle w:val="BodyText"/>
        <w:numPr>
          <w:ilvl w:val="0"/>
          <w:numId w:val="4"/>
        </w:numPr>
        <w:spacing w:before="120" w:line="276" w:lineRule="auto"/>
        <w:ind w:right="636"/>
        <w:jc w:val="both"/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Национальное</w:t>
      </w:r>
      <w:r w:rsidRPr="0007195A">
        <w:rPr>
          <w:b/>
          <w:bCs/>
          <w:sz w:val="24"/>
          <w:szCs w:val="24"/>
          <w:lang w:val="ru-RU"/>
        </w:rPr>
        <w:t xml:space="preserve"> </w:t>
      </w:r>
      <w:r>
        <w:rPr>
          <w:b/>
          <w:bCs/>
          <w:sz w:val="24"/>
          <w:szCs w:val="24"/>
          <w:lang w:val="ru-RU"/>
        </w:rPr>
        <w:t>планирование</w:t>
      </w:r>
      <w:r w:rsidR="00F52E56" w:rsidRPr="0007195A">
        <w:rPr>
          <w:b/>
          <w:bCs/>
          <w:sz w:val="24"/>
          <w:szCs w:val="24"/>
          <w:lang w:val="ru-RU"/>
        </w:rPr>
        <w:t>:</w:t>
      </w:r>
      <w:r w:rsidR="00E20FD4" w:rsidRPr="0007195A">
        <w:rPr>
          <w:b/>
          <w:bCs/>
          <w:sz w:val="24"/>
          <w:szCs w:val="24"/>
          <w:lang w:val="ru-RU"/>
        </w:rPr>
        <w:t xml:space="preserve"> (</w:t>
      </w:r>
      <w:r w:rsidR="00E20FD4">
        <w:rPr>
          <w:b/>
          <w:bCs/>
          <w:sz w:val="24"/>
          <w:szCs w:val="24"/>
        </w:rPr>
        <w:t>B</w:t>
      </w:r>
      <w:r w:rsidR="00E20FD4" w:rsidRPr="0007195A">
        <w:rPr>
          <w:b/>
          <w:bCs/>
          <w:sz w:val="24"/>
          <w:szCs w:val="24"/>
          <w:lang w:val="ru-RU"/>
        </w:rPr>
        <w:t>-2)</w:t>
      </w:r>
      <w:r w:rsidR="00A37D2B" w:rsidRPr="0007195A">
        <w:rPr>
          <w:b/>
          <w:bCs/>
          <w:sz w:val="24"/>
          <w:szCs w:val="24"/>
          <w:lang w:val="ru-RU"/>
        </w:rPr>
        <w:br/>
      </w:r>
      <w:r w:rsidRPr="0007195A">
        <w:rPr>
          <w:sz w:val="24"/>
          <w:szCs w:val="24"/>
          <w:lang w:val="ru-RU"/>
        </w:rPr>
        <w:t>Обновление ОНУВ</w:t>
      </w:r>
      <w:r>
        <w:rPr>
          <w:sz w:val="24"/>
          <w:szCs w:val="24"/>
          <w:lang w:val="ru-RU"/>
        </w:rPr>
        <w:t xml:space="preserve"> (Определяемые на национальном уровне вклады)</w:t>
      </w:r>
      <w:r w:rsidRPr="0007195A">
        <w:rPr>
          <w:sz w:val="24"/>
          <w:szCs w:val="24"/>
          <w:lang w:val="ru-RU"/>
        </w:rPr>
        <w:t xml:space="preserve"> в соответствии с Парижским соглашением для включения стратегий смягчения последствий и адаптации в национальные рамки развития и расширения масштабов внедрения и интеграции инноваций и решений следующего поколения в устойчивые инвестиции</w:t>
      </w:r>
      <w:r w:rsidR="00CE0856" w:rsidRPr="0007195A">
        <w:rPr>
          <w:sz w:val="24"/>
          <w:szCs w:val="24"/>
          <w:lang w:val="ru-RU"/>
        </w:rPr>
        <w:t>.</w:t>
      </w:r>
      <w:r w:rsidR="005819B5" w:rsidRPr="0007195A">
        <w:rPr>
          <w:sz w:val="24"/>
          <w:szCs w:val="24"/>
          <w:lang w:val="ru-RU"/>
        </w:rPr>
        <w:br/>
      </w:r>
    </w:p>
    <w:p w:rsidR="00934A3C" w:rsidRPr="002202E8" w:rsidRDefault="002202E8" w:rsidP="002202E8">
      <w:pPr>
        <w:pStyle w:val="BodyText"/>
        <w:numPr>
          <w:ilvl w:val="0"/>
          <w:numId w:val="4"/>
        </w:numPr>
        <w:spacing w:before="121" w:line="276" w:lineRule="auto"/>
        <w:ind w:right="636"/>
        <w:jc w:val="both"/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Политические</w:t>
      </w:r>
      <w:r w:rsidRPr="002202E8">
        <w:rPr>
          <w:b/>
          <w:bCs/>
          <w:sz w:val="24"/>
          <w:szCs w:val="24"/>
          <w:lang w:val="ru-RU"/>
        </w:rPr>
        <w:t xml:space="preserve"> </w:t>
      </w:r>
      <w:r>
        <w:rPr>
          <w:b/>
          <w:bCs/>
          <w:sz w:val="24"/>
          <w:szCs w:val="24"/>
          <w:lang w:val="ru-RU"/>
        </w:rPr>
        <w:t>течения</w:t>
      </w:r>
      <w:r w:rsidR="00F52E56" w:rsidRPr="002202E8">
        <w:rPr>
          <w:b/>
          <w:bCs/>
          <w:sz w:val="24"/>
          <w:szCs w:val="24"/>
          <w:lang w:val="ru-RU"/>
        </w:rPr>
        <w:t>:</w:t>
      </w:r>
      <w:r w:rsidR="003E6512" w:rsidRPr="002202E8">
        <w:rPr>
          <w:b/>
          <w:bCs/>
          <w:sz w:val="24"/>
          <w:szCs w:val="24"/>
          <w:lang w:val="ru-RU"/>
        </w:rPr>
        <w:t xml:space="preserve"> (5-1)</w:t>
      </w:r>
      <w:r w:rsidR="00AF0228" w:rsidRPr="002202E8">
        <w:rPr>
          <w:b/>
          <w:bCs/>
          <w:sz w:val="24"/>
          <w:szCs w:val="24"/>
          <w:lang w:val="ru-RU"/>
        </w:rPr>
        <w:t xml:space="preserve"> (6-1)</w:t>
      </w:r>
      <w:r w:rsidR="0026318C" w:rsidRPr="002202E8">
        <w:rPr>
          <w:b/>
          <w:bCs/>
          <w:sz w:val="24"/>
          <w:szCs w:val="24"/>
          <w:lang w:val="ru-RU"/>
        </w:rPr>
        <w:t xml:space="preserve"> (</w:t>
      </w:r>
      <w:r w:rsidR="0026318C">
        <w:rPr>
          <w:b/>
          <w:bCs/>
          <w:sz w:val="24"/>
          <w:szCs w:val="24"/>
        </w:rPr>
        <w:t>B</w:t>
      </w:r>
      <w:r w:rsidR="0026318C" w:rsidRPr="002202E8">
        <w:rPr>
          <w:b/>
          <w:bCs/>
          <w:sz w:val="24"/>
          <w:szCs w:val="24"/>
          <w:lang w:val="ru-RU"/>
        </w:rPr>
        <w:t>-8)</w:t>
      </w:r>
      <w:r w:rsidR="00A37D2B" w:rsidRPr="002202E8">
        <w:rPr>
          <w:b/>
          <w:bCs/>
          <w:sz w:val="24"/>
          <w:szCs w:val="24"/>
          <w:lang w:val="ru-RU"/>
        </w:rPr>
        <w:br/>
      </w:r>
      <w:r w:rsidRPr="002202E8">
        <w:rPr>
          <w:sz w:val="24"/>
          <w:szCs w:val="24"/>
          <w:lang w:val="ru-RU"/>
        </w:rPr>
        <w:t xml:space="preserve">Обеспечение того, чтобы экономическая деятельность и финансовые потоки соответствовали Парижскому соглашению и были полностью интегрированы в политику, правила, планирование, процедуры развития, правовые инструменты, стратегии сокращения бедности и снижение </w:t>
      </w:r>
      <w:r w:rsidRPr="002202E8">
        <w:rPr>
          <w:sz w:val="24"/>
          <w:szCs w:val="24"/>
          <w:lang w:val="ru-RU"/>
        </w:rPr>
        <w:lastRenderedPageBreak/>
        <w:t>воздействия на окружающую среду на всех уровнях и во всех секторах экономики.</w:t>
      </w:r>
      <w:r w:rsidR="005819B5" w:rsidRPr="002202E8">
        <w:rPr>
          <w:sz w:val="24"/>
          <w:szCs w:val="24"/>
          <w:lang w:val="ru-RU"/>
        </w:rPr>
        <w:br/>
      </w:r>
    </w:p>
    <w:p w:rsidR="003842D7" w:rsidRPr="003842D7" w:rsidRDefault="002202E8" w:rsidP="003842D7">
      <w:pPr>
        <w:pStyle w:val="BodyText"/>
        <w:numPr>
          <w:ilvl w:val="0"/>
          <w:numId w:val="4"/>
        </w:numPr>
        <w:spacing w:before="116" w:line="276" w:lineRule="auto"/>
        <w:ind w:right="634"/>
        <w:jc w:val="both"/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Финансирование</w:t>
      </w:r>
      <w:r w:rsidR="00A37D2B" w:rsidRPr="002202E8">
        <w:rPr>
          <w:b/>
          <w:bCs/>
          <w:sz w:val="24"/>
          <w:szCs w:val="24"/>
          <w:lang w:val="ru-RU"/>
        </w:rPr>
        <w:t xml:space="preserve">: </w:t>
      </w:r>
      <w:r w:rsidR="001D03CB" w:rsidRPr="002202E8">
        <w:rPr>
          <w:b/>
          <w:bCs/>
          <w:sz w:val="24"/>
          <w:szCs w:val="24"/>
          <w:lang w:val="ru-RU"/>
        </w:rPr>
        <w:t>(1-5)</w:t>
      </w:r>
      <w:r w:rsidR="003E6512" w:rsidRPr="002202E8">
        <w:rPr>
          <w:b/>
          <w:bCs/>
          <w:sz w:val="24"/>
          <w:szCs w:val="24"/>
          <w:lang w:val="ru-RU"/>
        </w:rPr>
        <w:t xml:space="preserve"> (5-2)</w:t>
      </w:r>
      <w:r w:rsidR="00E20FD4" w:rsidRPr="002202E8">
        <w:rPr>
          <w:b/>
          <w:bCs/>
          <w:sz w:val="24"/>
          <w:szCs w:val="24"/>
          <w:lang w:val="ru-RU"/>
        </w:rPr>
        <w:t xml:space="preserve"> (</w:t>
      </w:r>
      <w:r w:rsidR="00E20FD4">
        <w:rPr>
          <w:b/>
          <w:bCs/>
          <w:sz w:val="24"/>
          <w:szCs w:val="24"/>
        </w:rPr>
        <w:t>B</w:t>
      </w:r>
      <w:r w:rsidR="00E20FD4" w:rsidRPr="002202E8">
        <w:rPr>
          <w:b/>
          <w:bCs/>
          <w:sz w:val="24"/>
          <w:szCs w:val="24"/>
          <w:lang w:val="ru-RU"/>
        </w:rPr>
        <w:t>-1) (</w:t>
      </w:r>
      <w:r w:rsidR="00E20FD4">
        <w:rPr>
          <w:b/>
          <w:bCs/>
          <w:sz w:val="24"/>
          <w:szCs w:val="24"/>
        </w:rPr>
        <w:t>B</w:t>
      </w:r>
      <w:r w:rsidR="00E20FD4" w:rsidRPr="002202E8">
        <w:rPr>
          <w:b/>
          <w:bCs/>
          <w:sz w:val="24"/>
          <w:szCs w:val="24"/>
          <w:lang w:val="ru-RU"/>
        </w:rPr>
        <w:t>-3)</w:t>
      </w:r>
      <w:r w:rsidR="00933DBB" w:rsidRPr="002202E8">
        <w:rPr>
          <w:b/>
          <w:bCs/>
          <w:sz w:val="24"/>
          <w:szCs w:val="24"/>
          <w:lang w:val="ru-RU"/>
        </w:rPr>
        <w:t xml:space="preserve"> (</w:t>
      </w:r>
      <w:r w:rsidR="00933DBB">
        <w:rPr>
          <w:b/>
          <w:bCs/>
          <w:sz w:val="24"/>
          <w:szCs w:val="24"/>
        </w:rPr>
        <w:t>B</w:t>
      </w:r>
      <w:r w:rsidR="00933DBB" w:rsidRPr="002202E8">
        <w:rPr>
          <w:b/>
          <w:bCs/>
          <w:sz w:val="24"/>
          <w:szCs w:val="24"/>
          <w:lang w:val="ru-RU"/>
        </w:rPr>
        <w:t>-4)</w:t>
      </w:r>
      <w:r w:rsidR="00A37D2B" w:rsidRPr="002202E8">
        <w:rPr>
          <w:b/>
          <w:bCs/>
          <w:sz w:val="24"/>
          <w:szCs w:val="24"/>
          <w:lang w:val="ru-RU"/>
        </w:rPr>
        <w:br/>
      </w:r>
      <w:r w:rsidRPr="002202E8">
        <w:rPr>
          <w:sz w:val="24"/>
          <w:szCs w:val="24"/>
          <w:lang w:val="ru-RU"/>
        </w:rPr>
        <w:t xml:space="preserve">Внедрение «зеленых» финансовых мер в поддержку политики по сокращению или секвестрации выбросов ПГ (смягчение последствий) или по уменьшению уязвимости и </w:t>
      </w:r>
      <w:proofErr w:type="gramStart"/>
      <w:r w:rsidRPr="002202E8">
        <w:rPr>
          <w:sz w:val="24"/>
          <w:szCs w:val="24"/>
          <w:lang w:val="ru-RU"/>
        </w:rPr>
        <w:t>предоставлению</w:t>
      </w:r>
      <w:proofErr w:type="gramEnd"/>
      <w:r w:rsidRPr="002202E8">
        <w:rPr>
          <w:sz w:val="24"/>
          <w:szCs w:val="24"/>
          <w:lang w:val="ru-RU"/>
        </w:rPr>
        <w:t xml:space="preserve"> заинтересованным сторонам возможности адаптироваться к последствиям изменения климата (адаптация) посредством Механизма чистого развития (МЧР), Оценки воздействия на окружающую среду (ОВОС) и </w:t>
      </w:r>
      <w:r w:rsidR="003842D7">
        <w:rPr>
          <w:sz w:val="24"/>
          <w:szCs w:val="24"/>
          <w:lang w:val="ru-RU"/>
        </w:rPr>
        <w:t xml:space="preserve">Оценки </w:t>
      </w:r>
      <w:r w:rsidRPr="002202E8">
        <w:rPr>
          <w:sz w:val="24"/>
          <w:szCs w:val="24"/>
          <w:lang w:val="ru-RU"/>
        </w:rPr>
        <w:t>Стратег</w:t>
      </w:r>
      <w:r w:rsidR="003842D7">
        <w:rPr>
          <w:sz w:val="24"/>
          <w:szCs w:val="24"/>
          <w:lang w:val="ru-RU"/>
        </w:rPr>
        <w:t>ической экологической политики</w:t>
      </w:r>
      <w:r w:rsidRPr="003842D7">
        <w:rPr>
          <w:sz w:val="24"/>
          <w:szCs w:val="24"/>
          <w:lang w:val="ru-RU"/>
        </w:rPr>
        <w:t xml:space="preserve"> (СЭО).</w:t>
      </w:r>
    </w:p>
    <w:p w:rsidR="00A37D2B" w:rsidRPr="005819B5" w:rsidRDefault="005819B5" w:rsidP="003842D7">
      <w:pPr>
        <w:pStyle w:val="BodyText"/>
        <w:spacing w:before="116" w:line="276" w:lineRule="auto"/>
        <w:ind w:left="720" w:right="634"/>
        <w:jc w:val="both"/>
        <w:rPr>
          <w:sz w:val="24"/>
          <w:szCs w:val="24"/>
          <w:rtl/>
        </w:rPr>
      </w:pPr>
      <w:r w:rsidRPr="003842D7">
        <w:rPr>
          <w:sz w:val="24"/>
          <w:szCs w:val="24"/>
          <w:lang w:val="ru-RU"/>
        </w:rPr>
        <w:br/>
      </w:r>
    </w:p>
    <w:p w:rsidR="00A37D2B" w:rsidRPr="005819B5" w:rsidRDefault="003842D7" w:rsidP="00016CB6">
      <w:pPr>
        <w:pStyle w:val="ListParagraph"/>
        <w:numPr>
          <w:ilvl w:val="0"/>
          <w:numId w:val="6"/>
        </w:numPr>
        <w:tabs>
          <w:tab w:val="left" w:pos="2490"/>
        </w:tabs>
        <w:spacing w:before="117" w:line="276" w:lineRule="auto"/>
        <w:jc w:val="center"/>
        <w:rPr>
          <w:b/>
          <w:bCs/>
          <w:i/>
          <w:sz w:val="24"/>
          <w:szCs w:val="24"/>
          <w:u w:val="single"/>
        </w:rPr>
      </w:pPr>
      <w:r>
        <w:rPr>
          <w:b/>
          <w:bCs/>
          <w:i/>
          <w:sz w:val="24"/>
          <w:szCs w:val="24"/>
          <w:u w:val="single"/>
          <w:lang w:val="ru-RU"/>
        </w:rPr>
        <w:t>Реализация</w:t>
      </w:r>
    </w:p>
    <w:p w:rsidR="00F52E56" w:rsidRPr="00113763" w:rsidRDefault="003842D7" w:rsidP="00113763">
      <w:pPr>
        <w:pStyle w:val="BodyText"/>
        <w:numPr>
          <w:ilvl w:val="0"/>
          <w:numId w:val="4"/>
        </w:numPr>
        <w:spacing w:before="119" w:line="276" w:lineRule="auto"/>
        <w:ind w:right="633"/>
        <w:jc w:val="both"/>
        <w:rPr>
          <w:spacing w:val="-2"/>
          <w:sz w:val="24"/>
          <w:szCs w:val="24"/>
          <w:lang w:val="ru-RU"/>
        </w:rPr>
      </w:pPr>
      <w:r>
        <w:rPr>
          <w:b/>
          <w:bCs/>
          <w:spacing w:val="-2"/>
          <w:sz w:val="24"/>
          <w:szCs w:val="24"/>
          <w:lang w:val="ru-RU"/>
        </w:rPr>
        <w:t>Энергия</w:t>
      </w:r>
      <w:r w:rsidR="00F52E56" w:rsidRPr="00113763">
        <w:rPr>
          <w:b/>
          <w:bCs/>
          <w:spacing w:val="-2"/>
          <w:sz w:val="24"/>
          <w:szCs w:val="24"/>
          <w:lang w:val="ru-RU"/>
        </w:rPr>
        <w:t>:</w:t>
      </w:r>
      <w:r w:rsidR="00386FB9" w:rsidRPr="00113763">
        <w:rPr>
          <w:b/>
          <w:bCs/>
          <w:spacing w:val="-2"/>
          <w:sz w:val="24"/>
          <w:szCs w:val="24"/>
          <w:lang w:val="ru-RU"/>
        </w:rPr>
        <w:t xml:space="preserve"> (</w:t>
      </w:r>
      <w:r w:rsidR="00386FB9">
        <w:rPr>
          <w:b/>
          <w:bCs/>
          <w:spacing w:val="-2"/>
          <w:sz w:val="24"/>
          <w:szCs w:val="24"/>
        </w:rPr>
        <w:t>B</w:t>
      </w:r>
      <w:r w:rsidR="00386FB9" w:rsidRPr="00113763">
        <w:rPr>
          <w:b/>
          <w:bCs/>
          <w:spacing w:val="-2"/>
          <w:sz w:val="24"/>
          <w:szCs w:val="24"/>
          <w:lang w:val="ru-RU"/>
        </w:rPr>
        <w:t>-1)</w:t>
      </w:r>
      <w:r w:rsidR="00F52E56" w:rsidRPr="00113763">
        <w:rPr>
          <w:b/>
          <w:bCs/>
          <w:spacing w:val="-2"/>
          <w:sz w:val="24"/>
          <w:szCs w:val="24"/>
          <w:lang w:val="ru-RU"/>
        </w:rPr>
        <w:br/>
      </w:r>
      <w:r w:rsidR="00113763" w:rsidRPr="00113763">
        <w:rPr>
          <w:spacing w:val="-2"/>
          <w:sz w:val="24"/>
          <w:szCs w:val="24"/>
          <w:lang w:val="ru-RU"/>
        </w:rPr>
        <w:t xml:space="preserve">Разработка стратегий для повышения производительности и эффективности энергетического сектора, повышения его устойчивости, реформирования субсидий, инвестиций в </w:t>
      </w:r>
      <w:proofErr w:type="spellStart"/>
      <w:r w:rsidR="00113763" w:rsidRPr="00113763">
        <w:rPr>
          <w:spacing w:val="-2"/>
          <w:sz w:val="24"/>
          <w:szCs w:val="24"/>
          <w:lang w:val="ru-RU"/>
        </w:rPr>
        <w:t>низкоуглеродные</w:t>
      </w:r>
      <w:proofErr w:type="spellEnd"/>
      <w:r w:rsidR="00113763" w:rsidRPr="00113763">
        <w:rPr>
          <w:spacing w:val="-2"/>
          <w:sz w:val="24"/>
          <w:szCs w:val="24"/>
          <w:lang w:val="ru-RU"/>
        </w:rPr>
        <w:t xml:space="preserve"> технологии и технологии декарбонизации, продвижения возобновляемых источников энергии и стимулирования региональных инициатив по торговле электроэнергией.</w:t>
      </w:r>
      <w:r w:rsidR="00F52E56" w:rsidRPr="00113763">
        <w:rPr>
          <w:spacing w:val="-2"/>
          <w:sz w:val="24"/>
          <w:szCs w:val="24"/>
          <w:lang w:val="ru-RU"/>
        </w:rPr>
        <w:br/>
      </w:r>
    </w:p>
    <w:p w:rsidR="00F52E56" w:rsidRPr="00113763" w:rsidRDefault="003842D7" w:rsidP="00113763">
      <w:pPr>
        <w:pStyle w:val="BodyText"/>
        <w:numPr>
          <w:ilvl w:val="0"/>
          <w:numId w:val="4"/>
        </w:numPr>
        <w:spacing w:before="119" w:line="276" w:lineRule="auto"/>
        <w:ind w:right="633"/>
        <w:jc w:val="both"/>
        <w:rPr>
          <w:spacing w:val="-2"/>
          <w:sz w:val="24"/>
          <w:szCs w:val="24"/>
          <w:lang w:val="ru-RU"/>
        </w:rPr>
      </w:pPr>
      <w:r>
        <w:rPr>
          <w:b/>
          <w:bCs/>
          <w:spacing w:val="-2"/>
          <w:sz w:val="24"/>
          <w:szCs w:val="24"/>
          <w:lang w:val="ru-RU"/>
        </w:rPr>
        <w:t>Транспорт</w:t>
      </w:r>
      <w:r w:rsidR="00F52E56" w:rsidRPr="00113763">
        <w:rPr>
          <w:b/>
          <w:bCs/>
          <w:spacing w:val="-2"/>
          <w:sz w:val="24"/>
          <w:szCs w:val="24"/>
          <w:lang w:val="ru-RU"/>
        </w:rPr>
        <w:t>:</w:t>
      </w:r>
      <w:r w:rsidR="00386FB9" w:rsidRPr="00113763">
        <w:rPr>
          <w:b/>
          <w:bCs/>
          <w:spacing w:val="-2"/>
          <w:sz w:val="24"/>
          <w:szCs w:val="24"/>
          <w:lang w:val="ru-RU"/>
        </w:rPr>
        <w:t xml:space="preserve"> (</w:t>
      </w:r>
      <w:r w:rsidR="00386FB9">
        <w:rPr>
          <w:b/>
          <w:bCs/>
          <w:spacing w:val="-2"/>
          <w:sz w:val="24"/>
          <w:szCs w:val="24"/>
        </w:rPr>
        <w:t>B</w:t>
      </w:r>
      <w:r w:rsidR="00386FB9" w:rsidRPr="00113763">
        <w:rPr>
          <w:b/>
          <w:bCs/>
          <w:spacing w:val="-2"/>
          <w:sz w:val="24"/>
          <w:szCs w:val="24"/>
          <w:lang w:val="ru-RU"/>
        </w:rPr>
        <w:t>-1)</w:t>
      </w:r>
      <w:r w:rsidR="00F52E56" w:rsidRPr="00113763">
        <w:rPr>
          <w:b/>
          <w:bCs/>
          <w:spacing w:val="-2"/>
          <w:sz w:val="24"/>
          <w:szCs w:val="24"/>
          <w:lang w:val="ru-RU"/>
        </w:rPr>
        <w:br/>
      </w:r>
      <w:r w:rsidR="00113763" w:rsidRPr="00113763">
        <w:rPr>
          <w:spacing w:val="-2"/>
          <w:sz w:val="24"/>
          <w:szCs w:val="24"/>
          <w:lang w:val="ru-RU"/>
        </w:rPr>
        <w:t>Поддержка планов экономического реагирования на модернизацию автопарка, декарбонизацию грузового сектора и улучшение городской транспортной инфраструктуры, включая высококачественный общественный транспорт и немоторизованные виды транспорта</w:t>
      </w:r>
      <w:r w:rsidR="005D5AB7" w:rsidRPr="00113763">
        <w:rPr>
          <w:spacing w:val="-2"/>
          <w:sz w:val="24"/>
          <w:szCs w:val="24"/>
          <w:lang w:val="ru-RU"/>
        </w:rPr>
        <w:t>.</w:t>
      </w:r>
      <w:r w:rsidR="00F52E56" w:rsidRPr="00113763">
        <w:rPr>
          <w:spacing w:val="-2"/>
          <w:sz w:val="24"/>
          <w:szCs w:val="24"/>
          <w:lang w:val="ru-RU"/>
        </w:rPr>
        <w:br/>
      </w:r>
    </w:p>
    <w:p w:rsidR="00457810" w:rsidRDefault="003842D7" w:rsidP="00457810">
      <w:pPr>
        <w:pStyle w:val="BodyText"/>
        <w:numPr>
          <w:ilvl w:val="0"/>
          <w:numId w:val="4"/>
        </w:numPr>
        <w:spacing w:before="119" w:line="276" w:lineRule="auto"/>
        <w:ind w:right="633"/>
        <w:jc w:val="both"/>
        <w:rPr>
          <w:spacing w:val="-2"/>
          <w:sz w:val="24"/>
          <w:szCs w:val="24"/>
          <w:lang w:val="ru-RU"/>
        </w:rPr>
      </w:pPr>
      <w:proofErr w:type="gramStart"/>
      <w:r>
        <w:rPr>
          <w:b/>
          <w:bCs/>
          <w:spacing w:val="-2"/>
          <w:sz w:val="24"/>
          <w:szCs w:val="24"/>
          <w:lang w:val="ru-RU"/>
        </w:rPr>
        <w:t>Города</w:t>
      </w:r>
      <w:r w:rsidR="00F52E56" w:rsidRPr="00457810">
        <w:rPr>
          <w:b/>
          <w:bCs/>
          <w:spacing w:val="-2"/>
          <w:sz w:val="24"/>
          <w:szCs w:val="24"/>
          <w:lang w:val="ru-RU"/>
        </w:rPr>
        <w:t>:</w:t>
      </w:r>
      <w:r w:rsidR="0092785D" w:rsidRPr="00457810">
        <w:rPr>
          <w:b/>
          <w:bCs/>
          <w:spacing w:val="-2"/>
          <w:sz w:val="24"/>
          <w:szCs w:val="24"/>
          <w:lang w:val="ru-RU"/>
        </w:rPr>
        <w:t xml:space="preserve"> (1-3)</w:t>
      </w:r>
      <w:r w:rsidR="00F52E56" w:rsidRPr="00457810">
        <w:rPr>
          <w:b/>
          <w:bCs/>
          <w:spacing w:val="-2"/>
          <w:sz w:val="24"/>
          <w:szCs w:val="24"/>
          <w:lang w:val="ru-RU"/>
        </w:rPr>
        <w:br/>
      </w:r>
      <w:r w:rsidR="00457810" w:rsidRPr="00457810">
        <w:rPr>
          <w:spacing w:val="-2"/>
          <w:sz w:val="24"/>
          <w:szCs w:val="24"/>
          <w:lang w:val="ru-RU"/>
        </w:rPr>
        <w:t xml:space="preserve">Совершенствование политики городского землепользования для поддержки пространственного планирования в целях снижения риска изменения климата и стихийных бедствий, повышения устойчивости ключевой инфраструктуры, улучшения качества воздуха, обезуглероживания энергетических систем, повышения </w:t>
      </w:r>
      <w:proofErr w:type="spellStart"/>
      <w:r w:rsidR="00457810" w:rsidRPr="00457810">
        <w:rPr>
          <w:spacing w:val="-2"/>
          <w:sz w:val="24"/>
          <w:szCs w:val="24"/>
          <w:lang w:val="ru-RU"/>
        </w:rPr>
        <w:t>энергоэффективности</w:t>
      </w:r>
      <w:proofErr w:type="spellEnd"/>
      <w:r w:rsidR="00457810" w:rsidRPr="00457810">
        <w:rPr>
          <w:spacing w:val="-2"/>
          <w:sz w:val="24"/>
          <w:szCs w:val="24"/>
          <w:lang w:val="ru-RU"/>
        </w:rPr>
        <w:t xml:space="preserve"> в зданиях и строительном секторе, улучшения транспорта, включая общественный и немоторизованный варианты, повысить эффективность и устойчивость систем водоснабжения, санитарии и очистки сточных вод, продвигать комплексное управление твердыми отходами и</w:t>
      </w:r>
      <w:proofErr w:type="gramEnd"/>
      <w:r w:rsidR="00457810" w:rsidRPr="00457810">
        <w:rPr>
          <w:spacing w:val="-2"/>
          <w:sz w:val="24"/>
          <w:szCs w:val="24"/>
          <w:lang w:val="ru-RU"/>
        </w:rPr>
        <w:t xml:space="preserve"> расширять масштабы экологически чистых и ресурсосберегающих зданий</w:t>
      </w:r>
      <w:r w:rsidR="006179A7" w:rsidRPr="00457810">
        <w:rPr>
          <w:spacing w:val="-2"/>
          <w:sz w:val="24"/>
          <w:szCs w:val="24"/>
          <w:lang w:val="ru-RU"/>
        </w:rPr>
        <w:t>.</w:t>
      </w:r>
    </w:p>
    <w:p w:rsidR="0022710E" w:rsidRPr="00457810" w:rsidRDefault="0022710E" w:rsidP="00457810">
      <w:pPr>
        <w:pStyle w:val="BodyText"/>
        <w:spacing w:before="119" w:line="276" w:lineRule="auto"/>
        <w:ind w:left="720" w:right="633"/>
        <w:jc w:val="both"/>
        <w:rPr>
          <w:spacing w:val="-2"/>
          <w:sz w:val="24"/>
          <w:szCs w:val="24"/>
          <w:lang w:val="ru-RU"/>
        </w:rPr>
      </w:pPr>
      <w:r w:rsidRPr="00457810">
        <w:rPr>
          <w:spacing w:val="-2"/>
          <w:sz w:val="24"/>
          <w:szCs w:val="24"/>
          <w:lang w:val="ru-RU"/>
        </w:rPr>
        <w:br/>
      </w:r>
    </w:p>
    <w:p w:rsidR="0022710E" w:rsidRPr="009C3D82" w:rsidRDefault="003842D7" w:rsidP="000E4B46">
      <w:pPr>
        <w:pStyle w:val="BodyText"/>
        <w:numPr>
          <w:ilvl w:val="0"/>
          <w:numId w:val="4"/>
        </w:numPr>
        <w:spacing w:before="119" w:line="276" w:lineRule="auto"/>
        <w:ind w:right="633"/>
        <w:jc w:val="both"/>
        <w:rPr>
          <w:spacing w:val="-2"/>
          <w:sz w:val="24"/>
          <w:szCs w:val="24"/>
          <w:lang w:val="ru-RU"/>
        </w:rPr>
      </w:pPr>
      <w:r>
        <w:rPr>
          <w:b/>
          <w:bCs/>
          <w:spacing w:val="-2"/>
          <w:sz w:val="24"/>
          <w:szCs w:val="24"/>
          <w:lang w:val="ru-RU"/>
        </w:rPr>
        <w:lastRenderedPageBreak/>
        <w:t>Промышленность</w:t>
      </w:r>
      <w:r w:rsidR="0022710E" w:rsidRPr="009C3D82">
        <w:rPr>
          <w:b/>
          <w:bCs/>
          <w:spacing w:val="-2"/>
          <w:sz w:val="24"/>
          <w:szCs w:val="24"/>
          <w:lang w:val="ru-RU"/>
        </w:rPr>
        <w:t>:</w:t>
      </w:r>
      <w:r w:rsidR="005078DC">
        <w:rPr>
          <w:rFonts w:hint="cs"/>
          <w:b/>
          <w:bCs/>
          <w:spacing w:val="-2"/>
          <w:sz w:val="24"/>
          <w:szCs w:val="24"/>
          <w:rtl/>
        </w:rPr>
        <w:t xml:space="preserve"> </w:t>
      </w:r>
      <w:r w:rsidR="005078DC" w:rsidRPr="009C3D82">
        <w:rPr>
          <w:b/>
          <w:bCs/>
          <w:spacing w:val="-2"/>
          <w:sz w:val="24"/>
          <w:szCs w:val="24"/>
          <w:lang w:val="ru-RU"/>
        </w:rPr>
        <w:t>(4-3) (4-4)</w:t>
      </w:r>
      <w:r w:rsidR="0022710E" w:rsidRPr="009C3D82">
        <w:rPr>
          <w:b/>
          <w:bCs/>
          <w:spacing w:val="-2"/>
          <w:sz w:val="24"/>
          <w:szCs w:val="24"/>
          <w:lang w:val="ru-RU"/>
        </w:rPr>
        <w:br/>
      </w:r>
      <w:r w:rsidR="009C3D82" w:rsidRPr="009C3D82">
        <w:rPr>
          <w:spacing w:val="-2"/>
          <w:sz w:val="24"/>
          <w:szCs w:val="24"/>
          <w:lang w:val="ru-RU"/>
        </w:rPr>
        <w:t xml:space="preserve">Поощрение отраслевой политики, которая продвигает инновационные </w:t>
      </w:r>
      <w:proofErr w:type="spellStart"/>
      <w:r w:rsidR="009C3D82" w:rsidRPr="009C3D82">
        <w:rPr>
          <w:spacing w:val="-2"/>
          <w:sz w:val="24"/>
          <w:szCs w:val="24"/>
          <w:lang w:val="ru-RU"/>
        </w:rPr>
        <w:t>пилотные</w:t>
      </w:r>
      <w:proofErr w:type="spellEnd"/>
      <w:r w:rsidR="009C3D82" w:rsidRPr="009C3D82">
        <w:rPr>
          <w:spacing w:val="-2"/>
          <w:sz w:val="24"/>
          <w:szCs w:val="24"/>
          <w:lang w:val="ru-RU"/>
        </w:rPr>
        <w:t xml:space="preserve"> технологии, улучшает управление цепочками поставок и промышленными зонами, продвигает </w:t>
      </w:r>
      <w:proofErr w:type="spellStart"/>
      <w:r w:rsidR="009C3D82" w:rsidRPr="009C3D82">
        <w:rPr>
          <w:spacing w:val="-2"/>
          <w:sz w:val="24"/>
          <w:szCs w:val="24"/>
          <w:lang w:val="ru-RU"/>
        </w:rPr>
        <w:t>энергоэффективность</w:t>
      </w:r>
      <w:proofErr w:type="spellEnd"/>
      <w:r w:rsidR="009C3D82" w:rsidRPr="009C3D82">
        <w:rPr>
          <w:spacing w:val="-2"/>
          <w:sz w:val="24"/>
          <w:szCs w:val="24"/>
          <w:lang w:val="ru-RU"/>
        </w:rPr>
        <w:t xml:space="preserve"> в различных отраслях, повышает зеленую конкурентоспособность и усиливает роль частного сектора в </w:t>
      </w:r>
      <w:proofErr w:type="spellStart"/>
      <w:r w:rsidR="009C3D82" w:rsidRPr="009C3D82">
        <w:rPr>
          <w:spacing w:val="-2"/>
          <w:sz w:val="24"/>
          <w:szCs w:val="24"/>
          <w:lang w:val="ru-RU"/>
        </w:rPr>
        <w:t>низкоуглеродных</w:t>
      </w:r>
      <w:proofErr w:type="spellEnd"/>
      <w:r w:rsidR="009C3D82" w:rsidRPr="009C3D82">
        <w:rPr>
          <w:spacing w:val="-2"/>
          <w:sz w:val="24"/>
          <w:szCs w:val="24"/>
          <w:lang w:val="ru-RU"/>
        </w:rPr>
        <w:t xml:space="preserve"> отраслях посредством выставок, </w:t>
      </w:r>
      <w:r w:rsidR="004D4ED5">
        <w:rPr>
          <w:spacing w:val="-2"/>
          <w:sz w:val="24"/>
          <w:szCs w:val="24"/>
          <w:lang w:val="ru-RU"/>
        </w:rPr>
        <w:t>Зеленой Премии ОЭС (</w:t>
      </w:r>
      <w:r w:rsidR="009C3D82" w:rsidRPr="009C3D82">
        <w:rPr>
          <w:spacing w:val="-2"/>
          <w:sz w:val="24"/>
          <w:szCs w:val="24"/>
        </w:rPr>
        <w:t>ECO</w:t>
      </w:r>
      <w:r w:rsidR="009C3D82" w:rsidRPr="009C3D82">
        <w:rPr>
          <w:spacing w:val="-2"/>
          <w:sz w:val="24"/>
          <w:szCs w:val="24"/>
          <w:lang w:val="ru-RU"/>
        </w:rPr>
        <w:t xml:space="preserve"> </w:t>
      </w:r>
      <w:r w:rsidR="009C3D82" w:rsidRPr="009C3D82">
        <w:rPr>
          <w:spacing w:val="-2"/>
          <w:sz w:val="24"/>
          <w:szCs w:val="24"/>
        </w:rPr>
        <w:t>Green</w:t>
      </w:r>
      <w:r w:rsidR="009C3D82" w:rsidRPr="009C3D82">
        <w:rPr>
          <w:spacing w:val="-2"/>
          <w:sz w:val="24"/>
          <w:szCs w:val="24"/>
          <w:lang w:val="ru-RU"/>
        </w:rPr>
        <w:t xml:space="preserve"> </w:t>
      </w:r>
      <w:r w:rsidR="009C3D82" w:rsidRPr="009C3D82">
        <w:rPr>
          <w:spacing w:val="-2"/>
          <w:sz w:val="24"/>
          <w:szCs w:val="24"/>
        </w:rPr>
        <w:t>Award</w:t>
      </w:r>
      <w:r w:rsidR="004D4ED5" w:rsidRPr="004D4ED5">
        <w:rPr>
          <w:spacing w:val="-2"/>
          <w:sz w:val="24"/>
          <w:szCs w:val="24"/>
          <w:lang w:val="ru-RU"/>
        </w:rPr>
        <w:t>)</w:t>
      </w:r>
      <w:r w:rsidR="009C3D82" w:rsidRPr="009C3D82">
        <w:rPr>
          <w:spacing w:val="-2"/>
          <w:sz w:val="24"/>
          <w:szCs w:val="24"/>
          <w:lang w:val="ru-RU"/>
        </w:rPr>
        <w:t xml:space="preserve"> и других стимул</w:t>
      </w:r>
      <w:r w:rsidR="004D4ED5">
        <w:rPr>
          <w:spacing w:val="-2"/>
          <w:sz w:val="24"/>
          <w:szCs w:val="24"/>
          <w:lang w:val="ru-RU"/>
        </w:rPr>
        <w:t>ирующих</w:t>
      </w:r>
      <w:r w:rsidR="009C3D82" w:rsidRPr="009C3D82">
        <w:rPr>
          <w:spacing w:val="-2"/>
          <w:sz w:val="24"/>
          <w:szCs w:val="24"/>
          <w:lang w:val="ru-RU"/>
        </w:rPr>
        <w:t xml:space="preserve"> мер</w:t>
      </w:r>
      <w:r w:rsidR="00923207" w:rsidRPr="009C3D82">
        <w:rPr>
          <w:spacing w:val="-2"/>
          <w:sz w:val="24"/>
          <w:szCs w:val="24"/>
          <w:lang w:val="ru-RU"/>
        </w:rPr>
        <w:t>.</w:t>
      </w:r>
      <w:r w:rsidR="0022710E" w:rsidRPr="009C3D82">
        <w:rPr>
          <w:spacing w:val="-2"/>
          <w:sz w:val="24"/>
          <w:szCs w:val="24"/>
          <w:lang w:val="ru-RU"/>
        </w:rPr>
        <w:br/>
      </w:r>
    </w:p>
    <w:p w:rsidR="00D15E45" w:rsidRPr="00B74FE5" w:rsidRDefault="00EE08BA" w:rsidP="00814FFD">
      <w:pPr>
        <w:pStyle w:val="BodyText"/>
        <w:numPr>
          <w:ilvl w:val="0"/>
          <w:numId w:val="4"/>
        </w:numPr>
        <w:spacing w:before="119" w:line="276" w:lineRule="auto"/>
        <w:ind w:right="633"/>
        <w:rPr>
          <w:spacing w:val="-2"/>
          <w:sz w:val="24"/>
          <w:szCs w:val="24"/>
          <w:lang w:val="ru-RU"/>
        </w:rPr>
      </w:pPr>
      <w:r>
        <w:rPr>
          <w:b/>
          <w:bCs/>
          <w:spacing w:val="-2"/>
          <w:sz w:val="24"/>
          <w:szCs w:val="24"/>
          <w:lang w:val="ru-RU"/>
        </w:rPr>
        <w:t>Добыча</w:t>
      </w:r>
      <w:proofErr w:type="gramStart"/>
      <w:r w:rsidRPr="00B74FE5">
        <w:rPr>
          <w:b/>
          <w:bCs/>
          <w:spacing w:val="-2"/>
          <w:sz w:val="24"/>
          <w:szCs w:val="24"/>
          <w:lang w:val="ru-RU"/>
        </w:rPr>
        <w:t xml:space="preserve"> </w:t>
      </w:r>
      <w:r w:rsidR="00D15E45" w:rsidRPr="00B74FE5">
        <w:rPr>
          <w:b/>
          <w:bCs/>
          <w:spacing w:val="-2"/>
          <w:sz w:val="24"/>
          <w:szCs w:val="24"/>
          <w:lang w:val="ru-RU"/>
        </w:rPr>
        <w:t>:</w:t>
      </w:r>
      <w:proofErr w:type="gramEnd"/>
      <w:r w:rsidR="00386FB9" w:rsidRPr="00B74FE5">
        <w:rPr>
          <w:b/>
          <w:bCs/>
          <w:spacing w:val="-2"/>
          <w:sz w:val="24"/>
          <w:szCs w:val="24"/>
          <w:lang w:val="ru-RU"/>
        </w:rPr>
        <w:t xml:space="preserve"> </w:t>
      </w:r>
      <w:r w:rsidR="00D15E45" w:rsidRPr="00B74FE5">
        <w:rPr>
          <w:b/>
          <w:bCs/>
          <w:spacing w:val="-2"/>
          <w:sz w:val="24"/>
          <w:szCs w:val="24"/>
          <w:lang w:val="ru-RU"/>
        </w:rPr>
        <w:br/>
      </w:r>
      <w:r w:rsidR="00B74FE5" w:rsidRPr="00B74FE5">
        <w:rPr>
          <w:spacing w:val="-2"/>
          <w:sz w:val="24"/>
          <w:szCs w:val="24"/>
          <w:lang w:val="ru-RU"/>
        </w:rPr>
        <w:t xml:space="preserve">Поощрение ответственной добычи, обработки и повторного использования металлов и минералов, необходимых для </w:t>
      </w:r>
      <w:proofErr w:type="spellStart"/>
      <w:r w:rsidR="00B74FE5" w:rsidRPr="00B74FE5">
        <w:rPr>
          <w:spacing w:val="-2"/>
          <w:sz w:val="24"/>
          <w:szCs w:val="24"/>
          <w:lang w:val="ru-RU"/>
        </w:rPr>
        <w:t>низкоуглеродных</w:t>
      </w:r>
      <w:proofErr w:type="spellEnd"/>
      <w:r w:rsidR="00B74FE5" w:rsidRPr="00B74FE5">
        <w:rPr>
          <w:spacing w:val="-2"/>
          <w:sz w:val="24"/>
          <w:szCs w:val="24"/>
          <w:lang w:val="ru-RU"/>
        </w:rPr>
        <w:t xml:space="preserve"> технологий, и снижение </w:t>
      </w:r>
      <w:r w:rsidR="00814FFD">
        <w:rPr>
          <w:spacing w:val="-2"/>
          <w:sz w:val="24"/>
          <w:szCs w:val="24"/>
          <w:lang w:val="ru-RU"/>
        </w:rPr>
        <w:t xml:space="preserve">их экологического </w:t>
      </w:r>
      <w:r w:rsidR="00B74FE5" w:rsidRPr="00B74FE5">
        <w:rPr>
          <w:spacing w:val="-2"/>
          <w:sz w:val="24"/>
          <w:szCs w:val="24"/>
          <w:lang w:val="ru-RU"/>
        </w:rPr>
        <w:t xml:space="preserve">воздействия </w:t>
      </w:r>
      <w:r w:rsidR="00814FFD">
        <w:rPr>
          <w:spacing w:val="-2"/>
          <w:sz w:val="24"/>
          <w:szCs w:val="24"/>
          <w:lang w:val="ru-RU"/>
        </w:rPr>
        <w:t>на</w:t>
      </w:r>
      <w:r w:rsidR="00B74FE5" w:rsidRPr="00B74FE5">
        <w:rPr>
          <w:spacing w:val="-2"/>
          <w:sz w:val="24"/>
          <w:szCs w:val="24"/>
          <w:lang w:val="ru-RU"/>
        </w:rPr>
        <w:t xml:space="preserve"> цепочки </w:t>
      </w:r>
      <w:r w:rsidR="00814FFD">
        <w:rPr>
          <w:spacing w:val="-2"/>
          <w:sz w:val="24"/>
          <w:szCs w:val="24"/>
          <w:lang w:val="ru-RU"/>
        </w:rPr>
        <w:t>поставок</w:t>
      </w:r>
      <w:r w:rsidR="00306B6E" w:rsidRPr="00B74FE5">
        <w:rPr>
          <w:spacing w:val="-2"/>
          <w:sz w:val="24"/>
          <w:szCs w:val="24"/>
          <w:lang w:val="ru-RU"/>
        </w:rPr>
        <w:t>.</w:t>
      </w:r>
    </w:p>
    <w:p w:rsidR="00F52E56" w:rsidRPr="00B74FE5" w:rsidRDefault="00F52E56" w:rsidP="00016CB6">
      <w:pPr>
        <w:pStyle w:val="BodyText"/>
        <w:spacing w:before="119" w:line="276" w:lineRule="auto"/>
        <w:ind w:left="360" w:right="633"/>
        <w:rPr>
          <w:spacing w:val="-2"/>
          <w:sz w:val="24"/>
          <w:szCs w:val="24"/>
          <w:lang w:val="ru-RU"/>
        </w:rPr>
      </w:pPr>
    </w:p>
    <w:p w:rsidR="00A37D2B" w:rsidRPr="00204276" w:rsidRDefault="00EE08BA" w:rsidP="00204276">
      <w:pPr>
        <w:pStyle w:val="BodyText"/>
        <w:numPr>
          <w:ilvl w:val="0"/>
          <w:numId w:val="4"/>
        </w:numPr>
        <w:spacing w:before="119" w:line="276" w:lineRule="auto"/>
        <w:ind w:right="633"/>
        <w:jc w:val="both"/>
        <w:rPr>
          <w:spacing w:val="-2"/>
          <w:sz w:val="24"/>
          <w:szCs w:val="24"/>
          <w:lang w:val="ru-RU"/>
        </w:rPr>
      </w:pPr>
      <w:r>
        <w:rPr>
          <w:b/>
          <w:bCs/>
          <w:spacing w:val="-2"/>
          <w:sz w:val="24"/>
          <w:szCs w:val="24"/>
          <w:lang w:val="ru-RU"/>
        </w:rPr>
        <w:t>Продовольственная</w:t>
      </w:r>
      <w:r w:rsidRPr="00204276">
        <w:rPr>
          <w:b/>
          <w:bCs/>
          <w:spacing w:val="-2"/>
          <w:sz w:val="24"/>
          <w:szCs w:val="24"/>
          <w:lang w:val="ru-RU"/>
        </w:rPr>
        <w:t xml:space="preserve"> </w:t>
      </w:r>
      <w:r>
        <w:rPr>
          <w:b/>
          <w:bCs/>
          <w:spacing w:val="-2"/>
          <w:sz w:val="24"/>
          <w:szCs w:val="24"/>
          <w:lang w:val="ru-RU"/>
        </w:rPr>
        <w:t>безопасность</w:t>
      </w:r>
      <w:r w:rsidR="0022710E" w:rsidRPr="00204276">
        <w:rPr>
          <w:b/>
          <w:bCs/>
          <w:spacing w:val="-2"/>
          <w:sz w:val="24"/>
          <w:szCs w:val="24"/>
          <w:lang w:val="ru-RU"/>
        </w:rPr>
        <w:t>:</w:t>
      </w:r>
      <w:r w:rsidR="00386FB9" w:rsidRPr="00204276">
        <w:rPr>
          <w:b/>
          <w:bCs/>
          <w:spacing w:val="-2"/>
          <w:sz w:val="24"/>
          <w:szCs w:val="24"/>
          <w:lang w:val="ru-RU"/>
        </w:rPr>
        <w:t xml:space="preserve"> (</w:t>
      </w:r>
      <w:r w:rsidR="00386FB9">
        <w:rPr>
          <w:b/>
          <w:bCs/>
          <w:spacing w:val="-2"/>
          <w:sz w:val="24"/>
          <w:szCs w:val="24"/>
        </w:rPr>
        <w:t>B</w:t>
      </w:r>
      <w:r w:rsidR="00386FB9" w:rsidRPr="00204276">
        <w:rPr>
          <w:b/>
          <w:bCs/>
          <w:spacing w:val="-2"/>
          <w:sz w:val="24"/>
          <w:szCs w:val="24"/>
          <w:lang w:val="ru-RU"/>
        </w:rPr>
        <w:t>-1)</w:t>
      </w:r>
      <w:r w:rsidR="00A37D2B" w:rsidRPr="00204276">
        <w:rPr>
          <w:b/>
          <w:bCs/>
          <w:spacing w:val="-2"/>
          <w:sz w:val="24"/>
          <w:szCs w:val="24"/>
          <w:lang w:val="ru-RU"/>
        </w:rPr>
        <w:br/>
      </w:r>
      <w:r w:rsidR="00204276" w:rsidRPr="00204276">
        <w:rPr>
          <w:spacing w:val="-2"/>
          <w:sz w:val="24"/>
          <w:szCs w:val="24"/>
          <w:lang w:val="ru-RU"/>
        </w:rPr>
        <w:t xml:space="preserve">Поддержка климатически оптимизированных технологий и мероприятий, которые могут привести к снижению рисков в </w:t>
      </w:r>
      <w:proofErr w:type="spellStart"/>
      <w:r w:rsidR="00204276" w:rsidRPr="00204276">
        <w:rPr>
          <w:spacing w:val="-2"/>
          <w:sz w:val="24"/>
          <w:szCs w:val="24"/>
          <w:lang w:val="ru-RU"/>
        </w:rPr>
        <w:t>агробизнесе</w:t>
      </w:r>
      <w:proofErr w:type="spellEnd"/>
      <w:r w:rsidR="00204276" w:rsidRPr="00204276">
        <w:rPr>
          <w:spacing w:val="-2"/>
          <w:sz w:val="24"/>
          <w:szCs w:val="24"/>
          <w:lang w:val="ru-RU"/>
        </w:rPr>
        <w:t xml:space="preserve"> и смене парадигмы для повышения производительности, сокращения выбросов парниковых газов и повышения устойчивости во всех цепочках создания стоимости в сельском хозяйстве и пищевой промышленности</w:t>
      </w:r>
      <w:r w:rsidR="009C397E" w:rsidRPr="00204276">
        <w:rPr>
          <w:spacing w:val="-2"/>
          <w:sz w:val="24"/>
          <w:szCs w:val="24"/>
          <w:lang w:val="ru-RU"/>
        </w:rPr>
        <w:t>.</w:t>
      </w:r>
      <w:r w:rsidR="005819B5" w:rsidRPr="00204276">
        <w:rPr>
          <w:spacing w:val="-2"/>
          <w:sz w:val="24"/>
          <w:szCs w:val="24"/>
          <w:lang w:val="ru-RU"/>
        </w:rPr>
        <w:br/>
      </w:r>
    </w:p>
    <w:p w:rsidR="00A37D2B" w:rsidRPr="00204276" w:rsidRDefault="00EE08BA" w:rsidP="00F43756">
      <w:pPr>
        <w:pStyle w:val="BodyText"/>
        <w:numPr>
          <w:ilvl w:val="0"/>
          <w:numId w:val="4"/>
        </w:numPr>
        <w:spacing w:before="119" w:line="276" w:lineRule="auto"/>
        <w:ind w:right="637"/>
        <w:jc w:val="both"/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Здравоохранение</w:t>
      </w:r>
      <w:r w:rsidR="00A37D2B" w:rsidRPr="00204276">
        <w:rPr>
          <w:b/>
          <w:bCs/>
          <w:sz w:val="24"/>
          <w:szCs w:val="24"/>
          <w:lang w:val="ru-RU"/>
        </w:rPr>
        <w:t>:</w:t>
      </w:r>
      <w:r w:rsidR="00EB70D2" w:rsidRPr="00204276">
        <w:rPr>
          <w:b/>
          <w:bCs/>
          <w:sz w:val="24"/>
          <w:szCs w:val="24"/>
          <w:lang w:val="ru-RU"/>
        </w:rPr>
        <w:t xml:space="preserve"> (1-6) (1-7)</w:t>
      </w:r>
      <w:r w:rsidR="00A37D2B" w:rsidRPr="00204276">
        <w:rPr>
          <w:b/>
          <w:bCs/>
          <w:sz w:val="24"/>
          <w:szCs w:val="24"/>
          <w:lang w:val="ru-RU"/>
        </w:rPr>
        <w:br/>
      </w:r>
      <w:r w:rsidR="00204276" w:rsidRPr="00204276">
        <w:rPr>
          <w:sz w:val="24"/>
          <w:szCs w:val="24"/>
          <w:lang w:val="ru-RU"/>
        </w:rPr>
        <w:t>Улучшение качества воздуха, земли и воды; защита людей от опасных стихийных бедствий; предл</w:t>
      </w:r>
      <w:r w:rsidR="00F43756">
        <w:rPr>
          <w:sz w:val="24"/>
          <w:szCs w:val="24"/>
          <w:lang w:val="ru-RU"/>
        </w:rPr>
        <w:t>ожение</w:t>
      </w:r>
      <w:r w:rsidR="00204276" w:rsidRPr="00204276">
        <w:rPr>
          <w:sz w:val="24"/>
          <w:szCs w:val="24"/>
          <w:lang w:val="ru-RU"/>
        </w:rPr>
        <w:t xml:space="preserve"> преимуще</w:t>
      </w:r>
      <w:proofErr w:type="gramStart"/>
      <w:r w:rsidR="00204276" w:rsidRPr="00204276">
        <w:rPr>
          <w:sz w:val="24"/>
          <w:szCs w:val="24"/>
          <w:lang w:val="ru-RU"/>
        </w:rPr>
        <w:t>ств дл</w:t>
      </w:r>
      <w:proofErr w:type="gramEnd"/>
      <w:r w:rsidR="00204276" w:rsidRPr="00204276">
        <w:rPr>
          <w:sz w:val="24"/>
          <w:szCs w:val="24"/>
          <w:lang w:val="ru-RU"/>
        </w:rPr>
        <w:t>я здоровья и благополучия человека; и мониторинг систем управления отходами, особенно тех, которые связаны с химическими веществами и опасными материалами</w:t>
      </w:r>
      <w:r w:rsidR="00C140EE" w:rsidRPr="00204276">
        <w:rPr>
          <w:sz w:val="24"/>
          <w:szCs w:val="24"/>
          <w:lang w:val="ru-RU"/>
        </w:rPr>
        <w:t>.</w:t>
      </w:r>
      <w:r w:rsidR="005819B5" w:rsidRPr="00204276">
        <w:rPr>
          <w:sz w:val="24"/>
          <w:szCs w:val="24"/>
          <w:lang w:val="ru-RU"/>
        </w:rPr>
        <w:br/>
      </w:r>
    </w:p>
    <w:p w:rsidR="00F52E56" w:rsidRPr="00F43756" w:rsidRDefault="00EE08BA" w:rsidP="00DE295A">
      <w:pPr>
        <w:pStyle w:val="BodyText"/>
        <w:numPr>
          <w:ilvl w:val="0"/>
          <w:numId w:val="4"/>
        </w:numPr>
        <w:spacing w:line="276" w:lineRule="auto"/>
        <w:ind w:right="636"/>
        <w:jc w:val="both"/>
        <w:rPr>
          <w:sz w:val="24"/>
          <w:szCs w:val="24"/>
          <w:lang w:val="ru-RU"/>
        </w:rPr>
      </w:pPr>
      <w:proofErr w:type="spellStart"/>
      <w:r>
        <w:rPr>
          <w:b/>
          <w:bCs/>
          <w:sz w:val="24"/>
          <w:szCs w:val="24"/>
          <w:lang w:val="ru-RU"/>
        </w:rPr>
        <w:t>Биоразнообразие</w:t>
      </w:r>
      <w:proofErr w:type="spellEnd"/>
      <w:r w:rsidR="00386FB9" w:rsidRPr="00F43756">
        <w:rPr>
          <w:b/>
          <w:bCs/>
          <w:sz w:val="24"/>
          <w:szCs w:val="24"/>
          <w:lang w:val="ru-RU"/>
        </w:rPr>
        <w:t xml:space="preserve"> (</w:t>
      </w:r>
      <w:r w:rsidR="00E028D4" w:rsidRPr="00F43756">
        <w:rPr>
          <w:b/>
          <w:bCs/>
          <w:sz w:val="24"/>
          <w:szCs w:val="24"/>
          <w:lang w:val="ru-RU"/>
        </w:rPr>
        <w:t xml:space="preserve">2-1 </w:t>
      </w:r>
      <w:r w:rsidR="00E028D4">
        <w:rPr>
          <w:b/>
          <w:bCs/>
          <w:sz w:val="24"/>
          <w:szCs w:val="24"/>
        </w:rPr>
        <w:t>to</w:t>
      </w:r>
      <w:r w:rsidR="00E028D4" w:rsidRPr="00F43756">
        <w:rPr>
          <w:b/>
          <w:bCs/>
          <w:sz w:val="24"/>
          <w:szCs w:val="24"/>
          <w:lang w:val="ru-RU"/>
        </w:rPr>
        <w:t xml:space="preserve"> 2-8</w:t>
      </w:r>
      <w:r w:rsidR="00386FB9" w:rsidRPr="00F43756">
        <w:rPr>
          <w:b/>
          <w:bCs/>
          <w:sz w:val="24"/>
          <w:szCs w:val="24"/>
          <w:lang w:val="ru-RU"/>
        </w:rPr>
        <w:t>)</w:t>
      </w:r>
      <w:r w:rsidR="00F52E56" w:rsidRPr="00F43756">
        <w:rPr>
          <w:b/>
          <w:bCs/>
          <w:sz w:val="24"/>
          <w:szCs w:val="24"/>
          <w:lang w:val="ru-RU"/>
        </w:rPr>
        <w:br/>
      </w:r>
      <w:r w:rsidR="00F43756" w:rsidRPr="00F43756">
        <w:rPr>
          <w:sz w:val="24"/>
          <w:szCs w:val="24"/>
          <w:lang w:val="ru-RU"/>
        </w:rPr>
        <w:t xml:space="preserve">Реализация национальных стратегий и стратегий действий по сохранению </w:t>
      </w:r>
      <w:proofErr w:type="spellStart"/>
      <w:r w:rsidR="00F43756" w:rsidRPr="00F43756">
        <w:rPr>
          <w:sz w:val="24"/>
          <w:szCs w:val="24"/>
          <w:lang w:val="ru-RU"/>
        </w:rPr>
        <w:t>биоразнообразия</w:t>
      </w:r>
      <w:proofErr w:type="spellEnd"/>
      <w:r w:rsidR="00F43756" w:rsidRPr="00F43756">
        <w:rPr>
          <w:sz w:val="24"/>
          <w:szCs w:val="24"/>
          <w:lang w:val="ru-RU"/>
        </w:rPr>
        <w:t xml:space="preserve"> (НСПДСБ) и включение политики, связанной с </w:t>
      </w:r>
      <w:proofErr w:type="spellStart"/>
      <w:r w:rsidR="00F43756" w:rsidRPr="00F43756">
        <w:rPr>
          <w:sz w:val="24"/>
          <w:szCs w:val="24"/>
          <w:lang w:val="ru-RU"/>
        </w:rPr>
        <w:t>биоразнообразием</w:t>
      </w:r>
      <w:proofErr w:type="spellEnd"/>
      <w:r w:rsidR="00F43756" w:rsidRPr="00F43756">
        <w:rPr>
          <w:sz w:val="24"/>
          <w:szCs w:val="24"/>
          <w:lang w:val="ru-RU"/>
        </w:rPr>
        <w:t xml:space="preserve">, в процессы развития, устранение причин утраты </w:t>
      </w:r>
      <w:proofErr w:type="spellStart"/>
      <w:r w:rsidR="00F43756" w:rsidRPr="00F43756">
        <w:rPr>
          <w:sz w:val="24"/>
          <w:szCs w:val="24"/>
          <w:lang w:val="ru-RU"/>
        </w:rPr>
        <w:t>биоразнообразия</w:t>
      </w:r>
      <w:proofErr w:type="spellEnd"/>
      <w:r w:rsidR="00F43756" w:rsidRPr="00F43756">
        <w:rPr>
          <w:sz w:val="24"/>
          <w:szCs w:val="24"/>
          <w:lang w:val="ru-RU"/>
        </w:rPr>
        <w:t xml:space="preserve">, применение </w:t>
      </w:r>
      <w:proofErr w:type="spellStart"/>
      <w:r w:rsidR="00F43756" w:rsidRPr="00F43756">
        <w:rPr>
          <w:sz w:val="24"/>
          <w:szCs w:val="24"/>
          <w:lang w:val="ru-RU"/>
        </w:rPr>
        <w:t>экосистемных</w:t>
      </w:r>
      <w:proofErr w:type="spellEnd"/>
      <w:r w:rsidR="00F43756" w:rsidRPr="00F43756">
        <w:rPr>
          <w:sz w:val="24"/>
          <w:szCs w:val="24"/>
          <w:lang w:val="ru-RU"/>
        </w:rPr>
        <w:t xml:space="preserve"> подходов, поддержка мер по восстановлению и повышени</w:t>
      </w:r>
      <w:r w:rsidR="00DE295A">
        <w:rPr>
          <w:sz w:val="24"/>
          <w:szCs w:val="24"/>
          <w:lang w:val="ru-RU"/>
        </w:rPr>
        <w:t>ю</w:t>
      </w:r>
      <w:r w:rsidR="00F43756" w:rsidRPr="00F43756">
        <w:rPr>
          <w:sz w:val="24"/>
          <w:szCs w:val="24"/>
          <w:lang w:val="ru-RU"/>
        </w:rPr>
        <w:t xml:space="preserve"> устойчивости к изменению климата и потенциальному смягчению последствий</w:t>
      </w:r>
      <w:r w:rsidR="00F52E56" w:rsidRPr="00F43756">
        <w:rPr>
          <w:sz w:val="24"/>
          <w:szCs w:val="24"/>
          <w:lang w:val="ru-RU"/>
        </w:rPr>
        <w:t>.</w:t>
      </w:r>
    </w:p>
    <w:p w:rsidR="00A37D2B" w:rsidRPr="00F43756" w:rsidRDefault="00A37D2B" w:rsidP="00016CB6">
      <w:pPr>
        <w:pStyle w:val="BodyText"/>
        <w:spacing w:before="120" w:line="276" w:lineRule="auto"/>
        <w:ind w:right="634"/>
        <w:rPr>
          <w:sz w:val="24"/>
          <w:szCs w:val="24"/>
          <w:lang w:val="ru-RU"/>
        </w:rPr>
      </w:pPr>
    </w:p>
    <w:p w:rsidR="00A37D2B" w:rsidRPr="005819B5" w:rsidRDefault="00185F4B" w:rsidP="00016CB6">
      <w:pPr>
        <w:pStyle w:val="ListParagraph"/>
        <w:numPr>
          <w:ilvl w:val="0"/>
          <w:numId w:val="6"/>
        </w:numPr>
        <w:tabs>
          <w:tab w:val="left" w:pos="2740"/>
        </w:tabs>
        <w:spacing w:before="121" w:line="276" w:lineRule="auto"/>
        <w:jc w:val="center"/>
        <w:rPr>
          <w:b/>
          <w:bCs/>
          <w:i/>
          <w:sz w:val="24"/>
          <w:szCs w:val="24"/>
          <w:u w:val="single"/>
        </w:rPr>
      </w:pPr>
      <w:r>
        <w:rPr>
          <w:b/>
          <w:bCs/>
          <w:i/>
          <w:sz w:val="24"/>
          <w:szCs w:val="24"/>
          <w:u w:val="single"/>
          <w:lang w:val="ru-RU"/>
        </w:rPr>
        <w:t>Внедрение</w:t>
      </w:r>
    </w:p>
    <w:p w:rsidR="00A37D2B" w:rsidRPr="003654CA" w:rsidRDefault="008D345B" w:rsidP="003654CA">
      <w:pPr>
        <w:pStyle w:val="BodyText"/>
        <w:numPr>
          <w:ilvl w:val="0"/>
          <w:numId w:val="4"/>
        </w:numPr>
        <w:spacing w:before="120" w:line="276" w:lineRule="auto"/>
        <w:ind w:right="632"/>
        <w:jc w:val="both"/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Данные</w:t>
      </w:r>
      <w:r w:rsidRPr="003654CA">
        <w:rPr>
          <w:b/>
          <w:bCs/>
          <w:sz w:val="24"/>
          <w:szCs w:val="24"/>
          <w:lang w:val="ru-RU"/>
        </w:rPr>
        <w:t xml:space="preserve"> </w:t>
      </w:r>
      <w:r>
        <w:rPr>
          <w:b/>
          <w:bCs/>
          <w:sz w:val="24"/>
          <w:szCs w:val="24"/>
          <w:lang w:val="ru-RU"/>
        </w:rPr>
        <w:t>и</w:t>
      </w:r>
      <w:r w:rsidRPr="003654CA">
        <w:rPr>
          <w:b/>
          <w:bCs/>
          <w:sz w:val="24"/>
          <w:szCs w:val="24"/>
          <w:lang w:val="ru-RU"/>
        </w:rPr>
        <w:t xml:space="preserve"> </w:t>
      </w:r>
      <w:r>
        <w:rPr>
          <w:b/>
          <w:bCs/>
          <w:sz w:val="24"/>
          <w:szCs w:val="24"/>
          <w:lang w:val="ru-RU"/>
        </w:rPr>
        <w:t>информация</w:t>
      </w:r>
      <w:r w:rsidR="00A37D2B" w:rsidRPr="003654CA">
        <w:rPr>
          <w:b/>
          <w:bCs/>
          <w:sz w:val="24"/>
          <w:szCs w:val="24"/>
          <w:lang w:val="ru-RU"/>
        </w:rPr>
        <w:t xml:space="preserve">: </w:t>
      </w:r>
      <w:r w:rsidR="00633BB0" w:rsidRPr="003654CA">
        <w:rPr>
          <w:b/>
          <w:bCs/>
          <w:sz w:val="24"/>
          <w:szCs w:val="24"/>
          <w:lang w:val="ru-RU"/>
        </w:rPr>
        <w:t>(1-1) (1-2)</w:t>
      </w:r>
      <w:r w:rsidR="008E2012" w:rsidRPr="003654CA">
        <w:rPr>
          <w:b/>
          <w:bCs/>
          <w:sz w:val="24"/>
          <w:szCs w:val="24"/>
          <w:lang w:val="ru-RU"/>
        </w:rPr>
        <w:t xml:space="preserve"> (1-7)</w:t>
      </w:r>
      <w:r w:rsidR="008E3B28" w:rsidRPr="003654CA">
        <w:rPr>
          <w:b/>
          <w:bCs/>
          <w:sz w:val="24"/>
          <w:szCs w:val="24"/>
          <w:lang w:val="ru-RU"/>
        </w:rPr>
        <w:t xml:space="preserve"> (1-8)</w:t>
      </w:r>
      <w:r w:rsidR="00AF0228" w:rsidRPr="003654CA">
        <w:rPr>
          <w:b/>
          <w:bCs/>
          <w:sz w:val="24"/>
          <w:szCs w:val="24"/>
          <w:lang w:val="ru-RU"/>
        </w:rPr>
        <w:t xml:space="preserve"> (6-2)</w:t>
      </w:r>
      <w:r w:rsidR="00E20FD4" w:rsidRPr="003654CA">
        <w:rPr>
          <w:b/>
          <w:bCs/>
          <w:sz w:val="24"/>
          <w:szCs w:val="24"/>
          <w:lang w:val="ru-RU"/>
        </w:rPr>
        <w:t xml:space="preserve"> (</w:t>
      </w:r>
      <w:r w:rsidR="00E20FD4">
        <w:rPr>
          <w:b/>
          <w:bCs/>
          <w:sz w:val="24"/>
          <w:szCs w:val="24"/>
        </w:rPr>
        <w:t>B</w:t>
      </w:r>
      <w:r w:rsidR="00E20FD4" w:rsidRPr="003654CA">
        <w:rPr>
          <w:b/>
          <w:bCs/>
          <w:sz w:val="24"/>
          <w:szCs w:val="24"/>
          <w:lang w:val="ru-RU"/>
        </w:rPr>
        <w:t>-1)</w:t>
      </w:r>
      <w:r w:rsidR="00A37D2B" w:rsidRPr="003654CA">
        <w:rPr>
          <w:b/>
          <w:bCs/>
          <w:sz w:val="24"/>
          <w:szCs w:val="24"/>
          <w:lang w:val="ru-RU"/>
        </w:rPr>
        <w:br/>
      </w:r>
      <w:r w:rsidR="003654CA" w:rsidRPr="003654CA">
        <w:rPr>
          <w:sz w:val="24"/>
          <w:szCs w:val="24"/>
          <w:lang w:val="ru-RU"/>
        </w:rPr>
        <w:t>Поддержка обмена связанными с климатом кадастрами и данными и информацией систем раннего предупреждения, совместная работа по обновлению и гармонизации экологических стандартов, а также создание сетей национальных справочных лабораторий</w:t>
      </w:r>
      <w:r w:rsidR="008E3B28" w:rsidRPr="003654CA">
        <w:rPr>
          <w:sz w:val="24"/>
          <w:szCs w:val="24"/>
          <w:lang w:val="ru-RU"/>
        </w:rPr>
        <w:t xml:space="preserve">. </w:t>
      </w:r>
      <w:r w:rsidR="00E7167C" w:rsidRPr="003654CA">
        <w:rPr>
          <w:sz w:val="24"/>
          <w:szCs w:val="24"/>
          <w:lang w:val="ru-RU"/>
        </w:rPr>
        <w:br/>
      </w:r>
    </w:p>
    <w:p w:rsidR="00A37D2B" w:rsidRPr="003D7F2B" w:rsidRDefault="003D7F2B" w:rsidP="003D7F2B">
      <w:pPr>
        <w:pStyle w:val="BodyText"/>
        <w:numPr>
          <w:ilvl w:val="0"/>
          <w:numId w:val="4"/>
        </w:numPr>
        <w:spacing w:before="119" w:line="276" w:lineRule="auto"/>
        <w:ind w:right="634"/>
        <w:jc w:val="both"/>
        <w:rPr>
          <w:sz w:val="24"/>
          <w:szCs w:val="24"/>
          <w:lang w:val="ru-RU"/>
        </w:rPr>
      </w:pPr>
      <w:r w:rsidRPr="00400B9D">
        <w:rPr>
          <w:b/>
          <w:bCs/>
          <w:color w:val="222222"/>
          <w:sz w:val="24"/>
          <w:szCs w:val="24"/>
          <w:shd w:val="clear" w:color="auto" w:fill="FBFBFB"/>
          <w:lang w:val="ru-RU"/>
        </w:rPr>
        <w:t>Комитет</w:t>
      </w:r>
      <w:r w:rsidRPr="002775FF">
        <w:rPr>
          <w:b/>
          <w:bCs/>
          <w:color w:val="222222"/>
          <w:sz w:val="24"/>
          <w:szCs w:val="24"/>
          <w:shd w:val="clear" w:color="auto" w:fill="FBFBFB"/>
          <w:lang w:val="ru-RU"/>
        </w:rPr>
        <w:t xml:space="preserve"> </w:t>
      </w:r>
      <w:r w:rsidRPr="00400B9D">
        <w:rPr>
          <w:b/>
          <w:bCs/>
          <w:color w:val="222222"/>
          <w:sz w:val="24"/>
          <w:szCs w:val="24"/>
          <w:shd w:val="clear" w:color="auto" w:fill="FBFBFB"/>
          <w:lang w:val="ru-RU"/>
        </w:rPr>
        <w:t>экспертов</w:t>
      </w:r>
      <w:r w:rsidRPr="002775FF">
        <w:rPr>
          <w:b/>
          <w:bCs/>
          <w:color w:val="222222"/>
          <w:sz w:val="24"/>
          <w:szCs w:val="24"/>
          <w:shd w:val="clear" w:color="auto" w:fill="FBFBFB"/>
          <w:lang w:val="ru-RU"/>
        </w:rPr>
        <w:t xml:space="preserve"> </w:t>
      </w:r>
      <w:r w:rsidRPr="00400B9D">
        <w:rPr>
          <w:b/>
          <w:bCs/>
          <w:color w:val="222222"/>
          <w:sz w:val="24"/>
          <w:szCs w:val="24"/>
          <w:shd w:val="clear" w:color="auto" w:fill="FBFBFB"/>
          <w:lang w:val="ru-RU"/>
        </w:rPr>
        <w:t>по</w:t>
      </w:r>
      <w:r w:rsidRPr="002775FF">
        <w:rPr>
          <w:b/>
          <w:bCs/>
          <w:color w:val="222222"/>
          <w:sz w:val="24"/>
          <w:szCs w:val="24"/>
          <w:shd w:val="clear" w:color="auto" w:fill="FBFBFB"/>
          <w:lang w:val="ru-RU"/>
        </w:rPr>
        <w:t xml:space="preserve"> </w:t>
      </w:r>
      <w:r w:rsidRPr="00400B9D">
        <w:rPr>
          <w:b/>
          <w:bCs/>
          <w:color w:val="222222"/>
          <w:sz w:val="24"/>
          <w:szCs w:val="24"/>
          <w:shd w:val="clear" w:color="auto" w:fill="FBFBFB"/>
          <w:lang w:val="ru-RU"/>
        </w:rPr>
        <w:t>государственному</w:t>
      </w:r>
      <w:r w:rsidRPr="002775FF">
        <w:rPr>
          <w:b/>
          <w:bCs/>
          <w:color w:val="222222"/>
          <w:sz w:val="24"/>
          <w:szCs w:val="24"/>
          <w:shd w:val="clear" w:color="auto" w:fill="FBFBFB"/>
          <w:lang w:val="ru-RU"/>
        </w:rPr>
        <w:t xml:space="preserve"> </w:t>
      </w:r>
      <w:r w:rsidRPr="00400B9D">
        <w:rPr>
          <w:b/>
          <w:bCs/>
          <w:color w:val="222222"/>
          <w:sz w:val="24"/>
          <w:szCs w:val="24"/>
          <w:shd w:val="clear" w:color="auto" w:fill="FBFBFB"/>
          <w:lang w:val="ru-RU"/>
        </w:rPr>
        <w:t>управлению</w:t>
      </w:r>
      <w:r w:rsidRPr="002775FF">
        <w:rPr>
          <w:b/>
          <w:bCs/>
          <w:color w:val="222222"/>
          <w:sz w:val="24"/>
          <w:szCs w:val="24"/>
          <w:shd w:val="clear" w:color="auto" w:fill="FBFBFB"/>
          <w:lang w:val="ru-RU"/>
        </w:rPr>
        <w:t xml:space="preserve"> </w:t>
      </w:r>
      <w:r w:rsidRPr="003D7F2B">
        <w:rPr>
          <w:b/>
          <w:bCs/>
          <w:color w:val="222222"/>
          <w:sz w:val="24"/>
          <w:szCs w:val="24"/>
          <w:shd w:val="clear" w:color="auto" w:fill="FBFBFB"/>
          <w:lang w:val="ru-RU"/>
        </w:rPr>
        <w:t>(</w:t>
      </w:r>
      <w:r>
        <w:rPr>
          <w:b/>
          <w:bCs/>
          <w:color w:val="222222"/>
          <w:sz w:val="24"/>
          <w:szCs w:val="24"/>
          <w:shd w:val="clear" w:color="auto" w:fill="FBFBFB"/>
          <w:lang w:val="ru-RU"/>
        </w:rPr>
        <w:t>КЭГУ</w:t>
      </w:r>
      <w:r w:rsidRPr="003D7F2B">
        <w:rPr>
          <w:b/>
          <w:bCs/>
          <w:color w:val="222222"/>
          <w:sz w:val="24"/>
          <w:szCs w:val="24"/>
          <w:shd w:val="clear" w:color="auto" w:fill="FBFBFB"/>
          <w:lang w:val="ru-RU"/>
        </w:rPr>
        <w:t>-</w:t>
      </w:r>
      <w:proofErr w:type="gramStart"/>
      <w:r w:rsidRPr="002D086D">
        <w:rPr>
          <w:b/>
          <w:bCs/>
          <w:color w:val="222222"/>
          <w:sz w:val="24"/>
          <w:szCs w:val="24"/>
          <w:shd w:val="clear" w:color="auto" w:fill="FBFBFB"/>
        </w:rPr>
        <w:t>CEPA</w:t>
      </w:r>
      <w:proofErr w:type="gramEnd"/>
      <w:r w:rsidRPr="003D7F2B">
        <w:rPr>
          <w:b/>
          <w:bCs/>
          <w:color w:val="222222"/>
          <w:sz w:val="24"/>
          <w:szCs w:val="24"/>
          <w:shd w:val="clear" w:color="auto" w:fill="FBFBFB"/>
          <w:lang w:val="ru-RU"/>
        </w:rPr>
        <w:t xml:space="preserve">) </w:t>
      </w:r>
      <w:r w:rsidRPr="002D086D">
        <w:rPr>
          <w:b/>
          <w:bCs/>
          <w:color w:val="222222"/>
          <w:sz w:val="24"/>
          <w:szCs w:val="24"/>
          <w:shd w:val="clear" w:color="auto" w:fill="FBFBFB"/>
        </w:rPr>
        <w:t>Committee</w:t>
      </w:r>
      <w:r w:rsidRPr="003D7F2B">
        <w:rPr>
          <w:b/>
          <w:bCs/>
          <w:color w:val="222222"/>
          <w:sz w:val="24"/>
          <w:szCs w:val="24"/>
          <w:shd w:val="clear" w:color="auto" w:fill="FBFBFB"/>
          <w:lang w:val="ru-RU"/>
        </w:rPr>
        <w:t xml:space="preserve"> </w:t>
      </w:r>
      <w:r w:rsidRPr="002D086D">
        <w:rPr>
          <w:b/>
          <w:bCs/>
          <w:color w:val="222222"/>
          <w:sz w:val="24"/>
          <w:szCs w:val="24"/>
          <w:shd w:val="clear" w:color="auto" w:fill="FBFBFB"/>
        </w:rPr>
        <w:t>of</w:t>
      </w:r>
      <w:r w:rsidRPr="003D7F2B">
        <w:rPr>
          <w:b/>
          <w:bCs/>
          <w:color w:val="222222"/>
          <w:sz w:val="24"/>
          <w:szCs w:val="24"/>
          <w:shd w:val="clear" w:color="auto" w:fill="FBFBFB"/>
          <w:lang w:val="ru-RU"/>
        </w:rPr>
        <w:t xml:space="preserve"> </w:t>
      </w:r>
      <w:r w:rsidRPr="002D086D">
        <w:rPr>
          <w:b/>
          <w:bCs/>
          <w:color w:val="222222"/>
          <w:sz w:val="24"/>
          <w:szCs w:val="24"/>
          <w:shd w:val="clear" w:color="auto" w:fill="FBFBFB"/>
        </w:rPr>
        <w:t>Experts</w:t>
      </w:r>
      <w:r w:rsidRPr="003D7F2B">
        <w:rPr>
          <w:b/>
          <w:bCs/>
          <w:color w:val="222222"/>
          <w:sz w:val="24"/>
          <w:szCs w:val="24"/>
          <w:shd w:val="clear" w:color="auto" w:fill="FBFBFB"/>
          <w:lang w:val="ru-RU"/>
        </w:rPr>
        <w:t xml:space="preserve"> </w:t>
      </w:r>
      <w:r w:rsidRPr="002D086D">
        <w:rPr>
          <w:b/>
          <w:bCs/>
          <w:color w:val="222222"/>
          <w:sz w:val="24"/>
          <w:szCs w:val="24"/>
          <w:shd w:val="clear" w:color="auto" w:fill="FBFBFB"/>
        </w:rPr>
        <w:t>on</w:t>
      </w:r>
      <w:r w:rsidRPr="003D7F2B">
        <w:rPr>
          <w:b/>
          <w:bCs/>
          <w:color w:val="222222"/>
          <w:sz w:val="24"/>
          <w:szCs w:val="24"/>
          <w:shd w:val="clear" w:color="auto" w:fill="FBFBFB"/>
          <w:lang w:val="ru-RU"/>
        </w:rPr>
        <w:t xml:space="preserve"> </w:t>
      </w:r>
      <w:r w:rsidRPr="002D086D">
        <w:rPr>
          <w:b/>
          <w:bCs/>
          <w:color w:val="222222"/>
          <w:sz w:val="24"/>
          <w:szCs w:val="24"/>
          <w:shd w:val="clear" w:color="auto" w:fill="FBFBFB"/>
        </w:rPr>
        <w:t>Public</w:t>
      </w:r>
      <w:r w:rsidRPr="003D7F2B">
        <w:rPr>
          <w:b/>
          <w:bCs/>
          <w:color w:val="222222"/>
          <w:sz w:val="24"/>
          <w:szCs w:val="24"/>
          <w:shd w:val="clear" w:color="auto" w:fill="FBFBFB"/>
          <w:lang w:val="ru-RU"/>
        </w:rPr>
        <w:t xml:space="preserve"> </w:t>
      </w:r>
      <w:r w:rsidRPr="002D086D">
        <w:rPr>
          <w:b/>
          <w:bCs/>
          <w:color w:val="222222"/>
          <w:sz w:val="24"/>
          <w:szCs w:val="24"/>
          <w:shd w:val="clear" w:color="auto" w:fill="FBFBFB"/>
        </w:rPr>
        <w:t>Administration</w:t>
      </w:r>
      <w:r w:rsidRPr="003D7F2B">
        <w:rPr>
          <w:b/>
          <w:bCs/>
          <w:color w:val="222222"/>
          <w:sz w:val="24"/>
          <w:szCs w:val="24"/>
          <w:shd w:val="clear" w:color="auto" w:fill="FBFBFB"/>
          <w:lang w:val="ru-RU"/>
        </w:rPr>
        <w:t xml:space="preserve"> (</w:t>
      </w:r>
      <w:r w:rsidRPr="002D086D">
        <w:rPr>
          <w:b/>
          <w:bCs/>
          <w:color w:val="222222"/>
          <w:sz w:val="24"/>
          <w:szCs w:val="24"/>
          <w:shd w:val="clear" w:color="auto" w:fill="FBFBFB"/>
        </w:rPr>
        <w:t>CEPA</w:t>
      </w:r>
      <w:r w:rsidRPr="003D7F2B">
        <w:rPr>
          <w:b/>
          <w:bCs/>
          <w:color w:val="222222"/>
          <w:sz w:val="24"/>
          <w:szCs w:val="24"/>
          <w:shd w:val="clear" w:color="auto" w:fill="FBFBFB"/>
          <w:lang w:val="ru-RU"/>
        </w:rPr>
        <w:t>)</w:t>
      </w:r>
      <w:r w:rsidRPr="002D086D">
        <w:rPr>
          <w:b/>
          <w:bCs/>
          <w:sz w:val="24"/>
          <w:szCs w:val="24"/>
        </w:rPr>
        <w:t>CEPA</w:t>
      </w:r>
      <w:r w:rsidRPr="003D7F2B">
        <w:rPr>
          <w:b/>
          <w:bCs/>
          <w:sz w:val="24"/>
          <w:szCs w:val="24"/>
          <w:lang w:val="ru-RU"/>
        </w:rPr>
        <w:t>/</w:t>
      </w:r>
      <w:r w:rsidRPr="002D086D">
        <w:rPr>
          <w:b/>
          <w:bCs/>
          <w:sz w:val="24"/>
          <w:szCs w:val="24"/>
        </w:rPr>
        <w:t>TK</w:t>
      </w:r>
      <w:r w:rsidRPr="003D7F2B">
        <w:rPr>
          <w:b/>
          <w:bCs/>
          <w:sz w:val="24"/>
          <w:szCs w:val="24"/>
          <w:lang w:val="ru-RU"/>
        </w:rPr>
        <w:t>:</w:t>
      </w:r>
      <w:r w:rsidR="00775483" w:rsidRPr="003D7F2B">
        <w:rPr>
          <w:b/>
          <w:bCs/>
          <w:sz w:val="24"/>
          <w:szCs w:val="24"/>
          <w:lang w:val="ru-RU"/>
        </w:rPr>
        <w:t xml:space="preserve"> (4-1) (4-5)</w:t>
      </w:r>
      <w:r w:rsidR="0026318C" w:rsidRPr="003D7F2B">
        <w:rPr>
          <w:b/>
          <w:bCs/>
          <w:sz w:val="24"/>
          <w:szCs w:val="24"/>
          <w:lang w:val="ru-RU"/>
        </w:rPr>
        <w:t xml:space="preserve"> (</w:t>
      </w:r>
      <w:r w:rsidR="0026318C">
        <w:rPr>
          <w:b/>
          <w:bCs/>
          <w:sz w:val="24"/>
          <w:szCs w:val="24"/>
        </w:rPr>
        <w:t>B</w:t>
      </w:r>
      <w:r w:rsidR="0026318C" w:rsidRPr="003D7F2B">
        <w:rPr>
          <w:b/>
          <w:bCs/>
          <w:sz w:val="24"/>
          <w:szCs w:val="24"/>
          <w:lang w:val="ru-RU"/>
        </w:rPr>
        <w:t xml:space="preserve">-5) </w:t>
      </w:r>
      <w:bookmarkStart w:id="0" w:name="_Hlk107259496"/>
      <w:r w:rsidR="0026318C" w:rsidRPr="003D7F2B">
        <w:rPr>
          <w:b/>
          <w:bCs/>
          <w:sz w:val="24"/>
          <w:szCs w:val="24"/>
          <w:lang w:val="ru-RU"/>
        </w:rPr>
        <w:t>(</w:t>
      </w:r>
      <w:r w:rsidR="0026318C">
        <w:rPr>
          <w:b/>
          <w:bCs/>
          <w:sz w:val="24"/>
          <w:szCs w:val="24"/>
        </w:rPr>
        <w:t>B</w:t>
      </w:r>
      <w:r w:rsidR="0026318C" w:rsidRPr="003D7F2B">
        <w:rPr>
          <w:b/>
          <w:bCs/>
          <w:sz w:val="24"/>
          <w:szCs w:val="24"/>
          <w:lang w:val="ru-RU"/>
        </w:rPr>
        <w:t>-6) (</w:t>
      </w:r>
      <w:r w:rsidR="0026318C">
        <w:rPr>
          <w:b/>
          <w:bCs/>
          <w:sz w:val="24"/>
          <w:szCs w:val="24"/>
        </w:rPr>
        <w:t>B</w:t>
      </w:r>
      <w:r w:rsidR="0026318C" w:rsidRPr="003D7F2B">
        <w:rPr>
          <w:b/>
          <w:bCs/>
          <w:sz w:val="24"/>
          <w:szCs w:val="24"/>
          <w:lang w:val="ru-RU"/>
        </w:rPr>
        <w:t>-7)</w:t>
      </w:r>
      <w:bookmarkEnd w:id="0"/>
      <w:r w:rsidR="00A37D2B" w:rsidRPr="003D7F2B">
        <w:rPr>
          <w:b/>
          <w:bCs/>
          <w:sz w:val="24"/>
          <w:szCs w:val="24"/>
          <w:lang w:val="ru-RU"/>
        </w:rPr>
        <w:br/>
      </w:r>
      <w:r w:rsidRPr="003D7F2B">
        <w:rPr>
          <w:sz w:val="24"/>
          <w:szCs w:val="24"/>
          <w:lang w:val="ru-RU"/>
        </w:rPr>
        <w:t>Поощрение коммуникации, образования и информирования общественности (</w:t>
      </w:r>
      <w:r>
        <w:rPr>
          <w:sz w:val="24"/>
          <w:szCs w:val="24"/>
          <w:lang w:val="ru-RU"/>
        </w:rPr>
        <w:t>КЭГУ-</w:t>
      </w:r>
      <w:r w:rsidRPr="003D7F2B">
        <w:rPr>
          <w:sz w:val="24"/>
          <w:szCs w:val="24"/>
        </w:rPr>
        <w:t>CEPA</w:t>
      </w:r>
      <w:r w:rsidRPr="003D7F2B">
        <w:rPr>
          <w:sz w:val="24"/>
          <w:szCs w:val="24"/>
          <w:lang w:val="ru-RU"/>
        </w:rPr>
        <w:t>) посредством программ обучения и наращивания потенциала, научных конференций, обмена техническими визитами, передачи технологий, совместных исследовательских проектов и управления знаниями, включая традиционные знания и практику коренных и местных общин</w:t>
      </w:r>
      <w:r w:rsidR="00775483" w:rsidRPr="003D7F2B">
        <w:rPr>
          <w:sz w:val="24"/>
          <w:szCs w:val="24"/>
          <w:lang w:val="ru-RU"/>
        </w:rPr>
        <w:t>.</w:t>
      </w:r>
      <w:r w:rsidR="005819B5" w:rsidRPr="003D7F2B">
        <w:rPr>
          <w:sz w:val="24"/>
          <w:szCs w:val="24"/>
          <w:lang w:val="ru-RU"/>
        </w:rPr>
        <w:br/>
      </w:r>
    </w:p>
    <w:p w:rsidR="00A37D2B" w:rsidRPr="008329A9" w:rsidRDefault="008329A9" w:rsidP="0037751E">
      <w:pPr>
        <w:pStyle w:val="BodyText"/>
        <w:numPr>
          <w:ilvl w:val="0"/>
          <w:numId w:val="4"/>
        </w:numPr>
        <w:spacing w:before="121" w:line="276" w:lineRule="auto"/>
        <w:ind w:right="637"/>
        <w:jc w:val="both"/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Совместный</w:t>
      </w:r>
      <w:r w:rsidRPr="008329A9">
        <w:rPr>
          <w:b/>
          <w:bCs/>
          <w:sz w:val="24"/>
          <w:szCs w:val="24"/>
          <w:lang w:val="ru-RU"/>
        </w:rPr>
        <w:t xml:space="preserve"> </w:t>
      </w:r>
      <w:r>
        <w:rPr>
          <w:b/>
          <w:bCs/>
          <w:sz w:val="24"/>
          <w:szCs w:val="24"/>
          <w:lang w:val="ru-RU"/>
        </w:rPr>
        <w:t>подход</w:t>
      </w:r>
      <w:r w:rsidR="00A37D2B" w:rsidRPr="008329A9">
        <w:rPr>
          <w:b/>
          <w:bCs/>
          <w:sz w:val="24"/>
          <w:szCs w:val="24"/>
          <w:lang w:val="ru-RU"/>
        </w:rPr>
        <w:t>:</w:t>
      </w:r>
      <w:r w:rsidR="00775483" w:rsidRPr="008329A9">
        <w:rPr>
          <w:b/>
          <w:bCs/>
          <w:sz w:val="24"/>
          <w:szCs w:val="24"/>
          <w:lang w:val="ru-RU"/>
        </w:rPr>
        <w:t xml:space="preserve"> (4-6)</w:t>
      </w:r>
      <w:r w:rsidR="00A37D2B" w:rsidRPr="008329A9">
        <w:rPr>
          <w:b/>
          <w:bCs/>
          <w:sz w:val="24"/>
          <w:szCs w:val="24"/>
          <w:lang w:val="ru-RU"/>
        </w:rPr>
        <w:br/>
      </w:r>
      <w:r w:rsidRPr="008329A9">
        <w:rPr>
          <w:sz w:val="24"/>
          <w:szCs w:val="24"/>
          <w:lang w:val="ru-RU"/>
        </w:rPr>
        <w:t xml:space="preserve">Привлечение субъектов помимо национальных правительств, включая </w:t>
      </w:r>
      <w:proofErr w:type="spellStart"/>
      <w:r w:rsidRPr="008329A9">
        <w:rPr>
          <w:sz w:val="24"/>
          <w:szCs w:val="24"/>
          <w:lang w:val="ru-RU"/>
        </w:rPr>
        <w:t>субнациональные</w:t>
      </w:r>
      <w:proofErr w:type="spellEnd"/>
      <w:r w:rsidRPr="008329A9">
        <w:rPr>
          <w:sz w:val="24"/>
          <w:szCs w:val="24"/>
          <w:lang w:val="ru-RU"/>
        </w:rPr>
        <w:t xml:space="preserve"> правительства, города и другие местные органы власти, межправительственные организации, неправительственные организации, коренные народы и местные общины, женские группы, молодежные группы, деловые и финансовые круги, научное сообщество, академические круги, </w:t>
      </w:r>
      <w:r>
        <w:rPr>
          <w:sz w:val="24"/>
          <w:szCs w:val="24"/>
          <w:lang w:val="ru-RU"/>
        </w:rPr>
        <w:t>религиозные</w:t>
      </w:r>
      <w:r w:rsidRPr="008329A9">
        <w:rPr>
          <w:sz w:val="24"/>
          <w:szCs w:val="24"/>
          <w:lang w:val="ru-RU"/>
        </w:rPr>
        <w:t xml:space="preserve"> организации, граждан</w:t>
      </w:r>
      <w:r w:rsidR="0037751E">
        <w:rPr>
          <w:sz w:val="24"/>
          <w:szCs w:val="24"/>
          <w:lang w:val="ru-RU"/>
        </w:rPr>
        <w:t>е</w:t>
      </w:r>
      <w:r w:rsidRPr="008329A9">
        <w:rPr>
          <w:sz w:val="24"/>
          <w:szCs w:val="24"/>
          <w:lang w:val="ru-RU"/>
        </w:rPr>
        <w:t xml:space="preserve"> в целом и другие заинтересованные стороны</w:t>
      </w:r>
      <w:r w:rsidR="00A37D2B" w:rsidRPr="008329A9">
        <w:rPr>
          <w:sz w:val="24"/>
          <w:szCs w:val="24"/>
          <w:lang w:val="ru-RU"/>
        </w:rPr>
        <w:t>.</w:t>
      </w:r>
      <w:r w:rsidR="005819B5" w:rsidRPr="008329A9">
        <w:rPr>
          <w:sz w:val="24"/>
          <w:szCs w:val="24"/>
          <w:lang w:val="ru-RU"/>
        </w:rPr>
        <w:br/>
      </w:r>
    </w:p>
    <w:p w:rsidR="00A37D2B" w:rsidRPr="001F1259" w:rsidRDefault="00701B1F" w:rsidP="001F1259">
      <w:pPr>
        <w:pStyle w:val="BodyText"/>
        <w:numPr>
          <w:ilvl w:val="0"/>
          <w:numId w:val="4"/>
        </w:numPr>
        <w:spacing w:before="10" w:line="276" w:lineRule="auto"/>
        <w:ind w:right="637"/>
        <w:jc w:val="both"/>
        <w:rPr>
          <w:b/>
          <w:sz w:val="24"/>
          <w:szCs w:val="24"/>
          <w:lang w:val="ru-RU"/>
        </w:rPr>
      </w:pPr>
      <w:proofErr w:type="gramStart"/>
      <w:r>
        <w:rPr>
          <w:b/>
          <w:bCs/>
          <w:sz w:val="24"/>
          <w:szCs w:val="24"/>
          <w:lang w:val="ru-RU"/>
        </w:rPr>
        <w:t>Международное</w:t>
      </w:r>
      <w:r w:rsidRPr="001F1259">
        <w:rPr>
          <w:b/>
          <w:bCs/>
          <w:sz w:val="24"/>
          <w:szCs w:val="24"/>
          <w:lang w:val="ru-RU"/>
        </w:rPr>
        <w:t xml:space="preserve"> </w:t>
      </w:r>
      <w:r>
        <w:rPr>
          <w:b/>
          <w:bCs/>
          <w:sz w:val="24"/>
          <w:szCs w:val="24"/>
          <w:lang w:val="ru-RU"/>
        </w:rPr>
        <w:t>и</w:t>
      </w:r>
      <w:r w:rsidRPr="001F1259">
        <w:rPr>
          <w:b/>
          <w:bCs/>
          <w:sz w:val="24"/>
          <w:szCs w:val="24"/>
          <w:lang w:val="ru-RU"/>
        </w:rPr>
        <w:t xml:space="preserve"> </w:t>
      </w:r>
      <w:r>
        <w:rPr>
          <w:b/>
          <w:bCs/>
          <w:sz w:val="24"/>
          <w:szCs w:val="24"/>
          <w:lang w:val="ru-RU"/>
        </w:rPr>
        <w:t>региональное</w:t>
      </w:r>
      <w:r w:rsidRPr="001F1259">
        <w:rPr>
          <w:b/>
          <w:bCs/>
          <w:sz w:val="24"/>
          <w:szCs w:val="24"/>
          <w:lang w:val="ru-RU"/>
        </w:rPr>
        <w:t xml:space="preserve"> </w:t>
      </w:r>
      <w:r>
        <w:rPr>
          <w:b/>
          <w:bCs/>
          <w:sz w:val="24"/>
          <w:szCs w:val="24"/>
          <w:lang w:val="ru-RU"/>
        </w:rPr>
        <w:t>сотрудничество</w:t>
      </w:r>
      <w:r w:rsidR="00A37D2B" w:rsidRPr="001F1259">
        <w:rPr>
          <w:b/>
          <w:bCs/>
          <w:sz w:val="24"/>
          <w:szCs w:val="24"/>
          <w:lang w:val="ru-RU"/>
        </w:rPr>
        <w:t xml:space="preserve">: </w:t>
      </w:r>
      <w:r w:rsidR="00E028D4" w:rsidRPr="001F1259">
        <w:rPr>
          <w:b/>
          <w:bCs/>
          <w:sz w:val="24"/>
          <w:szCs w:val="24"/>
          <w:lang w:val="ru-RU"/>
        </w:rPr>
        <w:t>(2-7)</w:t>
      </w:r>
      <w:r w:rsidR="00A37D2B" w:rsidRPr="001F1259">
        <w:rPr>
          <w:b/>
          <w:bCs/>
          <w:sz w:val="24"/>
          <w:szCs w:val="24"/>
          <w:lang w:val="ru-RU"/>
        </w:rPr>
        <w:br/>
      </w:r>
      <w:r w:rsidR="001F1259" w:rsidRPr="001F1259">
        <w:rPr>
          <w:sz w:val="24"/>
          <w:szCs w:val="24"/>
          <w:lang w:val="ru-RU"/>
        </w:rPr>
        <w:t>Повышение эффективности и интеграции результативности с соответствующими МЭС</w:t>
      </w:r>
      <w:r w:rsidR="002775FF">
        <w:rPr>
          <w:sz w:val="24"/>
          <w:szCs w:val="24"/>
          <w:lang w:val="ru-RU"/>
        </w:rPr>
        <w:t xml:space="preserve"> (международные экологические советы)</w:t>
      </w:r>
      <w:r w:rsidR="001F1259" w:rsidRPr="001F1259">
        <w:rPr>
          <w:sz w:val="24"/>
          <w:szCs w:val="24"/>
          <w:lang w:val="ru-RU"/>
        </w:rPr>
        <w:t xml:space="preserve"> и другими соответствующими международными процессами посредством укрепления или создания региональных механизмов, включая региональные консультации и подготовительные встречи до КС РКИКООН для обмена передовым опытом и извлеченными уроками и выработки общих позиций, по мере необходимости.</w:t>
      </w:r>
      <w:r w:rsidR="00A37D2B" w:rsidRPr="001F1259">
        <w:rPr>
          <w:sz w:val="24"/>
          <w:szCs w:val="24"/>
          <w:lang w:val="ru-RU"/>
        </w:rPr>
        <w:t xml:space="preserve">  </w:t>
      </w:r>
      <w:proofErr w:type="gramEnd"/>
    </w:p>
    <w:p w:rsidR="00824F19" w:rsidRPr="001F1259" w:rsidRDefault="00824F19" w:rsidP="00016CB6">
      <w:pPr>
        <w:pStyle w:val="BodyText"/>
        <w:spacing w:before="10" w:line="276" w:lineRule="auto"/>
        <w:ind w:right="637"/>
        <w:rPr>
          <w:b/>
          <w:sz w:val="24"/>
          <w:szCs w:val="24"/>
          <w:lang w:val="ru-RU"/>
        </w:rPr>
      </w:pPr>
    </w:p>
    <w:p w:rsidR="00824F19" w:rsidRPr="0000545A" w:rsidRDefault="00824F19" w:rsidP="00016CB6">
      <w:pPr>
        <w:pStyle w:val="BodyText"/>
        <w:spacing w:before="121" w:line="276" w:lineRule="auto"/>
        <w:ind w:right="637"/>
        <w:rPr>
          <w:sz w:val="24"/>
          <w:szCs w:val="24"/>
          <w:highlight w:val="yellow"/>
        </w:rPr>
      </w:pPr>
      <w:r>
        <w:rPr>
          <w:sz w:val="24"/>
          <w:szCs w:val="24"/>
        </w:rPr>
        <w:t>------------------</w:t>
      </w:r>
    </w:p>
    <w:p w:rsidR="005654B7" w:rsidRPr="00AE2BEF" w:rsidRDefault="00824F19" w:rsidP="00AE2BEF">
      <w:pPr>
        <w:pStyle w:val="BodyText"/>
        <w:spacing w:before="121" w:line="276" w:lineRule="auto"/>
        <w:ind w:right="637"/>
        <w:rPr>
          <w:sz w:val="24"/>
          <w:szCs w:val="24"/>
        </w:rPr>
      </w:pPr>
      <w:r w:rsidRPr="0000545A">
        <w:rPr>
          <w:sz w:val="24"/>
          <w:szCs w:val="24"/>
          <w:highlight w:val="yellow"/>
        </w:rPr>
        <w:t xml:space="preserve">(#-#) </w:t>
      </w:r>
      <w:r w:rsidR="00AE2BEF">
        <w:rPr>
          <w:sz w:val="24"/>
          <w:szCs w:val="24"/>
          <w:lang w:val="ru-RU"/>
        </w:rPr>
        <w:t>см</w:t>
      </w:r>
      <w:r w:rsidR="00AE2BEF" w:rsidRPr="00AE2BEF">
        <w:rPr>
          <w:sz w:val="24"/>
          <w:szCs w:val="24"/>
        </w:rPr>
        <w:t>.</w:t>
      </w:r>
      <w:r w:rsidR="00AE2BEF">
        <w:rPr>
          <w:sz w:val="24"/>
          <w:szCs w:val="24"/>
          <w:lang w:val="ru-RU"/>
        </w:rPr>
        <w:t>Рамки</w:t>
      </w:r>
    </w:p>
    <w:p w:rsidR="005654B7" w:rsidRPr="007C1C69" w:rsidRDefault="00824F19" w:rsidP="00B65700">
      <w:pPr>
        <w:pStyle w:val="BodyText"/>
        <w:spacing w:before="121" w:line="276" w:lineRule="auto"/>
        <w:ind w:right="637"/>
        <w:rPr>
          <w:sz w:val="24"/>
          <w:szCs w:val="24"/>
          <w:lang w:val="ru-RU"/>
        </w:rPr>
      </w:pPr>
      <w:r w:rsidRPr="007C1C69">
        <w:rPr>
          <w:sz w:val="24"/>
          <w:szCs w:val="24"/>
          <w:lang w:val="ru-RU"/>
        </w:rPr>
        <w:t xml:space="preserve"> </w:t>
      </w:r>
      <w:r w:rsidR="00AE2BEF">
        <w:rPr>
          <w:sz w:val="24"/>
          <w:szCs w:val="24"/>
          <w:highlight w:val="yellow"/>
          <w:lang w:val="ru-RU"/>
        </w:rPr>
        <w:t>Для</w:t>
      </w:r>
      <w:r w:rsidR="00AE2BEF" w:rsidRPr="007C1C69">
        <w:rPr>
          <w:sz w:val="24"/>
          <w:szCs w:val="24"/>
          <w:highlight w:val="yellow"/>
          <w:lang w:val="ru-RU"/>
        </w:rPr>
        <w:t xml:space="preserve"> </w:t>
      </w:r>
      <w:r w:rsidR="00AE2BEF">
        <w:rPr>
          <w:sz w:val="24"/>
          <w:szCs w:val="24"/>
          <w:highlight w:val="yellow"/>
          <w:lang w:val="ru-RU"/>
        </w:rPr>
        <w:t>большей</w:t>
      </w:r>
      <w:r w:rsidR="00AE2BEF" w:rsidRPr="007C1C69">
        <w:rPr>
          <w:sz w:val="24"/>
          <w:szCs w:val="24"/>
          <w:highlight w:val="yellow"/>
          <w:lang w:val="ru-RU"/>
        </w:rPr>
        <w:t xml:space="preserve"> </w:t>
      </w:r>
      <w:r w:rsidR="00AE2BEF">
        <w:rPr>
          <w:sz w:val="24"/>
          <w:szCs w:val="24"/>
          <w:highlight w:val="yellow"/>
          <w:lang w:val="ru-RU"/>
        </w:rPr>
        <w:t>информации</w:t>
      </w:r>
      <w:r w:rsidR="00AE2BEF" w:rsidRPr="007C1C69">
        <w:rPr>
          <w:sz w:val="24"/>
          <w:szCs w:val="24"/>
          <w:highlight w:val="yellow"/>
          <w:lang w:val="ru-RU"/>
        </w:rPr>
        <w:t xml:space="preserve"> </w:t>
      </w:r>
      <w:proofErr w:type="gramStart"/>
      <w:r w:rsidR="00AE2BEF">
        <w:rPr>
          <w:sz w:val="24"/>
          <w:szCs w:val="24"/>
          <w:highlight w:val="yellow"/>
          <w:lang w:val="ru-RU"/>
        </w:rPr>
        <w:t>см</w:t>
      </w:r>
      <w:proofErr w:type="gramEnd"/>
      <w:r w:rsidR="00B65700">
        <w:rPr>
          <w:sz w:val="24"/>
          <w:szCs w:val="24"/>
          <w:highlight w:val="yellow"/>
          <w:lang w:val="ru-RU"/>
        </w:rPr>
        <w:t>. документ обоснования</w:t>
      </w:r>
      <w:r w:rsidR="005654B7" w:rsidRPr="007C1C69">
        <w:rPr>
          <w:sz w:val="24"/>
          <w:szCs w:val="24"/>
          <w:highlight w:val="yellow"/>
          <w:lang w:val="ru-RU"/>
        </w:rPr>
        <w:t>.</w:t>
      </w:r>
      <w:r w:rsidR="005654B7" w:rsidRPr="007C1C69">
        <w:rPr>
          <w:sz w:val="24"/>
          <w:szCs w:val="24"/>
          <w:lang w:val="ru-RU"/>
        </w:rPr>
        <w:t xml:space="preserve">   </w:t>
      </w:r>
    </w:p>
    <w:p w:rsidR="00824F19" w:rsidRPr="007C1C69" w:rsidRDefault="00824F19" w:rsidP="00016CB6">
      <w:pPr>
        <w:pStyle w:val="BodyText"/>
        <w:spacing w:before="121" w:line="276" w:lineRule="auto"/>
        <w:ind w:right="637"/>
        <w:rPr>
          <w:sz w:val="24"/>
          <w:szCs w:val="24"/>
          <w:lang w:val="ru-RU"/>
        </w:rPr>
      </w:pPr>
    </w:p>
    <w:p w:rsidR="00824F19" w:rsidRPr="007C1C69" w:rsidRDefault="00824F19" w:rsidP="00016CB6">
      <w:pPr>
        <w:pStyle w:val="BodyText"/>
        <w:spacing w:before="10" w:line="276" w:lineRule="auto"/>
        <w:ind w:right="637"/>
        <w:jc w:val="both"/>
        <w:rPr>
          <w:b/>
          <w:sz w:val="24"/>
          <w:szCs w:val="24"/>
          <w:lang w:val="ru-RU"/>
        </w:rPr>
      </w:pPr>
    </w:p>
    <w:p w:rsidR="00A37D2B" w:rsidRPr="007C1C69" w:rsidRDefault="00A37D2B" w:rsidP="00016CB6">
      <w:pPr>
        <w:spacing w:line="276" w:lineRule="auto"/>
        <w:jc w:val="both"/>
        <w:rPr>
          <w:b/>
          <w:sz w:val="24"/>
          <w:szCs w:val="24"/>
          <w:lang w:val="ru-RU"/>
        </w:rPr>
      </w:pPr>
      <w:r w:rsidRPr="007C1C69">
        <w:rPr>
          <w:b/>
          <w:sz w:val="24"/>
          <w:szCs w:val="24"/>
          <w:lang w:val="ru-RU"/>
        </w:rPr>
        <w:br w:type="page"/>
      </w:r>
    </w:p>
    <w:p w:rsidR="00D31129" w:rsidRPr="00E57EDC" w:rsidRDefault="007C1C69" w:rsidP="007C1C69">
      <w:pPr>
        <w:spacing w:before="70" w:line="276" w:lineRule="auto"/>
        <w:ind w:left="22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Приложение</w:t>
      </w:r>
      <w:r w:rsidR="00A37D2B" w:rsidRPr="00E57EDC">
        <w:rPr>
          <w:b/>
          <w:sz w:val="28"/>
          <w:szCs w:val="28"/>
          <w:lang w:val="ru-RU"/>
        </w:rPr>
        <w:t xml:space="preserve">: </w:t>
      </w:r>
      <w:r>
        <w:rPr>
          <w:b/>
          <w:sz w:val="28"/>
          <w:szCs w:val="28"/>
          <w:lang w:val="ru-RU"/>
        </w:rPr>
        <w:t>Предлагаемый Календарь мероприятий ОЭС по изменению климата</w:t>
      </w:r>
      <w:r w:rsidR="00A37D2B" w:rsidRPr="00E57EDC">
        <w:rPr>
          <w:b/>
          <w:sz w:val="28"/>
          <w:szCs w:val="28"/>
          <w:lang w:val="ru-RU"/>
        </w:rPr>
        <w:t xml:space="preserve"> </w:t>
      </w:r>
      <w:r w:rsidR="00257C37" w:rsidRPr="00E57EDC">
        <w:rPr>
          <w:b/>
          <w:sz w:val="28"/>
          <w:szCs w:val="28"/>
          <w:lang w:val="ru-RU"/>
        </w:rPr>
        <w:t>(2022-</w:t>
      </w:r>
      <w:r w:rsidR="00A37D2B" w:rsidRPr="00E57EDC">
        <w:rPr>
          <w:b/>
          <w:sz w:val="28"/>
          <w:szCs w:val="28"/>
          <w:lang w:val="ru-RU"/>
        </w:rPr>
        <w:t xml:space="preserve"> </w:t>
      </w:r>
      <w:r w:rsidR="00E1624D" w:rsidRPr="00E57EDC">
        <w:rPr>
          <w:b/>
          <w:spacing w:val="-4"/>
          <w:sz w:val="28"/>
          <w:szCs w:val="28"/>
          <w:lang w:val="ru-RU"/>
        </w:rPr>
        <w:t>20</w:t>
      </w:r>
      <w:r w:rsidR="005654B7" w:rsidRPr="00E57EDC">
        <w:rPr>
          <w:b/>
          <w:spacing w:val="-4"/>
          <w:sz w:val="28"/>
          <w:szCs w:val="28"/>
          <w:lang w:val="ru-RU"/>
        </w:rPr>
        <w:t>23</w:t>
      </w:r>
      <w:r w:rsidR="00257C37" w:rsidRPr="00E57EDC">
        <w:rPr>
          <w:b/>
          <w:spacing w:val="-4"/>
          <w:sz w:val="28"/>
          <w:szCs w:val="28"/>
          <w:lang w:val="ru-RU"/>
        </w:rPr>
        <w:t>)</w:t>
      </w:r>
    </w:p>
    <w:p w:rsidR="00D31129" w:rsidRPr="00E57EDC" w:rsidRDefault="00D31129" w:rsidP="00016CB6">
      <w:pPr>
        <w:pStyle w:val="BodyText"/>
        <w:spacing w:line="276" w:lineRule="auto"/>
        <w:rPr>
          <w:b/>
          <w:sz w:val="24"/>
          <w:szCs w:val="24"/>
          <w:lang w:val="ru-RU"/>
        </w:rPr>
      </w:pPr>
    </w:p>
    <w:p w:rsidR="00D31129" w:rsidRPr="00E57EDC" w:rsidRDefault="00D31129" w:rsidP="00016CB6">
      <w:pPr>
        <w:pStyle w:val="BodyText"/>
        <w:spacing w:before="10" w:line="276" w:lineRule="auto"/>
        <w:rPr>
          <w:b/>
          <w:sz w:val="24"/>
          <w:szCs w:val="24"/>
          <w:lang w:val="ru-RU"/>
        </w:rPr>
      </w:pPr>
    </w:p>
    <w:tbl>
      <w:tblPr>
        <w:tblW w:w="108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84"/>
        <w:gridCol w:w="996"/>
        <w:gridCol w:w="2803"/>
        <w:gridCol w:w="2341"/>
        <w:gridCol w:w="2341"/>
        <w:gridCol w:w="1549"/>
      </w:tblGrid>
      <w:tr w:rsidR="00C738F6" w:rsidRPr="005819B5" w:rsidTr="005654B7">
        <w:trPr>
          <w:trHeight w:val="843"/>
          <w:jc w:val="center"/>
        </w:trPr>
        <w:tc>
          <w:tcPr>
            <w:tcW w:w="784" w:type="dxa"/>
          </w:tcPr>
          <w:p w:rsidR="00C738F6" w:rsidRPr="00E57EDC" w:rsidRDefault="00C738F6" w:rsidP="00016CB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  <w:p w:rsidR="00C738F6" w:rsidRPr="00E57EDC" w:rsidRDefault="00E57EDC" w:rsidP="00016CB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№</w:t>
            </w:r>
          </w:p>
        </w:tc>
        <w:tc>
          <w:tcPr>
            <w:tcW w:w="996" w:type="dxa"/>
          </w:tcPr>
          <w:p w:rsidR="00C738F6" w:rsidRPr="00257C37" w:rsidRDefault="00C738F6" w:rsidP="00016CB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C738F6" w:rsidRPr="00257C37" w:rsidRDefault="00E57EDC" w:rsidP="00016CB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Действие</w:t>
            </w:r>
            <w:r w:rsidR="00C738F6" w:rsidRPr="00257C37">
              <w:rPr>
                <w:b/>
                <w:bCs/>
                <w:sz w:val="24"/>
                <w:szCs w:val="24"/>
              </w:rPr>
              <w:t xml:space="preserve"> #</w:t>
            </w:r>
          </w:p>
        </w:tc>
        <w:tc>
          <w:tcPr>
            <w:tcW w:w="2803" w:type="dxa"/>
          </w:tcPr>
          <w:p w:rsidR="00C738F6" w:rsidRPr="00257C37" w:rsidRDefault="00C738F6" w:rsidP="00016CB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C738F6" w:rsidRPr="00E57EDC" w:rsidRDefault="00E57EDC" w:rsidP="00016CB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Название</w:t>
            </w:r>
          </w:p>
        </w:tc>
        <w:tc>
          <w:tcPr>
            <w:tcW w:w="2341" w:type="dxa"/>
          </w:tcPr>
          <w:p w:rsidR="00C738F6" w:rsidRPr="00257C37" w:rsidRDefault="00C738F6" w:rsidP="00016CB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C738F6" w:rsidRPr="00E57EDC" w:rsidRDefault="00E57EDC" w:rsidP="00016CB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Организатор</w:t>
            </w:r>
          </w:p>
        </w:tc>
        <w:tc>
          <w:tcPr>
            <w:tcW w:w="2341" w:type="dxa"/>
          </w:tcPr>
          <w:p w:rsidR="00C738F6" w:rsidRPr="00257C37" w:rsidRDefault="00C738F6" w:rsidP="00016CB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C738F6" w:rsidRPr="00E57EDC" w:rsidRDefault="00E57EDC" w:rsidP="00016CB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Место проведения</w:t>
            </w:r>
          </w:p>
        </w:tc>
        <w:tc>
          <w:tcPr>
            <w:tcW w:w="1549" w:type="dxa"/>
          </w:tcPr>
          <w:p w:rsidR="00C738F6" w:rsidRPr="00257C37" w:rsidRDefault="00C738F6" w:rsidP="00016CB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C738F6" w:rsidRPr="00E57EDC" w:rsidRDefault="00E57EDC" w:rsidP="00016CB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Дата</w:t>
            </w:r>
          </w:p>
        </w:tc>
      </w:tr>
      <w:tr w:rsidR="001C7F93" w:rsidRPr="005819B5" w:rsidTr="005654B7">
        <w:trPr>
          <w:trHeight w:val="547"/>
          <w:jc w:val="center"/>
        </w:trPr>
        <w:tc>
          <w:tcPr>
            <w:tcW w:w="784" w:type="dxa"/>
          </w:tcPr>
          <w:p w:rsidR="001C7F93" w:rsidRPr="005819B5" w:rsidRDefault="001C7F93" w:rsidP="00016CB6">
            <w:pPr>
              <w:spacing w:line="276" w:lineRule="auto"/>
              <w:rPr>
                <w:sz w:val="24"/>
                <w:szCs w:val="24"/>
              </w:rPr>
            </w:pPr>
            <w:r w:rsidRPr="005819B5">
              <w:rPr>
                <w:sz w:val="24"/>
                <w:szCs w:val="24"/>
              </w:rPr>
              <w:t>1.</w:t>
            </w:r>
          </w:p>
        </w:tc>
        <w:tc>
          <w:tcPr>
            <w:tcW w:w="996" w:type="dxa"/>
          </w:tcPr>
          <w:p w:rsidR="001C7F93" w:rsidRPr="005819B5" w:rsidRDefault="001C7F93" w:rsidP="00016CB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03" w:type="dxa"/>
          </w:tcPr>
          <w:p w:rsidR="001C7F93" w:rsidRPr="005819B5" w:rsidRDefault="001C7F93" w:rsidP="00016CB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41" w:type="dxa"/>
          </w:tcPr>
          <w:p w:rsidR="001C7F93" w:rsidRPr="005819B5" w:rsidRDefault="001C7F93" w:rsidP="00016CB6">
            <w:pPr>
              <w:spacing w:line="276" w:lineRule="auto"/>
              <w:rPr>
                <w:sz w:val="24"/>
                <w:szCs w:val="24"/>
              </w:rPr>
            </w:pPr>
          </w:p>
          <w:p w:rsidR="001C7F93" w:rsidRPr="005819B5" w:rsidRDefault="001C7F93" w:rsidP="00016CB6">
            <w:pPr>
              <w:spacing w:line="276" w:lineRule="auto"/>
              <w:rPr>
                <w:sz w:val="24"/>
                <w:szCs w:val="24"/>
              </w:rPr>
            </w:pPr>
            <w:r w:rsidRPr="005819B5">
              <w:rPr>
                <w:sz w:val="24"/>
                <w:szCs w:val="24"/>
              </w:rPr>
              <w:t>(tbc)</w:t>
            </w:r>
          </w:p>
        </w:tc>
        <w:tc>
          <w:tcPr>
            <w:tcW w:w="2341" w:type="dxa"/>
          </w:tcPr>
          <w:p w:rsidR="001C7F93" w:rsidRPr="005819B5" w:rsidRDefault="001C7F93" w:rsidP="00016CB6">
            <w:pPr>
              <w:spacing w:line="276" w:lineRule="auto"/>
              <w:rPr>
                <w:sz w:val="24"/>
                <w:szCs w:val="24"/>
              </w:rPr>
            </w:pPr>
          </w:p>
          <w:p w:rsidR="001C7F93" w:rsidRPr="005819B5" w:rsidRDefault="001C7F93" w:rsidP="00016CB6">
            <w:pPr>
              <w:spacing w:line="276" w:lineRule="auto"/>
              <w:rPr>
                <w:sz w:val="24"/>
                <w:szCs w:val="24"/>
              </w:rPr>
            </w:pPr>
            <w:r w:rsidRPr="005819B5">
              <w:rPr>
                <w:sz w:val="24"/>
                <w:szCs w:val="24"/>
              </w:rPr>
              <w:t>(tbc)</w:t>
            </w:r>
          </w:p>
        </w:tc>
        <w:tc>
          <w:tcPr>
            <w:tcW w:w="1549" w:type="dxa"/>
          </w:tcPr>
          <w:p w:rsidR="001C7F93" w:rsidRPr="005819B5" w:rsidRDefault="001C7F93" w:rsidP="00016CB6">
            <w:pPr>
              <w:spacing w:line="276" w:lineRule="auto"/>
              <w:rPr>
                <w:sz w:val="24"/>
                <w:szCs w:val="24"/>
              </w:rPr>
            </w:pPr>
          </w:p>
          <w:p w:rsidR="001C7F93" w:rsidRPr="005819B5" w:rsidRDefault="001C7F93" w:rsidP="00016CB6">
            <w:pPr>
              <w:spacing w:line="276" w:lineRule="auto"/>
              <w:rPr>
                <w:sz w:val="24"/>
                <w:szCs w:val="24"/>
              </w:rPr>
            </w:pPr>
            <w:r w:rsidRPr="005819B5">
              <w:rPr>
                <w:sz w:val="24"/>
                <w:szCs w:val="24"/>
              </w:rPr>
              <w:t>(tbc)</w:t>
            </w:r>
          </w:p>
        </w:tc>
      </w:tr>
      <w:tr w:rsidR="001C7F93" w:rsidRPr="005819B5" w:rsidTr="005654B7">
        <w:trPr>
          <w:trHeight w:val="546"/>
          <w:jc w:val="center"/>
        </w:trPr>
        <w:tc>
          <w:tcPr>
            <w:tcW w:w="784" w:type="dxa"/>
          </w:tcPr>
          <w:p w:rsidR="001C7F93" w:rsidRPr="005819B5" w:rsidRDefault="001C7F93" w:rsidP="00016CB6">
            <w:pPr>
              <w:spacing w:line="276" w:lineRule="auto"/>
              <w:rPr>
                <w:sz w:val="24"/>
                <w:szCs w:val="24"/>
              </w:rPr>
            </w:pPr>
            <w:r w:rsidRPr="005819B5">
              <w:rPr>
                <w:sz w:val="24"/>
                <w:szCs w:val="24"/>
              </w:rPr>
              <w:t>2.</w:t>
            </w:r>
          </w:p>
        </w:tc>
        <w:tc>
          <w:tcPr>
            <w:tcW w:w="996" w:type="dxa"/>
          </w:tcPr>
          <w:p w:rsidR="001C7F93" w:rsidRPr="005819B5" w:rsidRDefault="001C7F93" w:rsidP="00016CB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03" w:type="dxa"/>
          </w:tcPr>
          <w:p w:rsidR="001C7F93" w:rsidRPr="005819B5" w:rsidRDefault="001C7F93" w:rsidP="00016CB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41" w:type="dxa"/>
          </w:tcPr>
          <w:p w:rsidR="001C7F93" w:rsidRPr="005819B5" w:rsidRDefault="001C7F93" w:rsidP="00016CB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41" w:type="dxa"/>
          </w:tcPr>
          <w:p w:rsidR="001C7F93" w:rsidRPr="005819B5" w:rsidRDefault="001C7F93" w:rsidP="00016CB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1C7F93" w:rsidRPr="005819B5" w:rsidRDefault="001C7F93" w:rsidP="00016CB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C7F93" w:rsidRPr="005819B5" w:rsidTr="005654B7">
        <w:trPr>
          <w:trHeight w:val="546"/>
          <w:jc w:val="center"/>
        </w:trPr>
        <w:tc>
          <w:tcPr>
            <w:tcW w:w="784" w:type="dxa"/>
          </w:tcPr>
          <w:p w:rsidR="001C7F93" w:rsidRPr="005819B5" w:rsidRDefault="001C7F93" w:rsidP="00016CB6">
            <w:pPr>
              <w:spacing w:line="276" w:lineRule="auto"/>
              <w:rPr>
                <w:sz w:val="24"/>
                <w:szCs w:val="24"/>
              </w:rPr>
            </w:pPr>
            <w:r w:rsidRPr="005819B5">
              <w:rPr>
                <w:sz w:val="24"/>
                <w:szCs w:val="24"/>
              </w:rPr>
              <w:t>3.</w:t>
            </w:r>
          </w:p>
        </w:tc>
        <w:tc>
          <w:tcPr>
            <w:tcW w:w="996" w:type="dxa"/>
          </w:tcPr>
          <w:p w:rsidR="001C7F93" w:rsidRPr="005819B5" w:rsidRDefault="001C7F93" w:rsidP="00016CB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03" w:type="dxa"/>
          </w:tcPr>
          <w:p w:rsidR="001C7F93" w:rsidRPr="005819B5" w:rsidRDefault="001C7F93" w:rsidP="00016CB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41" w:type="dxa"/>
          </w:tcPr>
          <w:p w:rsidR="001C7F93" w:rsidRPr="005819B5" w:rsidRDefault="001C7F93" w:rsidP="00016CB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41" w:type="dxa"/>
          </w:tcPr>
          <w:p w:rsidR="001C7F93" w:rsidRPr="005819B5" w:rsidRDefault="001C7F93" w:rsidP="00016CB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1C7F93" w:rsidRPr="005819B5" w:rsidRDefault="001C7F93" w:rsidP="00016CB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C7F93" w:rsidRPr="005819B5" w:rsidTr="005654B7">
        <w:trPr>
          <w:trHeight w:val="546"/>
          <w:jc w:val="center"/>
        </w:trPr>
        <w:tc>
          <w:tcPr>
            <w:tcW w:w="784" w:type="dxa"/>
          </w:tcPr>
          <w:p w:rsidR="001C7F93" w:rsidRPr="005819B5" w:rsidRDefault="001C7F93" w:rsidP="00016CB6">
            <w:pPr>
              <w:spacing w:line="276" w:lineRule="auto"/>
              <w:rPr>
                <w:sz w:val="24"/>
                <w:szCs w:val="24"/>
              </w:rPr>
            </w:pPr>
            <w:r w:rsidRPr="005819B5">
              <w:rPr>
                <w:sz w:val="24"/>
                <w:szCs w:val="24"/>
              </w:rPr>
              <w:t>4.</w:t>
            </w:r>
          </w:p>
        </w:tc>
        <w:tc>
          <w:tcPr>
            <w:tcW w:w="996" w:type="dxa"/>
          </w:tcPr>
          <w:p w:rsidR="001C7F93" w:rsidRPr="005819B5" w:rsidRDefault="001C7F93" w:rsidP="00016CB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03" w:type="dxa"/>
          </w:tcPr>
          <w:p w:rsidR="001C7F93" w:rsidRPr="005819B5" w:rsidRDefault="001C7F93" w:rsidP="00016CB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41" w:type="dxa"/>
          </w:tcPr>
          <w:p w:rsidR="001C7F93" w:rsidRPr="005819B5" w:rsidRDefault="001C7F93" w:rsidP="00016CB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41" w:type="dxa"/>
          </w:tcPr>
          <w:p w:rsidR="001C7F93" w:rsidRPr="005819B5" w:rsidRDefault="001C7F93" w:rsidP="00016CB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1C7F93" w:rsidRPr="005819B5" w:rsidRDefault="001C7F93" w:rsidP="00016CB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C7F93" w:rsidRPr="005819B5" w:rsidTr="005654B7">
        <w:trPr>
          <w:trHeight w:val="546"/>
          <w:jc w:val="center"/>
        </w:trPr>
        <w:tc>
          <w:tcPr>
            <w:tcW w:w="784" w:type="dxa"/>
          </w:tcPr>
          <w:p w:rsidR="001C7F93" w:rsidRPr="005819B5" w:rsidRDefault="001C7F93" w:rsidP="00016CB6">
            <w:pPr>
              <w:spacing w:line="276" w:lineRule="auto"/>
              <w:rPr>
                <w:sz w:val="24"/>
                <w:szCs w:val="24"/>
              </w:rPr>
            </w:pPr>
            <w:r w:rsidRPr="005819B5">
              <w:rPr>
                <w:sz w:val="24"/>
                <w:szCs w:val="24"/>
              </w:rPr>
              <w:t>5.</w:t>
            </w:r>
          </w:p>
        </w:tc>
        <w:tc>
          <w:tcPr>
            <w:tcW w:w="996" w:type="dxa"/>
          </w:tcPr>
          <w:p w:rsidR="001C7F93" w:rsidRPr="005819B5" w:rsidRDefault="001C7F93" w:rsidP="00016CB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03" w:type="dxa"/>
          </w:tcPr>
          <w:p w:rsidR="001C7F93" w:rsidRPr="005819B5" w:rsidRDefault="001C7F93" w:rsidP="00016CB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41" w:type="dxa"/>
          </w:tcPr>
          <w:p w:rsidR="001C7F93" w:rsidRPr="005819B5" w:rsidRDefault="001C7F93" w:rsidP="00016CB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41" w:type="dxa"/>
          </w:tcPr>
          <w:p w:rsidR="001C7F93" w:rsidRPr="005819B5" w:rsidRDefault="001C7F93" w:rsidP="00016CB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1C7F93" w:rsidRPr="005819B5" w:rsidRDefault="001C7F93" w:rsidP="00016CB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C7F93" w:rsidRPr="005819B5" w:rsidTr="005654B7">
        <w:trPr>
          <w:trHeight w:val="1093"/>
          <w:jc w:val="center"/>
        </w:trPr>
        <w:tc>
          <w:tcPr>
            <w:tcW w:w="784" w:type="dxa"/>
          </w:tcPr>
          <w:p w:rsidR="001C7F93" w:rsidRPr="005819B5" w:rsidRDefault="001C7F93" w:rsidP="00016CB6">
            <w:pPr>
              <w:spacing w:line="276" w:lineRule="auto"/>
              <w:rPr>
                <w:sz w:val="24"/>
                <w:szCs w:val="24"/>
              </w:rPr>
            </w:pPr>
          </w:p>
          <w:p w:rsidR="001C7F93" w:rsidRPr="005819B5" w:rsidRDefault="001C7F93" w:rsidP="00016CB6">
            <w:pPr>
              <w:spacing w:line="276" w:lineRule="auto"/>
              <w:rPr>
                <w:sz w:val="24"/>
                <w:szCs w:val="24"/>
              </w:rPr>
            </w:pPr>
            <w:r w:rsidRPr="005819B5">
              <w:rPr>
                <w:sz w:val="24"/>
                <w:szCs w:val="24"/>
              </w:rPr>
              <w:t>6.</w:t>
            </w:r>
          </w:p>
        </w:tc>
        <w:tc>
          <w:tcPr>
            <w:tcW w:w="996" w:type="dxa"/>
          </w:tcPr>
          <w:p w:rsidR="001C7F93" w:rsidRPr="005819B5" w:rsidRDefault="001C7F93" w:rsidP="00016CB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03" w:type="dxa"/>
          </w:tcPr>
          <w:p w:rsidR="001C7F93" w:rsidRPr="005819B5" w:rsidRDefault="001C7F93" w:rsidP="00016CB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41" w:type="dxa"/>
          </w:tcPr>
          <w:p w:rsidR="001C7F93" w:rsidRPr="005819B5" w:rsidRDefault="001C7F93" w:rsidP="00016CB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41" w:type="dxa"/>
          </w:tcPr>
          <w:p w:rsidR="001C7F93" w:rsidRPr="005819B5" w:rsidRDefault="001C7F93" w:rsidP="00016CB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1C7F93" w:rsidRPr="005819B5" w:rsidRDefault="001C7F93" w:rsidP="00016CB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C7F93" w:rsidRPr="005819B5" w:rsidTr="005654B7">
        <w:trPr>
          <w:trHeight w:val="844"/>
          <w:jc w:val="center"/>
        </w:trPr>
        <w:tc>
          <w:tcPr>
            <w:tcW w:w="784" w:type="dxa"/>
          </w:tcPr>
          <w:p w:rsidR="001C7F93" w:rsidRPr="005819B5" w:rsidRDefault="001C7F93" w:rsidP="00016CB6">
            <w:pPr>
              <w:spacing w:line="276" w:lineRule="auto"/>
              <w:rPr>
                <w:sz w:val="24"/>
                <w:szCs w:val="24"/>
              </w:rPr>
            </w:pPr>
          </w:p>
          <w:p w:rsidR="001C7F93" w:rsidRPr="005819B5" w:rsidRDefault="001C7F93" w:rsidP="00016CB6">
            <w:pPr>
              <w:spacing w:line="276" w:lineRule="auto"/>
              <w:rPr>
                <w:sz w:val="24"/>
                <w:szCs w:val="24"/>
              </w:rPr>
            </w:pPr>
            <w:r w:rsidRPr="005819B5">
              <w:rPr>
                <w:sz w:val="24"/>
                <w:szCs w:val="24"/>
              </w:rPr>
              <w:t>7.</w:t>
            </w:r>
          </w:p>
        </w:tc>
        <w:tc>
          <w:tcPr>
            <w:tcW w:w="996" w:type="dxa"/>
          </w:tcPr>
          <w:p w:rsidR="001C7F93" w:rsidRPr="005819B5" w:rsidRDefault="001C7F93" w:rsidP="00016CB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03" w:type="dxa"/>
          </w:tcPr>
          <w:p w:rsidR="001C7F93" w:rsidRPr="005819B5" w:rsidRDefault="001C7F93" w:rsidP="00016CB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41" w:type="dxa"/>
          </w:tcPr>
          <w:p w:rsidR="001C7F93" w:rsidRPr="005819B5" w:rsidRDefault="001C7F93" w:rsidP="00016CB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41" w:type="dxa"/>
          </w:tcPr>
          <w:p w:rsidR="001C7F93" w:rsidRPr="005819B5" w:rsidRDefault="001C7F93" w:rsidP="00016CB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1C7F93" w:rsidRPr="005819B5" w:rsidRDefault="001C7F93" w:rsidP="00016CB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C7F93" w:rsidRPr="005819B5" w:rsidTr="005654B7">
        <w:trPr>
          <w:trHeight w:val="546"/>
          <w:jc w:val="center"/>
        </w:trPr>
        <w:tc>
          <w:tcPr>
            <w:tcW w:w="784" w:type="dxa"/>
          </w:tcPr>
          <w:p w:rsidR="001C7F93" w:rsidRPr="005819B5" w:rsidRDefault="001C7F93" w:rsidP="00016CB6">
            <w:pPr>
              <w:spacing w:line="276" w:lineRule="auto"/>
              <w:rPr>
                <w:sz w:val="24"/>
                <w:szCs w:val="24"/>
              </w:rPr>
            </w:pPr>
            <w:r w:rsidRPr="005819B5">
              <w:rPr>
                <w:sz w:val="24"/>
                <w:szCs w:val="24"/>
              </w:rPr>
              <w:t>8.</w:t>
            </w:r>
          </w:p>
        </w:tc>
        <w:tc>
          <w:tcPr>
            <w:tcW w:w="996" w:type="dxa"/>
          </w:tcPr>
          <w:p w:rsidR="001C7F93" w:rsidRPr="005819B5" w:rsidRDefault="001C7F93" w:rsidP="00016CB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03" w:type="dxa"/>
          </w:tcPr>
          <w:p w:rsidR="001C7F93" w:rsidRPr="005819B5" w:rsidRDefault="001C7F93" w:rsidP="00016CB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41" w:type="dxa"/>
          </w:tcPr>
          <w:p w:rsidR="001C7F93" w:rsidRPr="005819B5" w:rsidRDefault="001C7F93" w:rsidP="00016CB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41" w:type="dxa"/>
          </w:tcPr>
          <w:p w:rsidR="001C7F93" w:rsidRPr="005819B5" w:rsidRDefault="001C7F93" w:rsidP="00016CB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1C7F93" w:rsidRPr="005819B5" w:rsidRDefault="001C7F93" w:rsidP="00016CB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C7F93" w:rsidRPr="005819B5" w:rsidTr="005654B7">
        <w:trPr>
          <w:trHeight w:val="1119"/>
          <w:jc w:val="center"/>
        </w:trPr>
        <w:tc>
          <w:tcPr>
            <w:tcW w:w="784" w:type="dxa"/>
          </w:tcPr>
          <w:p w:rsidR="001C7F93" w:rsidRPr="005819B5" w:rsidRDefault="001C7F93" w:rsidP="00016CB6">
            <w:pPr>
              <w:spacing w:line="276" w:lineRule="auto"/>
              <w:rPr>
                <w:sz w:val="24"/>
                <w:szCs w:val="24"/>
              </w:rPr>
            </w:pPr>
          </w:p>
          <w:p w:rsidR="001C7F93" w:rsidRPr="005819B5" w:rsidRDefault="001C7F93" w:rsidP="00016CB6">
            <w:pPr>
              <w:spacing w:line="276" w:lineRule="auto"/>
              <w:rPr>
                <w:sz w:val="24"/>
                <w:szCs w:val="24"/>
              </w:rPr>
            </w:pPr>
            <w:r w:rsidRPr="005819B5">
              <w:rPr>
                <w:sz w:val="24"/>
                <w:szCs w:val="24"/>
              </w:rPr>
              <w:t>9.</w:t>
            </w:r>
          </w:p>
        </w:tc>
        <w:tc>
          <w:tcPr>
            <w:tcW w:w="996" w:type="dxa"/>
          </w:tcPr>
          <w:p w:rsidR="001C7F93" w:rsidRPr="005819B5" w:rsidRDefault="001C7F93" w:rsidP="00016CB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03" w:type="dxa"/>
          </w:tcPr>
          <w:p w:rsidR="001C7F93" w:rsidRPr="005819B5" w:rsidRDefault="001C7F93" w:rsidP="00016CB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41" w:type="dxa"/>
          </w:tcPr>
          <w:p w:rsidR="001C7F93" w:rsidRPr="005819B5" w:rsidRDefault="001C7F93" w:rsidP="00016CB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41" w:type="dxa"/>
          </w:tcPr>
          <w:p w:rsidR="001C7F93" w:rsidRPr="005819B5" w:rsidRDefault="001C7F93" w:rsidP="00016CB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1C7F93" w:rsidRPr="005819B5" w:rsidRDefault="001C7F93" w:rsidP="00016CB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C7F93" w:rsidRPr="005819B5" w:rsidTr="005654B7">
        <w:trPr>
          <w:trHeight w:val="637"/>
          <w:jc w:val="center"/>
        </w:trPr>
        <w:tc>
          <w:tcPr>
            <w:tcW w:w="784" w:type="dxa"/>
          </w:tcPr>
          <w:p w:rsidR="001C7F93" w:rsidRPr="005819B5" w:rsidRDefault="001C7F93" w:rsidP="00016CB6">
            <w:pPr>
              <w:spacing w:line="276" w:lineRule="auto"/>
              <w:rPr>
                <w:sz w:val="24"/>
                <w:szCs w:val="24"/>
              </w:rPr>
            </w:pPr>
            <w:r w:rsidRPr="005819B5">
              <w:rPr>
                <w:sz w:val="24"/>
                <w:szCs w:val="24"/>
              </w:rPr>
              <w:t>10.</w:t>
            </w:r>
          </w:p>
        </w:tc>
        <w:tc>
          <w:tcPr>
            <w:tcW w:w="996" w:type="dxa"/>
          </w:tcPr>
          <w:p w:rsidR="001C7F93" w:rsidRPr="005819B5" w:rsidRDefault="001C7F93" w:rsidP="00016CB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03" w:type="dxa"/>
          </w:tcPr>
          <w:p w:rsidR="001C7F93" w:rsidRPr="005819B5" w:rsidRDefault="001C7F93" w:rsidP="00016CB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41" w:type="dxa"/>
          </w:tcPr>
          <w:p w:rsidR="001C7F93" w:rsidRPr="005819B5" w:rsidRDefault="001C7F93" w:rsidP="00016CB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41" w:type="dxa"/>
          </w:tcPr>
          <w:p w:rsidR="001C7F93" w:rsidRPr="005819B5" w:rsidRDefault="001C7F93" w:rsidP="00016CB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1C7F93" w:rsidRPr="005819B5" w:rsidRDefault="001C7F93" w:rsidP="00016CB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C7F93" w:rsidRPr="005819B5" w:rsidTr="005654B7">
        <w:trPr>
          <w:trHeight w:val="819"/>
          <w:jc w:val="center"/>
        </w:trPr>
        <w:tc>
          <w:tcPr>
            <w:tcW w:w="784" w:type="dxa"/>
          </w:tcPr>
          <w:p w:rsidR="001C7F93" w:rsidRPr="005819B5" w:rsidRDefault="001C7F93" w:rsidP="00016CB6">
            <w:pPr>
              <w:spacing w:line="276" w:lineRule="auto"/>
              <w:rPr>
                <w:sz w:val="24"/>
                <w:szCs w:val="24"/>
              </w:rPr>
            </w:pPr>
          </w:p>
          <w:p w:rsidR="001C7F93" w:rsidRPr="005819B5" w:rsidRDefault="001C7F93" w:rsidP="00016CB6">
            <w:pPr>
              <w:spacing w:line="276" w:lineRule="auto"/>
              <w:rPr>
                <w:sz w:val="24"/>
                <w:szCs w:val="24"/>
              </w:rPr>
            </w:pPr>
            <w:r w:rsidRPr="005819B5">
              <w:rPr>
                <w:sz w:val="24"/>
                <w:szCs w:val="24"/>
              </w:rPr>
              <w:t>11.</w:t>
            </w:r>
          </w:p>
        </w:tc>
        <w:tc>
          <w:tcPr>
            <w:tcW w:w="996" w:type="dxa"/>
          </w:tcPr>
          <w:p w:rsidR="001C7F93" w:rsidRPr="005819B5" w:rsidRDefault="001C7F93" w:rsidP="00016CB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03" w:type="dxa"/>
          </w:tcPr>
          <w:p w:rsidR="001C7F93" w:rsidRPr="005819B5" w:rsidRDefault="001C7F93" w:rsidP="00016CB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41" w:type="dxa"/>
          </w:tcPr>
          <w:p w:rsidR="001C7F93" w:rsidRPr="005819B5" w:rsidRDefault="001C7F93" w:rsidP="00016CB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41" w:type="dxa"/>
          </w:tcPr>
          <w:p w:rsidR="001C7F93" w:rsidRPr="005819B5" w:rsidRDefault="001C7F93" w:rsidP="00016CB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1C7F93" w:rsidRPr="005819B5" w:rsidRDefault="001C7F93" w:rsidP="00016CB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C7F93" w:rsidRPr="005819B5" w:rsidTr="005654B7">
        <w:trPr>
          <w:trHeight w:val="571"/>
          <w:jc w:val="center"/>
        </w:trPr>
        <w:tc>
          <w:tcPr>
            <w:tcW w:w="784" w:type="dxa"/>
          </w:tcPr>
          <w:p w:rsidR="001C7F93" w:rsidRPr="005819B5" w:rsidRDefault="001C7F93" w:rsidP="00016CB6">
            <w:pPr>
              <w:spacing w:line="276" w:lineRule="auto"/>
              <w:rPr>
                <w:sz w:val="24"/>
                <w:szCs w:val="24"/>
              </w:rPr>
            </w:pPr>
            <w:r w:rsidRPr="005819B5">
              <w:rPr>
                <w:sz w:val="24"/>
                <w:szCs w:val="24"/>
              </w:rPr>
              <w:t>12.</w:t>
            </w:r>
          </w:p>
        </w:tc>
        <w:tc>
          <w:tcPr>
            <w:tcW w:w="996" w:type="dxa"/>
          </w:tcPr>
          <w:p w:rsidR="001C7F93" w:rsidRPr="005819B5" w:rsidRDefault="001C7F93" w:rsidP="00016CB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03" w:type="dxa"/>
          </w:tcPr>
          <w:p w:rsidR="001C7F93" w:rsidRPr="005819B5" w:rsidRDefault="001C7F93" w:rsidP="00016CB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41" w:type="dxa"/>
          </w:tcPr>
          <w:p w:rsidR="001C7F93" w:rsidRPr="005819B5" w:rsidRDefault="001C7F93" w:rsidP="00016CB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41" w:type="dxa"/>
          </w:tcPr>
          <w:p w:rsidR="001C7F93" w:rsidRPr="005819B5" w:rsidRDefault="001C7F93" w:rsidP="00016CB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1C7F93" w:rsidRPr="005819B5" w:rsidRDefault="001C7F93" w:rsidP="00016CB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C7F93" w:rsidRPr="005819B5" w:rsidTr="005654B7">
        <w:trPr>
          <w:trHeight w:val="1168"/>
          <w:jc w:val="center"/>
        </w:trPr>
        <w:tc>
          <w:tcPr>
            <w:tcW w:w="784" w:type="dxa"/>
          </w:tcPr>
          <w:p w:rsidR="001C7F93" w:rsidRPr="005819B5" w:rsidRDefault="001C7F93" w:rsidP="00016CB6">
            <w:pPr>
              <w:spacing w:line="276" w:lineRule="auto"/>
              <w:rPr>
                <w:sz w:val="24"/>
                <w:szCs w:val="24"/>
              </w:rPr>
            </w:pPr>
          </w:p>
          <w:p w:rsidR="001C7F93" w:rsidRPr="005819B5" w:rsidRDefault="001C7F93" w:rsidP="00016CB6">
            <w:pPr>
              <w:spacing w:line="276" w:lineRule="auto"/>
              <w:rPr>
                <w:sz w:val="24"/>
                <w:szCs w:val="24"/>
              </w:rPr>
            </w:pPr>
            <w:r w:rsidRPr="005819B5">
              <w:rPr>
                <w:sz w:val="24"/>
                <w:szCs w:val="24"/>
              </w:rPr>
              <w:t>13.</w:t>
            </w:r>
          </w:p>
        </w:tc>
        <w:tc>
          <w:tcPr>
            <w:tcW w:w="996" w:type="dxa"/>
          </w:tcPr>
          <w:p w:rsidR="001C7F93" w:rsidRPr="005819B5" w:rsidRDefault="001C7F93" w:rsidP="00016CB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03" w:type="dxa"/>
          </w:tcPr>
          <w:p w:rsidR="001C7F93" w:rsidRPr="005819B5" w:rsidRDefault="001C7F93" w:rsidP="00016CB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41" w:type="dxa"/>
          </w:tcPr>
          <w:p w:rsidR="001C7F93" w:rsidRPr="005819B5" w:rsidRDefault="001C7F93" w:rsidP="00016CB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41" w:type="dxa"/>
          </w:tcPr>
          <w:p w:rsidR="001C7F93" w:rsidRPr="005819B5" w:rsidRDefault="001C7F93" w:rsidP="00016CB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1C7F93" w:rsidRPr="005819B5" w:rsidRDefault="001C7F93" w:rsidP="00016CB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C7F93" w:rsidRPr="005819B5" w:rsidTr="005654B7">
        <w:trPr>
          <w:trHeight w:val="546"/>
          <w:jc w:val="center"/>
        </w:trPr>
        <w:tc>
          <w:tcPr>
            <w:tcW w:w="784" w:type="dxa"/>
          </w:tcPr>
          <w:p w:rsidR="001C7F93" w:rsidRPr="005819B5" w:rsidRDefault="001C7F93" w:rsidP="00016CB6">
            <w:pPr>
              <w:spacing w:line="276" w:lineRule="auto"/>
              <w:rPr>
                <w:sz w:val="24"/>
                <w:szCs w:val="24"/>
              </w:rPr>
            </w:pPr>
            <w:r w:rsidRPr="005819B5">
              <w:rPr>
                <w:sz w:val="24"/>
                <w:szCs w:val="24"/>
              </w:rPr>
              <w:t>14.</w:t>
            </w:r>
          </w:p>
        </w:tc>
        <w:tc>
          <w:tcPr>
            <w:tcW w:w="996" w:type="dxa"/>
          </w:tcPr>
          <w:p w:rsidR="001C7F93" w:rsidRPr="005819B5" w:rsidRDefault="001C7F93" w:rsidP="00016CB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03" w:type="dxa"/>
          </w:tcPr>
          <w:p w:rsidR="001C7F93" w:rsidRPr="005819B5" w:rsidRDefault="001C7F93" w:rsidP="00016CB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41" w:type="dxa"/>
          </w:tcPr>
          <w:p w:rsidR="001C7F93" w:rsidRPr="005819B5" w:rsidRDefault="001C7F93" w:rsidP="00016CB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41" w:type="dxa"/>
          </w:tcPr>
          <w:p w:rsidR="001C7F93" w:rsidRPr="005819B5" w:rsidRDefault="001C7F93" w:rsidP="00016CB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1C7F93" w:rsidRPr="005819B5" w:rsidRDefault="001C7F93" w:rsidP="00016CB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C7F93" w:rsidRPr="005819B5" w:rsidTr="005654B7">
        <w:trPr>
          <w:trHeight w:val="820"/>
          <w:jc w:val="center"/>
        </w:trPr>
        <w:tc>
          <w:tcPr>
            <w:tcW w:w="784" w:type="dxa"/>
          </w:tcPr>
          <w:p w:rsidR="001C7F93" w:rsidRPr="005819B5" w:rsidRDefault="001C7F93" w:rsidP="00016CB6">
            <w:pPr>
              <w:spacing w:line="276" w:lineRule="auto"/>
              <w:rPr>
                <w:sz w:val="24"/>
                <w:szCs w:val="24"/>
              </w:rPr>
            </w:pPr>
          </w:p>
          <w:p w:rsidR="001C7F93" w:rsidRPr="005819B5" w:rsidRDefault="001C7F93" w:rsidP="00016CB6">
            <w:pPr>
              <w:spacing w:line="276" w:lineRule="auto"/>
              <w:rPr>
                <w:sz w:val="24"/>
                <w:szCs w:val="24"/>
              </w:rPr>
            </w:pPr>
            <w:r w:rsidRPr="005819B5">
              <w:rPr>
                <w:sz w:val="24"/>
                <w:szCs w:val="24"/>
              </w:rPr>
              <w:t>15.</w:t>
            </w:r>
          </w:p>
        </w:tc>
        <w:tc>
          <w:tcPr>
            <w:tcW w:w="996" w:type="dxa"/>
          </w:tcPr>
          <w:p w:rsidR="001C7F93" w:rsidRPr="005819B5" w:rsidRDefault="001C7F93" w:rsidP="00016CB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03" w:type="dxa"/>
          </w:tcPr>
          <w:p w:rsidR="001C7F93" w:rsidRPr="005819B5" w:rsidRDefault="001C7F93" w:rsidP="00016CB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41" w:type="dxa"/>
          </w:tcPr>
          <w:p w:rsidR="001C7F93" w:rsidRPr="005819B5" w:rsidRDefault="001C7F93" w:rsidP="00016CB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41" w:type="dxa"/>
          </w:tcPr>
          <w:p w:rsidR="001C7F93" w:rsidRPr="005819B5" w:rsidRDefault="001C7F93" w:rsidP="00016CB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1C7F93" w:rsidRPr="005819B5" w:rsidRDefault="001C7F93" w:rsidP="00016CB6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095A4C" w:rsidRDefault="00095A4C" w:rsidP="00016CB6">
      <w:pPr>
        <w:spacing w:line="276" w:lineRule="auto"/>
        <w:rPr>
          <w:sz w:val="24"/>
          <w:szCs w:val="24"/>
        </w:rPr>
      </w:pPr>
    </w:p>
    <w:sectPr w:rsidR="00095A4C" w:rsidSect="00E8688C">
      <w:footerReference w:type="default" r:id="rId7"/>
      <w:pgSz w:w="11906" w:h="16838" w:code="9"/>
      <w:pgMar w:top="810" w:right="760" w:bottom="709" w:left="1220" w:header="0" w:footer="1065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D6D" w:rsidRDefault="007D7D6D">
      <w:r>
        <w:separator/>
      </w:r>
    </w:p>
  </w:endnote>
  <w:endnote w:type="continuationSeparator" w:id="0">
    <w:p w:rsidR="007D7D6D" w:rsidRDefault="007D7D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C3C" w:rsidRDefault="00297722">
    <w:pPr>
      <w:pStyle w:val="BodyText"/>
      <w:spacing w:line="14" w:lineRule="auto"/>
      <w:rPr>
        <w:sz w:val="20"/>
      </w:rPr>
    </w:pPr>
    <w:r w:rsidRPr="0029772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482pt;margin-top:751.25pt;width:35pt;height:17.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" filled="f" stroked="f">
          <v:textbox inset="0,0,0,0">
            <w:txbxContent>
              <w:p w:rsidR="00D86C3C" w:rsidRDefault="00297722" w:rsidP="00312BB1">
                <w:pPr>
                  <w:spacing w:before="10"/>
                  <w:ind w:left="60"/>
                  <w:jc w:val="center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fldChar w:fldCharType="begin"/>
                </w:r>
                <w:r w:rsidR="00D86C3C"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rPr>
                    <w:rFonts w:ascii="Times New Roman"/>
                    <w:sz w:val="24"/>
                  </w:rPr>
                  <w:fldChar w:fldCharType="separate"/>
                </w:r>
                <w:r w:rsidR="002775FF">
                  <w:rPr>
                    <w:rFonts w:ascii="Times New Roman"/>
                    <w:noProof/>
                    <w:sz w:val="24"/>
                  </w:rPr>
                  <w:t>1</w:t>
                </w:r>
                <w:r>
                  <w:rPr>
                    <w:rFonts w:ascii="Times New Roman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D6D" w:rsidRDefault="007D7D6D">
      <w:r>
        <w:separator/>
      </w:r>
    </w:p>
  </w:footnote>
  <w:footnote w:type="continuationSeparator" w:id="0">
    <w:p w:rsidR="007D7D6D" w:rsidRDefault="007D7D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A4B8F"/>
    <w:multiLevelType w:val="hybridMultilevel"/>
    <w:tmpl w:val="7AB6FDEE"/>
    <w:lvl w:ilvl="0" w:tplc="04090015">
      <w:start w:val="1"/>
      <w:numFmt w:val="upperLetter"/>
      <w:lvlText w:val="%1."/>
      <w:lvlJc w:val="left"/>
      <w:pPr>
        <w:ind w:left="940" w:hanging="720"/>
      </w:pPr>
      <w:rPr>
        <w:rFonts w:hint="default"/>
        <w:b w:val="0"/>
        <w:bCs w:val="0"/>
        <w:i w:val="0"/>
        <w:iCs w:val="0"/>
        <w:w w:val="100"/>
        <w:sz w:val="26"/>
        <w:szCs w:val="26"/>
        <w:lang w:val="en-US" w:eastAsia="en-US" w:bidi="ar-SA"/>
      </w:rPr>
    </w:lvl>
    <w:lvl w:ilvl="1" w:tplc="AB5A341A">
      <w:numFmt w:val="bullet"/>
      <w:lvlText w:val="•"/>
      <w:lvlJc w:val="left"/>
      <w:pPr>
        <w:ind w:left="1872" w:hanging="720"/>
      </w:pPr>
      <w:rPr>
        <w:rFonts w:hint="default"/>
        <w:lang w:val="en-US" w:eastAsia="en-US" w:bidi="ar-SA"/>
      </w:rPr>
    </w:lvl>
    <w:lvl w:ilvl="2" w:tplc="50206632">
      <w:numFmt w:val="bullet"/>
      <w:lvlText w:val="•"/>
      <w:lvlJc w:val="left"/>
      <w:pPr>
        <w:ind w:left="2804" w:hanging="720"/>
      </w:pPr>
      <w:rPr>
        <w:rFonts w:hint="default"/>
        <w:lang w:val="en-US" w:eastAsia="en-US" w:bidi="ar-SA"/>
      </w:rPr>
    </w:lvl>
    <w:lvl w:ilvl="3" w:tplc="08FE6C8C">
      <w:numFmt w:val="bullet"/>
      <w:lvlText w:val="•"/>
      <w:lvlJc w:val="left"/>
      <w:pPr>
        <w:ind w:left="3736" w:hanging="720"/>
      </w:pPr>
      <w:rPr>
        <w:rFonts w:hint="default"/>
        <w:lang w:val="en-US" w:eastAsia="en-US" w:bidi="ar-SA"/>
      </w:rPr>
    </w:lvl>
    <w:lvl w:ilvl="4" w:tplc="9F1A2C58">
      <w:numFmt w:val="bullet"/>
      <w:lvlText w:val="•"/>
      <w:lvlJc w:val="left"/>
      <w:pPr>
        <w:ind w:left="4668" w:hanging="720"/>
      </w:pPr>
      <w:rPr>
        <w:rFonts w:hint="default"/>
        <w:lang w:val="en-US" w:eastAsia="en-US" w:bidi="ar-SA"/>
      </w:rPr>
    </w:lvl>
    <w:lvl w:ilvl="5" w:tplc="B29A47A8">
      <w:numFmt w:val="bullet"/>
      <w:lvlText w:val="•"/>
      <w:lvlJc w:val="left"/>
      <w:pPr>
        <w:ind w:left="5600" w:hanging="720"/>
      </w:pPr>
      <w:rPr>
        <w:rFonts w:hint="default"/>
        <w:lang w:val="en-US" w:eastAsia="en-US" w:bidi="ar-SA"/>
      </w:rPr>
    </w:lvl>
    <w:lvl w:ilvl="6" w:tplc="581ED874">
      <w:numFmt w:val="bullet"/>
      <w:lvlText w:val="•"/>
      <w:lvlJc w:val="left"/>
      <w:pPr>
        <w:ind w:left="6532" w:hanging="720"/>
      </w:pPr>
      <w:rPr>
        <w:rFonts w:hint="default"/>
        <w:lang w:val="en-US" w:eastAsia="en-US" w:bidi="ar-SA"/>
      </w:rPr>
    </w:lvl>
    <w:lvl w:ilvl="7" w:tplc="71041240">
      <w:numFmt w:val="bullet"/>
      <w:lvlText w:val="•"/>
      <w:lvlJc w:val="left"/>
      <w:pPr>
        <w:ind w:left="7464" w:hanging="720"/>
      </w:pPr>
      <w:rPr>
        <w:rFonts w:hint="default"/>
        <w:lang w:val="en-US" w:eastAsia="en-US" w:bidi="ar-SA"/>
      </w:rPr>
    </w:lvl>
    <w:lvl w:ilvl="8" w:tplc="7430E776">
      <w:numFmt w:val="bullet"/>
      <w:lvlText w:val="•"/>
      <w:lvlJc w:val="left"/>
      <w:pPr>
        <w:ind w:left="8396" w:hanging="720"/>
      </w:pPr>
      <w:rPr>
        <w:rFonts w:hint="default"/>
        <w:lang w:val="en-US" w:eastAsia="en-US" w:bidi="ar-SA"/>
      </w:rPr>
    </w:lvl>
  </w:abstractNum>
  <w:abstractNum w:abstractNumId="1">
    <w:nsid w:val="22D21A81"/>
    <w:multiLevelType w:val="hybridMultilevel"/>
    <w:tmpl w:val="694A9D0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425F61"/>
    <w:multiLevelType w:val="hybridMultilevel"/>
    <w:tmpl w:val="78582FAA"/>
    <w:lvl w:ilvl="0" w:tplc="79C61AE8">
      <w:start w:val="1"/>
      <w:numFmt w:val="upperLetter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E3961DE"/>
    <w:multiLevelType w:val="hybridMultilevel"/>
    <w:tmpl w:val="B2BA0562"/>
    <w:lvl w:ilvl="0" w:tplc="FFFFFFFF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5F344F9"/>
    <w:multiLevelType w:val="hybridMultilevel"/>
    <w:tmpl w:val="B2BA0562"/>
    <w:lvl w:ilvl="0" w:tplc="1DF2498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C4F3618"/>
    <w:multiLevelType w:val="hybridMultilevel"/>
    <w:tmpl w:val="E91C622E"/>
    <w:lvl w:ilvl="0" w:tplc="FFFFFFFF">
      <w:start w:val="1"/>
      <w:numFmt w:val="decimal"/>
      <w:lvlText w:val="%1."/>
      <w:lvlJc w:val="left"/>
      <w:pPr>
        <w:ind w:left="940" w:hanging="720"/>
      </w:pPr>
      <w:rPr>
        <w:rFonts w:ascii="Book Antiqua" w:eastAsia="Book Antiqua" w:hAnsi="Book Antiqua" w:cs="Book Antiqua" w:hint="default"/>
        <w:b w:val="0"/>
        <w:bCs w:val="0"/>
        <w:i w:val="0"/>
        <w:iCs w:val="0"/>
        <w:w w:val="100"/>
        <w:sz w:val="26"/>
        <w:szCs w:val="26"/>
        <w:lang w:val="en-US" w:eastAsia="en-US" w:bidi="ar-SA"/>
      </w:rPr>
    </w:lvl>
    <w:lvl w:ilvl="1" w:tplc="FFFFFFFF">
      <w:numFmt w:val="bullet"/>
      <w:lvlText w:val="•"/>
      <w:lvlJc w:val="left"/>
      <w:pPr>
        <w:ind w:left="1872" w:hanging="72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804" w:hanging="72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736" w:hanging="72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668" w:hanging="72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600" w:hanging="72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532" w:hanging="72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464" w:hanging="72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396" w:hanging="720"/>
      </w:pPr>
      <w:rPr>
        <w:rFonts w:hint="default"/>
        <w:lang w:val="en-US" w:eastAsia="en-US" w:bidi="ar-SA"/>
      </w:rPr>
    </w:lvl>
  </w:abstractNum>
  <w:abstractNum w:abstractNumId="6">
    <w:nsid w:val="6A631519"/>
    <w:multiLevelType w:val="hybridMultilevel"/>
    <w:tmpl w:val="280A7234"/>
    <w:lvl w:ilvl="0" w:tplc="CA384442">
      <w:start w:val="1"/>
      <w:numFmt w:val="lowerLetter"/>
      <w:lvlText w:val="%1)"/>
      <w:lvlJc w:val="left"/>
      <w:pPr>
        <w:ind w:left="940" w:hanging="720"/>
      </w:pPr>
      <w:rPr>
        <w:rFonts w:ascii="Book Antiqua" w:eastAsia="Book Antiqua" w:hAnsi="Book Antiqua" w:cs="Book Antiqua" w:hint="default"/>
        <w:b w:val="0"/>
        <w:bCs w:val="0"/>
        <w:i w:val="0"/>
        <w:iCs w:val="0"/>
        <w:w w:val="100"/>
        <w:sz w:val="26"/>
        <w:szCs w:val="26"/>
        <w:lang w:val="en-US" w:eastAsia="en-US" w:bidi="ar-SA"/>
      </w:rPr>
    </w:lvl>
    <w:lvl w:ilvl="1" w:tplc="04F8D66C">
      <w:numFmt w:val="bullet"/>
      <w:lvlText w:val="•"/>
      <w:lvlJc w:val="left"/>
      <w:pPr>
        <w:ind w:left="1872" w:hanging="720"/>
      </w:pPr>
      <w:rPr>
        <w:rFonts w:hint="default"/>
        <w:lang w:val="en-US" w:eastAsia="en-US" w:bidi="ar-SA"/>
      </w:rPr>
    </w:lvl>
    <w:lvl w:ilvl="2" w:tplc="8A7C4420">
      <w:numFmt w:val="bullet"/>
      <w:lvlText w:val="•"/>
      <w:lvlJc w:val="left"/>
      <w:pPr>
        <w:ind w:left="2804" w:hanging="720"/>
      </w:pPr>
      <w:rPr>
        <w:rFonts w:hint="default"/>
        <w:lang w:val="en-US" w:eastAsia="en-US" w:bidi="ar-SA"/>
      </w:rPr>
    </w:lvl>
    <w:lvl w:ilvl="3" w:tplc="F37EE2A0">
      <w:numFmt w:val="bullet"/>
      <w:lvlText w:val="•"/>
      <w:lvlJc w:val="left"/>
      <w:pPr>
        <w:ind w:left="3736" w:hanging="720"/>
      </w:pPr>
      <w:rPr>
        <w:rFonts w:hint="default"/>
        <w:lang w:val="en-US" w:eastAsia="en-US" w:bidi="ar-SA"/>
      </w:rPr>
    </w:lvl>
    <w:lvl w:ilvl="4" w:tplc="C1848DB6">
      <w:numFmt w:val="bullet"/>
      <w:lvlText w:val="•"/>
      <w:lvlJc w:val="left"/>
      <w:pPr>
        <w:ind w:left="4668" w:hanging="720"/>
      </w:pPr>
      <w:rPr>
        <w:rFonts w:hint="default"/>
        <w:lang w:val="en-US" w:eastAsia="en-US" w:bidi="ar-SA"/>
      </w:rPr>
    </w:lvl>
    <w:lvl w:ilvl="5" w:tplc="06A436E4">
      <w:numFmt w:val="bullet"/>
      <w:lvlText w:val="•"/>
      <w:lvlJc w:val="left"/>
      <w:pPr>
        <w:ind w:left="5600" w:hanging="720"/>
      </w:pPr>
      <w:rPr>
        <w:rFonts w:hint="default"/>
        <w:lang w:val="en-US" w:eastAsia="en-US" w:bidi="ar-SA"/>
      </w:rPr>
    </w:lvl>
    <w:lvl w:ilvl="6" w:tplc="118C910C">
      <w:numFmt w:val="bullet"/>
      <w:lvlText w:val="•"/>
      <w:lvlJc w:val="left"/>
      <w:pPr>
        <w:ind w:left="6532" w:hanging="720"/>
      </w:pPr>
      <w:rPr>
        <w:rFonts w:hint="default"/>
        <w:lang w:val="en-US" w:eastAsia="en-US" w:bidi="ar-SA"/>
      </w:rPr>
    </w:lvl>
    <w:lvl w:ilvl="7" w:tplc="DFEA9F9A">
      <w:numFmt w:val="bullet"/>
      <w:lvlText w:val="•"/>
      <w:lvlJc w:val="left"/>
      <w:pPr>
        <w:ind w:left="7464" w:hanging="720"/>
      </w:pPr>
      <w:rPr>
        <w:rFonts w:hint="default"/>
        <w:lang w:val="en-US" w:eastAsia="en-US" w:bidi="ar-SA"/>
      </w:rPr>
    </w:lvl>
    <w:lvl w:ilvl="8" w:tplc="5EE02D38">
      <w:numFmt w:val="bullet"/>
      <w:lvlText w:val="•"/>
      <w:lvlJc w:val="left"/>
      <w:pPr>
        <w:ind w:left="8396" w:hanging="720"/>
      </w:pPr>
      <w:rPr>
        <w:rFonts w:hint="default"/>
        <w:lang w:val="en-US" w:eastAsia="en-US" w:bidi="ar-SA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31129"/>
    <w:rsid w:val="00016CB6"/>
    <w:rsid w:val="000333A4"/>
    <w:rsid w:val="00035E50"/>
    <w:rsid w:val="0007195A"/>
    <w:rsid w:val="00082CEF"/>
    <w:rsid w:val="000947FA"/>
    <w:rsid w:val="00095A4C"/>
    <w:rsid w:val="000C4B13"/>
    <w:rsid w:val="000C6635"/>
    <w:rsid w:val="000E4B46"/>
    <w:rsid w:val="000E5BBD"/>
    <w:rsid w:val="001034A6"/>
    <w:rsid w:val="00113763"/>
    <w:rsid w:val="00115B1B"/>
    <w:rsid w:val="00185F4B"/>
    <w:rsid w:val="001A230C"/>
    <w:rsid w:val="001C7F93"/>
    <w:rsid w:val="001D03CB"/>
    <w:rsid w:val="001F1259"/>
    <w:rsid w:val="001F6C03"/>
    <w:rsid w:val="00204276"/>
    <w:rsid w:val="00217DE2"/>
    <w:rsid w:val="002202E8"/>
    <w:rsid w:val="0022710E"/>
    <w:rsid w:val="00257C37"/>
    <w:rsid w:val="0026318C"/>
    <w:rsid w:val="002769FD"/>
    <w:rsid w:val="002775FF"/>
    <w:rsid w:val="00297722"/>
    <w:rsid w:val="002D2721"/>
    <w:rsid w:val="002D2AEF"/>
    <w:rsid w:val="002D4576"/>
    <w:rsid w:val="002E145B"/>
    <w:rsid w:val="00306B6E"/>
    <w:rsid w:val="00312BB1"/>
    <w:rsid w:val="0031693C"/>
    <w:rsid w:val="00323BD3"/>
    <w:rsid w:val="003305F3"/>
    <w:rsid w:val="003332C3"/>
    <w:rsid w:val="0034674B"/>
    <w:rsid w:val="00347D15"/>
    <w:rsid w:val="003637CC"/>
    <w:rsid w:val="003654CA"/>
    <w:rsid w:val="0037751E"/>
    <w:rsid w:val="00382F73"/>
    <w:rsid w:val="003842D7"/>
    <w:rsid w:val="00386FB9"/>
    <w:rsid w:val="003A2BD7"/>
    <w:rsid w:val="003A5B89"/>
    <w:rsid w:val="003C1B12"/>
    <w:rsid w:val="003D1339"/>
    <w:rsid w:val="003D7F2B"/>
    <w:rsid w:val="003E6512"/>
    <w:rsid w:val="003F1037"/>
    <w:rsid w:val="004305C4"/>
    <w:rsid w:val="00431E54"/>
    <w:rsid w:val="004416F3"/>
    <w:rsid w:val="00457810"/>
    <w:rsid w:val="004C0311"/>
    <w:rsid w:val="004D4ED5"/>
    <w:rsid w:val="004D74BE"/>
    <w:rsid w:val="004F3FE7"/>
    <w:rsid w:val="005078DC"/>
    <w:rsid w:val="005319A1"/>
    <w:rsid w:val="00531D18"/>
    <w:rsid w:val="00533B79"/>
    <w:rsid w:val="005438A7"/>
    <w:rsid w:val="005654B7"/>
    <w:rsid w:val="005819B5"/>
    <w:rsid w:val="00587175"/>
    <w:rsid w:val="00594608"/>
    <w:rsid w:val="005C79ED"/>
    <w:rsid w:val="005D5AB7"/>
    <w:rsid w:val="0060788B"/>
    <w:rsid w:val="006179A7"/>
    <w:rsid w:val="0062425D"/>
    <w:rsid w:val="00633BB0"/>
    <w:rsid w:val="0066152B"/>
    <w:rsid w:val="00671626"/>
    <w:rsid w:val="0067665B"/>
    <w:rsid w:val="006A132A"/>
    <w:rsid w:val="006A26C2"/>
    <w:rsid w:val="006C53EE"/>
    <w:rsid w:val="00701B1F"/>
    <w:rsid w:val="0071603E"/>
    <w:rsid w:val="007252FE"/>
    <w:rsid w:val="007347BC"/>
    <w:rsid w:val="00745A84"/>
    <w:rsid w:val="00766E96"/>
    <w:rsid w:val="00775483"/>
    <w:rsid w:val="007C1C69"/>
    <w:rsid w:val="007D11F3"/>
    <w:rsid w:val="007D7D6D"/>
    <w:rsid w:val="007E7208"/>
    <w:rsid w:val="00801A38"/>
    <w:rsid w:val="00806ADB"/>
    <w:rsid w:val="00814FFD"/>
    <w:rsid w:val="00817FCF"/>
    <w:rsid w:val="00824F19"/>
    <w:rsid w:val="008329A9"/>
    <w:rsid w:val="00854525"/>
    <w:rsid w:val="00877A2A"/>
    <w:rsid w:val="00877CF6"/>
    <w:rsid w:val="00896576"/>
    <w:rsid w:val="008A5393"/>
    <w:rsid w:val="008C38DC"/>
    <w:rsid w:val="008D345B"/>
    <w:rsid w:val="008E2012"/>
    <w:rsid w:val="008E3B28"/>
    <w:rsid w:val="008E513C"/>
    <w:rsid w:val="009172E8"/>
    <w:rsid w:val="00923207"/>
    <w:rsid w:val="0092785D"/>
    <w:rsid w:val="00933DBB"/>
    <w:rsid w:val="00934A3C"/>
    <w:rsid w:val="0094248B"/>
    <w:rsid w:val="00971F8E"/>
    <w:rsid w:val="00981493"/>
    <w:rsid w:val="00985817"/>
    <w:rsid w:val="009964F2"/>
    <w:rsid w:val="00996E81"/>
    <w:rsid w:val="009C397E"/>
    <w:rsid w:val="009C3D82"/>
    <w:rsid w:val="00A10C09"/>
    <w:rsid w:val="00A26BCE"/>
    <w:rsid w:val="00A37D2B"/>
    <w:rsid w:val="00A74A46"/>
    <w:rsid w:val="00AE2BEF"/>
    <w:rsid w:val="00AF0228"/>
    <w:rsid w:val="00B11314"/>
    <w:rsid w:val="00B2677C"/>
    <w:rsid w:val="00B57467"/>
    <w:rsid w:val="00B65700"/>
    <w:rsid w:val="00B74FE5"/>
    <w:rsid w:val="00B75B31"/>
    <w:rsid w:val="00BE4AC7"/>
    <w:rsid w:val="00C140EE"/>
    <w:rsid w:val="00C635E9"/>
    <w:rsid w:val="00C7046E"/>
    <w:rsid w:val="00C71BDD"/>
    <w:rsid w:val="00C738F6"/>
    <w:rsid w:val="00CB4387"/>
    <w:rsid w:val="00CB6BF6"/>
    <w:rsid w:val="00CC03F9"/>
    <w:rsid w:val="00CE0856"/>
    <w:rsid w:val="00CE1E87"/>
    <w:rsid w:val="00CE7C32"/>
    <w:rsid w:val="00D10C33"/>
    <w:rsid w:val="00D15E45"/>
    <w:rsid w:val="00D31129"/>
    <w:rsid w:val="00D372D2"/>
    <w:rsid w:val="00D45F74"/>
    <w:rsid w:val="00D84DAE"/>
    <w:rsid w:val="00D86C3C"/>
    <w:rsid w:val="00DA18DF"/>
    <w:rsid w:val="00DB1049"/>
    <w:rsid w:val="00DB7064"/>
    <w:rsid w:val="00DD69E3"/>
    <w:rsid w:val="00DE295A"/>
    <w:rsid w:val="00DF564F"/>
    <w:rsid w:val="00E028D4"/>
    <w:rsid w:val="00E04331"/>
    <w:rsid w:val="00E1624D"/>
    <w:rsid w:val="00E20FD4"/>
    <w:rsid w:val="00E560A8"/>
    <w:rsid w:val="00E57EDC"/>
    <w:rsid w:val="00E7167C"/>
    <w:rsid w:val="00E8688C"/>
    <w:rsid w:val="00EB0BB4"/>
    <w:rsid w:val="00EB70D2"/>
    <w:rsid w:val="00EC482B"/>
    <w:rsid w:val="00EE08BA"/>
    <w:rsid w:val="00EF1168"/>
    <w:rsid w:val="00F41C98"/>
    <w:rsid w:val="00F43756"/>
    <w:rsid w:val="00F52E56"/>
    <w:rsid w:val="00F74112"/>
    <w:rsid w:val="00FA080E"/>
    <w:rsid w:val="00FB52B1"/>
    <w:rsid w:val="00FF1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DE2"/>
    <w:rPr>
      <w:rFonts w:ascii="Book Antiqua" w:eastAsia="Book Antiqua" w:hAnsi="Book Antiqua" w:cs="Book Antiqua"/>
    </w:rPr>
  </w:style>
  <w:style w:type="paragraph" w:styleId="Heading1">
    <w:name w:val="heading 1"/>
    <w:basedOn w:val="Normal"/>
    <w:uiPriority w:val="9"/>
    <w:qFormat/>
    <w:rsid w:val="00217DE2"/>
    <w:pPr>
      <w:ind w:left="940" w:hanging="721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17DE2"/>
    <w:rPr>
      <w:sz w:val="26"/>
      <w:szCs w:val="26"/>
    </w:rPr>
  </w:style>
  <w:style w:type="paragraph" w:styleId="Title">
    <w:name w:val="Title"/>
    <w:basedOn w:val="Normal"/>
    <w:uiPriority w:val="10"/>
    <w:qFormat/>
    <w:rsid w:val="00217DE2"/>
    <w:pPr>
      <w:spacing w:before="68"/>
      <w:ind w:left="4224" w:right="1665" w:hanging="2570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rsid w:val="00217DE2"/>
    <w:pPr>
      <w:ind w:left="940" w:hanging="721"/>
    </w:pPr>
  </w:style>
  <w:style w:type="paragraph" w:customStyle="1" w:styleId="TableParagraph">
    <w:name w:val="Table Paragraph"/>
    <w:basedOn w:val="Normal"/>
    <w:uiPriority w:val="1"/>
    <w:qFormat/>
    <w:rsid w:val="00217DE2"/>
  </w:style>
  <w:style w:type="paragraph" w:styleId="Header">
    <w:name w:val="header"/>
    <w:basedOn w:val="Normal"/>
    <w:link w:val="HeaderChar"/>
    <w:uiPriority w:val="99"/>
    <w:unhideWhenUsed/>
    <w:rsid w:val="00312B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BB1"/>
    <w:rPr>
      <w:rFonts w:ascii="Book Antiqua" w:eastAsia="Book Antiqua" w:hAnsi="Book Antiqua" w:cs="Book Antiqua"/>
    </w:rPr>
  </w:style>
  <w:style w:type="paragraph" w:styleId="Footer">
    <w:name w:val="footer"/>
    <w:basedOn w:val="Normal"/>
    <w:link w:val="FooterChar"/>
    <w:uiPriority w:val="99"/>
    <w:unhideWhenUsed/>
    <w:rsid w:val="00312B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BB1"/>
    <w:rPr>
      <w:rFonts w:ascii="Book Antiqua" w:eastAsia="Book Antiqua" w:hAnsi="Book Antiqua" w:cs="Book Antiqua"/>
    </w:rPr>
  </w:style>
  <w:style w:type="character" w:customStyle="1" w:styleId="BodyTextChar">
    <w:name w:val="Body Text Char"/>
    <w:basedOn w:val="DefaultParagraphFont"/>
    <w:link w:val="BodyText"/>
    <w:uiPriority w:val="1"/>
    <w:rsid w:val="00824F19"/>
    <w:rPr>
      <w:rFonts w:ascii="Book Antiqua" w:eastAsia="Book Antiqua" w:hAnsi="Book Antiqua" w:cs="Book Antiqua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7</Pages>
  <Words>1724</Words>
  <Characters>9827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Work Plan on Biodiversity in ECO Region (2016-2020)_Final Version-1.doc</vt:lpstr>
    </vt:vector>
  </TitlesOfParts>
  <Company/>
  <LinksUpToDate>false</LinksUpToDate>
  <CharactersWithSpaces>11528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Work Plan on Biodiversity in ECO Region (2016-2020)_Final Version-1.doc</dc:title>
  <dc:creator>DSG-Admin</dc:creator>
  <cp:lastModifiedBy>armina</cp:lastModifiedBy>
  <cp:revision>31</cp:revision>
  <dcterms:created xsi:type="dcterms:W3CDTF">2022-07-14T05:09:00Z</dcterms:created>
  <dcterms:modified xsi:type="dcterms:W3CDTF">2022-07-20T08:25:00Z</dcterms:modified>
</cp:coreProperties>
</file>