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EA212" w14:textId="77777777" w:rsidR="003B1B86" w:rsidRDefault="003B1B86" w:rsidP="00C83417">
      <w:pPr>
        <w:spacing w:line="360" w:lineRule="auto"/>
        <w:ind w:left="708" w:firstLine="708"/>
        <w:jc w:val="center"/>
        <w:rPr>
          <w:rFonts w:ascii="Times New Roman" w:eastAsia="MS Mincho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36"/>
          <w:szCs w:val="36"/>
        </w:rPr>
        <w:t xml:space="preserve">Сухани ифтитоҳии </w:t>
      </w:r>
    </w:p>
    <w:p w14:paraId="22E7E776" w14:textId="65EDF6B6" w:rsidR="003B1B86" w:rsidRDefault="003B1B86" w:rsidP="00C83417">
      <w:pPr>
        <w:spacing w:line="360" w:lineRule="auto"/>
        <w:ind w:left="708" w:firstLine="708"/>
        <w:jc w:val="center"/>
        <w:rPr>
          <w:rFonts w:ascii="Times New Roman" w:eastAsia="MS Mincho" w:hAnsi="Times New Roman" w:cs="Times New Roman"/>
          <w:sz w:val="36"/>
          <w:szCs w:val="36"/>
        </w:rPr>
      </w:pPr>
      <w:r>
        <w:rPr>
          <w:rFonts w:ascii="Times New Roman" w:eastAsia="MS Mincho" w:hAnsi="Times New Roman" w:cs="Times New Roman"/>
          <w:sz w:val="36"/>
          <w:szCs w:val="36"/>
        </w:rPr>
        <w:t>Раиси Кумитаи ҳолатҳои фавқулодда ва мудофиаи граждании назди Ҳукумати Ҷумҳурии Тоҷикистон генерал-полковники милитсия Назарзода Р.</w:t>
      </w:r>
    </w:p>
    <w:p w14:paraId="53074D5A" w14:textId="5A2F5C1F" w:rsidR="003B1B86" w:rsidRDefault="003B1B86" w:rsidP="001B09D4">
      <w:pPr>
        <w:spacing w:line="240" w:lineRule="auto"/>
        <w:ind w:left="708" w:firstLine="708"/>
        <w:jc w:val="center"/>
        <w:rPr>
          <w:rFonts w:ascii="Times New Roman" w:eastAsia="MS Mincho" w:hAnsi="Times New Roman" w:cs="Times New Roman"/>
          <w:sz w:val="36"/>
          <w:szCs w:val="36"/>
        </w:rPr>
      </w:pPr>
      <w:r>
        <w:rPr>
          <w:rFonts w:ascii="Times New Roman" w:eastAsia="MS Mincho" w:hAnsi="Times New Roman" w:cs="Times New Roman"/>
          <w:sz w:val="36"/>
          <w:szCs w:val="36"/>
        </w:rPr>
        <w:t>Санаи 17 сентябри соли 2024,</w:t>
      </w:r>
    </w:p>
    <w:p w14:paraId="3F74E159" w14:textId="58FD3E6A" w:rsidR="003B1B86" w:rsidRDefault="003B1B86" w:rsidP="001B09D4">
      <w:pPr>
        <w:spacing w:line="240" w:lineRule="auto"/>
        <w:ind w:left="708" w:firstLine="708"/>
        <w:jc w:val="center"/>
        <w:rPr>
          <w:rFonts w:ascii="Times New Roman" w:eastAsia="MS Mincho" w:hAnsi="Times New Roman" w:cs="Times New Roman"/>
          <w:sz w:val="36"/>
          <w:szCs w:val="36"/>
        </w:rPr>
      </w:pPr>
      <w:r>
        <w:rPr>
          <w:rFonts w:ascii="Times New Roman" w:eastAsia="MS Mincho" w:hAnsi="Times New Roman" w:cs="Times New Roman"/>
          <w:sz w:val="36"/>
          <w:szCs w:val="36"/>
        </w:rPr>
        <w:t>меҳмонхонаи «Руми», ш.Душанбе</w:t>
      </w:r>
    </w:p>
    <w:p w14:paraId="0650407A" w14:textId="72B56EEF" w:rsidR="001B09D4" w:rsidRDefault="001B09D4" w:rsidP="001B09D4">
      <w:pPr>
        <w:spacing w:line="240" w:lineRule="auto"/>
        <w:ind w:left="708" w:firstLine="708"/>
        <w:jc w:val="center"/>
        <w:rPr>
          <w:rFonts w:ascii="Times New Roman" w:eastAsia="MS Mincho" w:hAnsi="Times New Roman" w:cs="Times New Roman"/>
          <w:sz w:val="36"/>
          <w:szCs w:val="36"/>
        </w:rPr>
      </w:pPr>
    </w:p>
    <w:p w14:paraId="14B09026" w14:textId="39E21D47" w:rsidR="003B1B86" w:rsidRPr="003B1B86" w:rsidRDefault="003B1B86" w:rsidP="00C83417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3B1B86">
        <w:rPr>
          <w:rFonts w:ascii="Times New Roman" w:eastAsia="MS Mincho" w:hAnsi="Times New Roman" w:cs="Times New Roman"/>
          <w:sz w:val="36"/>
          <w:szCs w:val="36"/>
        </w:rPr>
        <w:t>Ассалому алайкум меҳмонони олиқадр, иштирокдорони арҷманди Нишасти нуҳуми вазирони Созмони Ҳамкориҳои иқтисодӣ оид ба паст кардани хавфи офатҳои табиӣ.</w:t>
      </w:r>
    </w:p>
    <w:p w14:paraId="5496B92D" w14:textId="77777777" w:rsidR="003B1B86" w:rsidRPr="003B1B86" w:rsidRDefault="003B1B86" w:rsidP="00C83417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3B1B86">
        <w:rPr>
          <w:rFonts w:ascii="Times New Roman" w:eastAsia="MS Mincho" w:hAnsi="Times New Roman" w:cs="Times New Roman"/>
          <w:sz w:val="36"/>
          <w:szCs w:val="36"/>
        </w:rPr>
        <w:t>Хонумҳо ва ҷанобон!</w:t>
      </w:r>
    </w:p>
    <w:p w14:paraId="354AD61B" w14:textId="0DCB4E06" w:rsidR="003B1B86" w:rsidRPr="003B1B86" w:rsidRDefault="00F71533" w:rsidP="00C83417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36"/>
          <w:szCs w:val="36"/>
        </w:rPr>
      </w:pPr>
      <w:r>
        <w:rPr>
          <w:rFonts w:ascii="Times New Roman" w:eastAsia="MS Mincho" w:hAnsi="Times New Roman" w:cs="Times New Roman"/>
          <w:sz w:val="36"/>
          <w:szCs w:val="36"/>
        </w:rPr>
        <w:t>Аз фурсати муносиб истифода намуда</w:t>
      </w:r>
      <w:r w:rsidR="003B1B86" w:rsidRPr="003B1B86">
        <w:rPr>
          <w:rFonts w:ascii="Times New Roman" w:eastAsia="MS Mincho" w:hAnsi="Times New Roman" w:cs="Times New Roman"/>
          <w:sz w:val="36"/>
          <w:szCs w:val="36"/>
        </w:rPr>
        <w:t>, миннатдории худро барои қабули даъватнома ва иштирок дар кори нишасти имрўзаи мо ба ҳамаи Шумоён баён намоям.</w:t>
      </w:r>
    </w:p>
    <w:p w14:paraId="13048CB9" w14:textId="77777777" w:rsidR="003B1B86" w:rsidRPr="003B1B86" w:rsidRDefault="003B1B86" w:rsidP="00C83417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3B1B86">
        <w:rPr>
          <w:rFonts w:ascii="Times New Roman" w:eastAsia="MS Mincho" w:hAnsi="Times New Roman" w:cs="Times New Roman"/>
          <w:sz w:val="36"/>
          <w:szCs w:val="36"/>
        </w:rPr>
        <w:t>Меҳмонони гиромӣ, хуш омадед ба Тоҷикистони офтобӣ ва меҳмоннавоз!</w:t>
      </w:r>
    </w:p>
    <w:p w14:paraId="3097508D" w14:textId="20A4F664" w:rsidR="003B1B86" w:rsidRPr="003B1B86" w:rsidRDefault="003B1B86" w:rsidP="00C8341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1B8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Муҳтарам иштирокдорони чорабинӣ, иҷозат фармоед кори нишасти </w:t>
      </w:r>
      <w:r w:rsidRPr="003B1B86">
        <w:rPr>
          <w:rFonts w:ascii="Times New Roman" w:eastAsia="MS Mincho" w:hAnsi="Times New Roman" w:cs="Times New Roman"/>
          <w:sz w:val="36"/>
          <w:szCs w:val="36"/>
        </w:rPr>
        <w:t xml:space="preserve">нуҳуми вазирони Созмони Ҳамкориҳои </w:t>
      </w:r>
      <w:r w:rsidR="00DB3FED" w:rsidRPr="003B1B86">
        <w:rPr>
          <w:rFonts w:ascii="Times New Roman" w:eastAsia="MS Mincho" w:hAnsi="Times New Roman" w:cs="Times New Roman"/>
          <w:sz w:val="36"/>
          <w:szCs w:val="36"/>
        </w:rPr>
        <w:t xml:space="preserve">Иқтисодӣ </w:t>
      </w:r>
      <w:r w:rsidRPr="003B1B86">
        <w:rPr>
          <w:rFonts w:ascii="Times New Roman" w:eastAsia="MS Mincho" w:hAnsi="Times New Roman" w:cs="Times New Roman"/>
          <w:sz w:val="36"/>
          <w:szCs w:val="36"/>
        </w:rPr>
        <w:t>оид ба паст кардани хавфи офатҳои таби</w:t>
      </w:r>
      <w:r>
        <w:rPr>
          <w:rFonts w:ascii="Times New Roman" w:eastAsia="MS Mincho" w:hAnsi="Times New Roman" w:cs="Times New Roman"/>
          <w:sz w:val="36"/>
          <w:szCs w:val="36"/>
        </w:rPr>
        <w:t>иро</w:t>
      </w:r>
      <w:r w:rsidRPr="003B1B86">
        <w:rPr>
          <w:rFonts w:ascii="Times New Roman" w:eastAsia="MS Mincho" w:hAnsi="Times New Roman" w:cs="Times New Roman"/>
          <w:sz w:val="36"/>
          <w:szCs w:val="36"/>
        </w:rPr>
        <w:t xml:space="preserve"> – кушода эълон намоям</w:t>
      </w:r>
      <w:r w:rsidRPr="003B1B86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14:paraId="4F7F3043" w14:textId="77777777" w:rsidR="00A21346" w:rsidRDefault="00A21346" w:rsidP="00C83417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sz w:val="36"/>
          <w:szCs w:val="36"/>
        </w:rPr>
      </w:pPr>
    </w:p>
    <w:p w14:paraId="7A5E07D0" w14:textId="77777777" w:rsidR="00A21346" w:rsidRDefault="00A21346" w:rsidP="00C83417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sz w:val="36"/>
          <w:szCs w:val="36"/>
        </w:rPr>
      </w:pPr>
    </w:p>
    <w:p w14:paraId="1DB7E3AE" w14:textId="77777777" w:rsidR="00A21346" w:rsidRDefault="00A21346" w:rsidP="00C83417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sz w:val="36"/>
          <w:szCs w:val="36"/>
        </w:rPr>
      </w:pPr>
      <w:r>
        <w:rPr>
          <w:rFonts w:ascii="Times New Roman" w:eastAsia="MS Mincho" w:hAnsi="Times New Roman" w:cs="Times New Roman"/>
          <w:sz w:val="36"/>
          <w:szCs w:val="36"/>
        </w:rPr>
        <w:lastRenderedPageBreak/>
        <w:t>Уважаемые главы делегаций, участники встречи! Дамы и господа!</w:t>
      </w:r>
    </w:p>
    <w:p w14:paraId="669D1681" w14:textId="77777777" w:rsidR="00DD5A73" w:rsidRDefault="00A21346" w:rsidP="00C83417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A21346">
        <w:rPr>
          <w:rFonts w:ascii="Times New Roman" w:eastAsia="MS Mincho" w:hAnsi="Times New Roman" w:cs="Times New Roman"/>
          <w:sz w:val="36"/>
          <w:szCs w:val="36"/>
        </w:rPr>
        <w:t>В работе нашей сегодняшней встречи принимают участие руководители и эксперты официальных делегаций стран-членов Организации экономического сотрудничества, наблюдатели и представители различных государственных и международных организаций из стран региона.</w:t>
      </w:r>
    </w:p>
    <w:p w14:paraId="156E9F79" w14:textId="471F5CF7" w:rsidR="00DD5A73" w:rsidRDefault="00DD5A73" w:rsidP="00C83417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Также в работе нашей встрече участвуют руководители высокого уровня из Организации Объединенных Наций. </w:t>
      </w:r>
    </w:p>
    <w:p w14:paraId="76202834" w14:textId="18BBABBD" w:rsidR="000B1679" w:rsidRDefault="00DD5A73" w:rsidP="00C83417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Уважаемые участники встречи!</w:t>
      </w:r>
    </w:p>
    <w:p w14:paraId="46CECE7D" w14:textId="77777777" w:rsidR="00DD5A73" w:rsidRDefault="00DD5A73" w:rsidP="00C83417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Как известно, регион Организации экономического сотрудничества является одним из наиболее уязвимых регионов мира с точки зрения стихийных бедствий.</w:t>
      </w:r>
    </w:p>
    <w:p w14:paraId="1CB0789B" w14:textId="410A82C1" w:rsidR="00DD5A73" w:rsidRDefault="00DD5A73" w:rsidP="00C83417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В силу своих географических, геологических, топографических и климатических особенностей регион подвержен ряду опасностей, таких как наводнения, землетрясения, оползни, песчаные и пыльные бури, тайфуны, засухи, прорывы ледниковых озер,</w:t>
      </w:r>
      <w:r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 тепловые и холодные волны</w:t>
      </w: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, циклоны и лавины. которые вызывают различные стихийные бедствия.</w:t>
      </w:r>
    </w:p>
    <w:p w14:paraId="39043934" w14:textId="65BAAB2D" w:rsidR="00DD5A73" w:rsidRPr="00DD5A73" w:rsidRDefault="00DD5A73" w:rsidP="00DD5A73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В результате</w:t>
      </w:r>
      <w:r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,</w:t>
      </w: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 стихийны</w:t>
      </w:r>
      <w:r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е</w:t>
      </w: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 бедствия приводят к гибели людей, человеческим страданиям и экономическому ущербу. </w:t>
      </w:r>
    </w:p>
    <w:p w14:paraId="1F9CD216" w14:textId="77777777" w:rsidR="00DD5A73" w:rsidRDefault="00DD5A73" w:rsidP="00DD5A73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lastRenderedPageBreak/>
        <w:t>Хочу напомнить, что за последние десять лет от стихийных бедствий в этом регионе пострадали более 70 миллионов человек.</w:t>
      </w:r>
    </w:p>
    <w:p w14:paraId="16F07266" w14:textId="5B59AD30" w:rsidR="00DD5A73" w:rsidRDefault="00DD5A73" w:rsidP="00DD5A73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Таджикистан также </w:t>
      </w:r>
      <w:r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наи</w:t>
      </w: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более уязвим к стихийным бедствиям. Этому процессу способствуют географическое положение нашей страны, 93% территории которой составляют горы, </w:t>
      </w:r>
      <w:r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а также этому способствует </w:t>
      </w: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влияние изменения климата.</w:t>
      </w:r>
    </w:p>
    <w:p w14:paraId="10155363" w14:textId="77777777" w:rsidR="001A28A1" w:rsidRPr="000773C1" w:rsidRDefault="001A28A1" w:rsidP="001A28A1">
      <w:pPr>
        <w:spacing w:after="0" w:line="240" w:lineRule="auto"/>
        <w:ind w:firstLine="720"/>
        <w:jc w:val="both"/>
        <w:rPr>
          <w:rFonts w:ascii="Times New Roman" w:eastAsia="DengXian" w:hAnsi="Times New Roman" w:cs="Times New Roman"/>
          <w:b/>
          <w:bCs/>
          <w:color w:val="000000"/>
          <w:sz w:val="36"/>
          <w:szCs w:val="36"/>
          <w:lang w:eastAsia="zh-CN"/>
        </w:rPr>
      </w:pPr>
      <w:r w:rsidRPr="000773C1">
        <w:rPr>
          <w:rFonts w:ascii="Times New Roman" w:eastAsia="DengXian" w:hAnsi="Times New Roman" w:cs="Times New Roman"/>
          <w:b/>
          <w:bCs/>
          <w:color w:val="000000"/>
          <w:sz w:val="36"/>
          <w:szCs w:val="36"/>
          <w:lang w:eastAsia="zh-CN"/>
        </w:rPr>
        <w:t>Уважаемые главы делегаций, дамы и господа!</w:t>
      </w:r>
    </w:p>
    <w:p w14:paraId="587959B4" w14:textId="77777777" w:rsidR="001A28A1" w:rsidRDefault="001A28A1" w:rsidP="001A28A1">
      <w:pPr>
        <w:spacing w:after="0" w:line="360" w:lineRule="auto"/>
        <w:ind w:firstLine="720"/>
        <w:jc w:val="both"/>
        <w:rPr>
          <w:rFonts w:ascii="Times New Roman" w:eastAsia="DengXian" w:hAnsi="Times New Roman" w:cs="Times New Roman"/>
          <w:color w:val="000000"/>
          <w:sz w:val="36"/>
          <w:szCs w:val="36"/>
          <w:lang w:eastAsia="zh-CN"/>
        </w:rPr>
      </w:pPr>
      <w:r w:rsidRPr="00B674B3">
        <w:rPr>
          <w:rFonts w:ascii="Times New Roman" w:eastAsia="DengXian" w:hAnsi="Times New Roman" w:cs="Times New Roman"/>
          <w:color w:val="000000"/>
          <w:sz w:val="36"/>
          <w:szCs w:val="36"/>
          <w:lang w:eastAsia="zh-CN"/>
        </w:rPr>
        <w:t xml:space="preserve">Таджикистан под руководством Главы нашего Государства, Президента страны, уважаемого Эмомали Рахмона в течении десятилетия играет ведущую и эффективную роль в глобальной повестке дня для продвижения водных и климатических вопросов. </w:t>
      </w:r>
    </w:p>
    <w:p w14:paraId="42732322" w14:textId="77777777" w:rsidR="001A28A1" w:rsidRPr="00B674B3" w:rsidRDefault="001A28A1" w:rsidP="001A28A1">
      <w:pPr>
        <w:spacing w:after="0" w:line="360" w:lineRule="auto"/>
        <w:ind w:firstLine="720"/>
        <w:jc w:val="both"/>
        <w:rPr>
          <w:rFonts w:ascii="Times New Roman" w:eastAsia="DengXian" w:hAnsi="Times New Roman" w:cs="Times New Roman"/>
          <w:color w:val="000000"/>
          <w:sz w:val="36"/>
          <w:szCs w:val="36"/>
          <w:lang w:eastAsia="zh-CN"/>
        </w:rPr>
      </w:pPr>
      <w:r w:rsidRPr="00B674B3">
        <w:rPr>
          <w:rFonts w:ascii="Times New Roman" w:eastAsia="DengXian" w:hAnsi="Times New Roman" w:cs="Times New Roman"/>
          <w:color w:val="000000"/>
          <w:sz w:val="36"/>
          <w:szCs w:val="36"/>
          <w:lang w:eastAsia="zh-CN"/>
        </w:rPr>
        <w:t xml:space="preserve">За этот период по инициативам </w:t>
      </w:r>
      <w:r w:rsidRPr="00B674B3">
        <w:rPr>
          <w:rFonts w:ascii="Times New Roman" w:eastAsia="Calibri" w:hAnsi="Times New Roman" w:cs="Times New Roman"/>
          <w:color w:val="000000"/>
          <w:sz w:val="36"/>
          <w:szCs w:val="36"/>
        </w:rPr>
        <w:t>и предложениям Президента Республика Таджикистан, уважаемого Эмомали Рахмона</w:t>
      </w:r>
      <w:r w:rsidRPr="00B674B3">
        <w:rPr>
          <w:rFonts w:ascii="Times New Roman" w:eastAsia="DengXian" w:hAnsi="Times New Roman" w:cs="Times New Roman"/>
          <w:color w:val="000000"/>
          <w:sz w:val="36"/>
          <w:szCs w:val="36"/>
          <w:lang w:eastAsia="zh-CN"/>
        </w:rPr>
        <w:t xml:space="preserve"> Таджикистана Генеральная Ассамблея ООН приняла ряд резолюций, направленных на объединение усилий международного сообщества для решения существующих проблем и активизации действий в этом направлении.</w:t>
      </w:r>
    </w:p>
    <w:p w14:paraId="5617B9E6" w14:textId="77777777" w:rsidR="001A28A1" w:rsidRPr="00B674B3" w:rsidRDefault="001A28A1" w:rsidP="001A28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В том числе, </w:t>
      </w:r>
      <w:r w:rsidRPr="00B674B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Организация Объединенных Наций </w:t>
      </w:r>
      <w:r w:rsidRPr="00B674B3">
        <w:rPr>
          <w:rFonts w:ascii="Times New Roman" w:eastAsia="Calibri" w:hAnsi="Times New Roman" w:cs="Times New Roman"/>
          <w:sz w:val="36"/>
          <w:szCs w:val="36"/>
        </w:rPr>
        <w:t xml:space="preserve">объявляла Международный год пресной воды (2003г.), Международное десятилетие действий «Вода для жизни» </w:t>
      </w:r>
      <w:r w:rsidRPr="00B674B3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(2005-2015гг.), Международный год водного сотрудничества (2013г.) и в декабре 2016 года на основании очередной резолюции Генеральной Ассамблеи ООН было объявлено </w:t>
      </w:r>
      <w:r w:rsidRPr="00B674B3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Международное десятилетие действий “Вода для устойчивого развития”, 2018</w:t>
      </w:r>
      <w:r w:rsidRPr="00B674B3">
        <w:rPr>
          <w:rFonts w:ascii="Cambria Math" w:eastAsia="Calibri" w:hAnsi="Cambria Math" w:cs="Times New Roman"/>
          <w:color w:val="000000"/>
          <w:sz w:val="36"/>
          <w:szCs w:val="36"/>
          <w:shd w:val="clear" w:color="auto" w:fill="FFFFFF"/>
        </w:rPr>
        <w:t>‐</w:t>
      </w:r>
      <w:r w:rsidRPr="00B674B3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2028гг., что в целом эти инициативы внесли весомый вклад для устойчивого развития.</w:t>
      </w:r>
    </w:p>
    <w:p w14:paraId="674391A2" w14:textId="77777777" w:rsidR="001A28A1" w:rsidRPr="00B674B3" w:rsidRDefault="001A28A1" w:rsidP="001A28A1">
      <w:pPr>
        <w:tabs>
          <w:tab w:val="left" w:pos="567"/>
          <w:tab w:val="left" w:pos="5387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ab/>
      </w:r>
      <w:r w:rsidRPr="00B674B3">
        <w:rPr>
          <w:rFonts w:ascii="Times New Roman" w:eastAsia="Calibri" w:hAnsi="Times New Roman" w:cs="Times New Roman"/>
          <w:sz w:val="36"/>
          <w:szCs w:val="36"/>
        </w:rPr>
        <w:t xml:space="preserve">С учётом того, что ледники и другие водные источники Таджикистана составляют основу водных ресурсов Центральной Азии, в рамках Альянса воды и климата, по инициативе Президента Республики Таджикистан уважаемого Эмомали Рахмона в ходе </w:t>
      </w:r>
      <w:r w:rsidRPr="00B674B3">
        <w:rPr>
          <w:rFonts w:ascii="Times New Roman" w:eastAsia="Calibri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77-й сессии Генеральной ассамблеи ООН единогласно была принята резолюция об объявлении 2025 года </w:t>
      </w:r>
      <w:r w:rsidRPr="00B674B3">
        <w:rPr>
          <w:rFonts w:ascii="Times New Roman" w:eastAsia="Calibri" w:hAnsi="Times New Roman" w:cs="Times New Roman"/>
          <w:sz w:val="36"/>
          <w:szCs w:val="36"/>
        </w:rPr>
        <w:t>«Международным годом защиты ледников» и 21 марта «Международным днем ледников».</w:t>
      </w:r>
    </w:p>
    <w:p w14:paraId="2636CEF7" w14:textId="77777777" w:rsidR="001A28A1" w:rsidRDefault="001A28A1" w:rsidP="001A28A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674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этом контексте предложение нашей страны о создании трастового фонда при ООН для содействия сохранению ледников и проведение в 2025 году международной конференции, посвященную данной теме в Душанбе являются важными шагами в этом направлении.</w:t>
      </w:r>
    </w:p>
    <w:p w14:paraId="1FAEAEC7" w14:textId="77777777" w:rsidR="001A28A1" w:rsidRDefault="001A28A1" w:rsidP="001A28A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Необходимо отметить, что по согласованию с Правительством Республики Таджикистан, 26-27 сентября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2024 года, Комитет по чрезвычайным ситуациям и гражданской обороне при Правительстве Республики Таджикистан и </w:t>
      </w:r>
      <w:r w:rsidRPr="00B674B3">
        <w:rPr>
          <w:rFonts w:ascii="Times New Roman" w:eastAsia="Calibri" w:hAnsi="Times New Roman" w:cs="Times New Roman"/>
          <w:color w:val="000000"/>
          <w:sz w:val="36"/>
          <w:szCs w:val="36"/>
        </w:rPr>
        <w:t>Азиатско-Тихоокеанск</w:t>
      </w:r>
      <w:r>
        <w:rPr>
          <w:rFonts w:ascii="Times New Roman" w:eastAsia="Calibri" w:hAnsi="Times New Roman" w:cs="Times New Roman"/>
          <w:color w:val="000000"/>
          <w:sz w:val="36"/>
          <w:szCs w:val="36"/>
        </w:rPr>
        <w:t>ий</w:t>
      </w:r>
      <w:r w:rsidRPr="00B674B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центр по развитию управления информацией о стихийных бедствиях (</w:t>
      </w:r>
      <w:r w:rsidRPr="00B674B3">
        <w:rPr>
          <w:rFonts w:ascii="Times New Roman" w:eastAsia="Calibri" w:hAnsi="Times New Roman" w:cs="Times New Roman"/>
          <w:color w:val="000000"/>
          <w:sz w:val="36"/>
          <w:szCs w:val="36"/>
          <w:lang w:val="en-US"/>
        </w:rPr>
        <w:t>APDIM</w:t>
      </w:r>
      <w:r w:rsidRPr="00B674B3">
        <w:rPr>
          <w:rFonts w:ascii="Times New Roman" w:eastAsia="Calibri" w:hAnsi="Times New Roman" w:cs="Times New Roman"/>
          <w:color w:val="000000"/>
          <w:sz w:val="36"/>
          <w:szCs w:val="36"/>
        </w:rPr>
        <w:t>)</w:t>
      </w:r>
      <w:r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проводят «</w:t>
      </w:r>
      <w:r w:rsidRPr="00B674B3">
        <w:rPr>
          <w:rFonts w:ascii="Times New Roman" w:eastAsia="Calibri" w:hAnsi="Times New Roman" w:cs="Times New Roman"/>
          <w:color w:val="000000"/>
          <w:sz w:val="36"/>
          <w:szCs w:val="36"/>
        </w:rPr>
        <w:t>Региональное совещание «Понимание воздействия песчаных и пыльных бурь на ледники в Азиатско-Тихоокеанском регионе: на пути к сохранению и сотрудничеству»</w:t>
      </w:r>
      <w:r>
        <w:rPr>
          <w:rFonts w:ascii="Times New Roman" w:eastAsia="Calibri" w:hAnsi="Times New Roman" w:cs="Times New Roman"/>
          <w:color w:val="000000"/>
          <w:sz w:val="36"/>
          <w:szCs w:val="36"/>
        </w:rPr>
        <w:t>.</w:t>
      </w:r>
    </w:p>
    <w:p w14:paraId="0B73C1FE" w14:textId="77777777" w:rsidR="001A28A1" w:rsidRPr="00B674B3" w:rsidRDefault="001A28A1" w:rsidP="001A28A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6"/>
          <w:szCs w:val="36"/>
        </w:rPr>
        <w:t>Пользуясь случаем, приглашаем Вас для участия в этом важном международном мероприятии.</w:t>
      </w:r>
    </w:p>
    <w:p w14:paraId="5DBA81EA" w14:textId="17ED20C9" w:rsidR="00DD5A73" w:rsidRDefault="00DD5A73" w:rsidP="000B1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A73">
        <w:rPr>
          <w:rFonts w:ascii="Times New Roman" w:eastAsia="Times New Roman" w:hAnsi="Times New Roman" w:cs="Times New Roman"/>
          <w:sz w:val="36"/>
          <w:szCs w:val="36"/>
          <w:lang w:eastAsia="ru-RU"/>
        </w:rPr>
        <w:t>Только за последние 16 лет в нашей стране произошло 4232 происшествия и чрезвычайны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х</w:t>
      </w:r>
      <w:r w:rsidRPr="00DD5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ситуаци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й</w:t>
      </w:r>
      <w:r w:rsidRPr="00DD5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природного характера, в результате которых погибло 411 человек, а сумма ущерба составила более 500 миллионов долларов США.</w:t>
      </w:r>
    </w:p>
    <w:p w14:paraId="7A133388" w14:textId="77777777" w:rsidR="00DD5A73" w:rsidRDefault="00DD5A73" w:rsidP="000B167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D5A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Проведенный анализ показывает, что количество стихийных бедствий увеличилось в 2,3 раза, а размер ущерба – в 1,2 раза.</w:t>
      </w:r>
    </w:p>
    <w:p w14:paraId="7E1F51EF" w14:textId="042979D0" w:rsidR="00DD5A73" w:rsidRDefault="00DD5A73" w:rsidP="00C83417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В связи с этим адаптация подходов и стратегий снижения риска стихийных бедствий в странах-членах нашей Организации является очень важным и актуальным вопросом для решения существующих проблем в области управления рисками стихийных бедствий.</w:t>
      </w:r>
    </w:p>
    <w:p w14:paraId="577E6BE8" w14:textId="244D07C0" w:rsidR="001A28A1" w:rsidRDefault="001A28A1" w:rsidP="001A28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lastRenderedPageBreak/>
        <w:t>Уважаемые участники нашей встречи!</w:t>
      </w:r>
    </w:p>
    <w:p w14:paraId="5D353BEC" w14:textId="7483F74E" w:rsidR="00DD5A73" w:rsidRDefault="00DD5A73" w:rsidP="00C83417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Правительство Республики Таджикистан </w:t>
      </w:r>
      <w:r w:rsidR="009A0440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уделяет</w:t>
      </w: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 постоянное внимание вопросам снижения риска стихийных бедствий на основе Сендайской рамочной программы по снижению риска стихийных бедствий,</w:t>
      </w:r>
      <w:r w:rsidR="009A0440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 в рамках которой</w:t>
      </w: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 своими решениями приняла Национальную стратегию Республики Таджикистан по снижению риска стихийных бедствий на 2019 -2034 </w:t>
      </w:r>
      <w:r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годы </w:t>
      </w: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и </w:t>
      </w:r>
      <w:r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С</w:t>
      </w: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реднесрочной </w:t>
      </w:r>
      <w:r w:rsidR="009A0440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государственную </w:t>
      </w: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программ</w:t>
      </w:r>
      <w:r w:rsidR="009A0440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у по</w:t>
      </w:r>
      <w:r w:rsidRPr="00DD5A73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 защите населения и территории от чрезвычайных ситуаций на 2023-2028 годы.</w:t>
      </w:r>
    </w:p>
    <w:p w14:paraId="1EFFE320" w14:textId="00D7411E" w:rsidR="009A0440" w:rsidRDefault="009A0440" w:rsidP="00C834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</w:pPr>
      <w:r w:rsidRPr="009A0440"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 xml:space="preserve">Наша сегодняшняя встреча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>предоставляет</w:t>
      </w:r>
      <w:r w:rsidRPr="009A0440"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 xml:space="preserve"> хорошие условия для рассмотрения региональных программ и проектов по раннему предупреждению, подготовке и ликвидации стихийных бедствий, а также необходимости укрепления сотрудничества в регионе и за его пределами.</w:t>
      </w:r>
    </w:p>
    <w:p w14:paraId="6ED4BB8F" w14:textId="4AB0876E" w:rsidR="009A0440" w:rsidRDefault="009A0440" w:rsidP="00C83417">
      <w:pPr>
        <w:suppressAutoHyphens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 xml:space="preserve">В этой связи, а также </w:t>
      </w:r>
      <w:r w:rsidRPr="009A0440"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>в соответствии с рекомендациями Сендайской рамочной программы по снижению риска стихийных бедствий на 2015-2030 годы, наша сегодняшняя встреча позволит заложить основу для поиска путей и средств создания совместного механизма реагирования на ожидаемые риски.</w:t>
      </w:r>
    </w:p>
    <w:p w14:paraId="1352ECDA" w14:textId="410D559A" w:rsidR="009A0440" w:rsidRDefault="009A0440" w:rsidP="00C83417">
      <w:pPr>
        <w:suppressAutoHyphens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</w:pPr>
      <w:r w:rsidRPr="009A0440"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 xml:space="preserve">Мы с большой ответственностью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>отмечаем</w:t>
      </w:r>
      <w:r w:rsidRPr="009A0440"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 xml:space="preserve">, что природные опасности,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>угрожающие нашим странам</w:t>
      </w:r>
      <w:r w:rsidRPr="009A0440"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 xml:space="preserve">, могут </w:t>
      </w:r>
      <w:r w:rsidRPr="009A0440"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lastRenderedPageBreak/>
        <w:t xml:space="preserve">нанести ущерб не только социально-экономической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>обстановке</w:t>
      </w:r>
      <w:r w:rsidRPr="009A0440"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>, но и человеческ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>им ресурсам</w:t>
      </w:r>
      <w:r w:rsidRPr="009A0440"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 xml:space="preserve"> региона.</w:t>
      </w:r>
    </w:p>
    <w:p w14:paraId="53D7FEAB" w14:textId="259E37A0" w:rsidR="009A0440" w:rsidRDefault="009A0440" w:rsidP="00C83417">
      <w:pPr>
        <w:suppressAutoHyphens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</w:pPr>
      <w:r w:rsidRPr="009A0440"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>В это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>м направлении,</w:t>
      </w:r>
      <w:r w:rsidRPr="009A0440"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 xml:space="preserve"> реализация Региональной программы Организации экономического сотрудничества по снижению риска стихийных бедствий и ее Дорожной карты на 2021-2025 годы поможет всем странам региона достичь основных целей Сендайской рамочной программы по снижению риска стихийных бедствий. </w:t>
      </w:r>
    </w:p>
    <w:p w14:paraId="56544420" w14:textId="77777777" w:rsidR="001A28A1" w:rsidRDefault="001A28A1" w:rsidP="001A28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bidi="en-US"/>
        </w:rPr>
        <w:t>Уважаемые коллеги!</w:t>
      </w:r>
    </w:p>
    <w:p w14:paraId="2F535166" w14:textId="20F11A96" w:rsidR="009A0440" w:rsidRDefault="009A0440" w:rsidP="00C83417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 w:rsidRPr="009A0440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По итогам сегодняшнего заседания планируется принять </w:t>
      </w:r>
      <w:r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декларацию министерской в</w:t>
      </w:r>
      <w:r w:rsidRPr="009A0440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стречи, которое мы представим высшим органам Организации экономического сотрудничества.</w:t>
      </w:r>
    </w:p>
    <w:p w14:paraId="3BBDD510" w14:textId="77777777" w:rsidR="009A0440" w:rsidRPr="009A0440" w:rsidRDefault="009A0440" w:rsidP="009A0440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 w:rsidRPr="009A0440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Уверен, что мы приложим все усилия для реализации положений принятой декларации.</w:t>
      </w:r>
    </w:p>
    <w:p w14:paraId="7CA3963C" w14:textId="77777777" w:rsidR="009A0440" w:rsidRPr="009A0440" w:rsidRDefault="009A0440" w:rsidP="009A0440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 w:rsidRPr="009A0440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Желаю всем плодотворной работы и успехов в выполнении поставленных задач!</w:t>
      </w:r>
    </w:p>
    <w:p w14:paraId="0E1A2A8D" w14:textId="65C11628" w:rsidR="009A0440" w:rsidRDefault="001A28A1" w:rsidP="009A0440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>Благодарю всех Вас</w:t>
      </w:r>
      <w:r w:rsidR="009A0440" w:rsidRPr="009A0440">
        <w:rPr>
          <w:rFonts w:ascii="Times New Roman" w:eastAsia="MS Mincho" w:hAnsi="Times New Roman" w:cs="Times New Roman"/>
          <w:color w:val="000000"/>
          <w:sz w:val="36"/>
          <w:szCs w:val="36"/>
          <w:lang w:eastAsia="ja-JP"/>
        </w:rPr>
        <w:t xml:space="preserve"> за внимание!</w:t>
      </w:r>
    </w:p>
    <w:sectPr w:rsidR="009A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7F"/>
    <w:rsid w:val="000740A8"/>
    <w:rsid w:val="000B1679"/>
    <w:rsid w:val="001A28A1"/>
    <w:rsid w:val="001B09D4"/>
    <w:rsid w:val="00310F81"/>
    <w:rsid w:val="003513C3"/>
    <w:rsid w:val="003B1B86"/>
    <w:rsid w:val="00500701"/>
    <w:rsid w:val="00576F5A"/>
    <w:rsid w:val="00580AD7"/>
    <w:rsid w:val="00581953"/>
    <w:rsid w:val="005E5BE3"/>
    <w:rsid w:val="007A3C76"/>
    <w:rsid w:val="00864682"/>
    <w:rsid w:val="00946A7F"/>
    <w:rsid w:val="009A0440"/>
    <w:rsid w:val="00A21346"/>
    <w:rsid w:val="00A35925"/>
    <w:rsid w:val="00BF0C07"/>
    <w:rsid w:val="00C83417"/>
    <w:rsid w:val="00CA2EDB"/>
    <w:rsid w:val="00DB3B58"/>
    <w:rsid w:val="00DB3FED"/>
    <w:rsid w:val="00DD5A73"/>
    <w:rsid w:val="00F71533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05AB"/>
  <w15:chartTrackingRefBased/>
  <w15:docId w15:val="{DFA0AF49-19D2-4B22-8A96-5A72EE24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javed ali</cp:lastModifiedBy>
  <cp:revision>2</cp:revision>
  <dcterms:created xsi:type="dcterms:W3CDTF">2024-09-24T07:21:00Z</dcterms:created>
  <dcterms:modified xsi:type="dcterms:W3CDTF">2024-09-24T07:21:00Z</dcterms:modified>
</cp:coreProperties>
</file>