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2E" w:rsidRPr="00A55B60" w:rsidRDefault="0091232E" w:rsidP="006412C9">
      <w:pPr>
        <w:spacing w:after="0"/>
        <w:jc w:val="center"/>
        <w:rPr>
          <w:rFonts w:ascii="Book Antiqua" w:hAnsi="Book Antiqua" w:cstheme="majorBidi"/>
          <w:b/>
          <w:bCs/>
          <w:sz w:val="32"/>
          <w:szCs w:val="32"/>
          <w:u w:val="single"/>
        </w:rPr>
      </w:pPr>
    </w:p>
    <w:p w:rsidR="0091232E" w:rsidRPr="00C633A9" w:rsidRDefault="0091232E" w:rsidP="006412C9">
      <w:pPr>
        <w:spacing w:after="0"/>
        <w:jc w:val="center"/>
        <w:rPr>
          <w:rFonts w:ascii="Book Antiqua" w:hAnsi="Book Antiqua" w:cstheme="majorBidi"/>
          <w:b/>
          <w:bCs/>
          <w:sz w:val="24"/>
          <w:szCs w:val="24"/>
          <w:u w:val="single"/>
        </w:rPr>
      </w:pPr>
    </w:p>
    <w:p w:rsidR="0091232E" w:rsidRPr="00C633A9" w:rsidRDefault="0091232E" w:rsidP="006412C9">
      <w:pPr>
        <w:spacing w:after="0"/>
        <w:jc w:val="center"/>
        <w:rPr>
          <w:rFonts w:ascii="Book Antiqua" w:hAnsi="Book Antiqua" w:cstheme="majorBidi"/>
          <w:b/>
          <w:bCs/>
          <w:sz w:val="24"/>
          <w:szCs w:val="24"/>
          <w:u w:val="single"/>
        </w:rPr>
      </w:pPr>
      <w:r w:rsidRPr="00C633A9">
        <w:rPr>
          <w:rFonts w:ascii="Book Antiqua" w:hAnsi="Book Antiqua" w:cstheme="majorBidi"/>
          <w:b/>
          <w:bCs/>
          <w:noProof/>
          <w:sz w:val="24"/>
          <w:szCs w:val="24"/>
          <w:u w:val="single"/>
        </w:rPr>
        <w:drawing>
          <wp:inline distT="0" distB="0" distL="0" distR="0">
            <wp:extent cx="4863500" cy="1409627"/>
            <wp:effectExtent l="19050" t="0" r="0" b="0"/>
            <wp:docPr id="2" name="Picture 1" descr="ECO_Folde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_FolderDesign"/>
                    <pic:cNvPicPr>
                      <a:picLocks noChangeAspect="1" noChangeArrowheads="1"/>
                    </pic:cNvPicPr>
                  </pic:nvPicPr>
                  <pic:blipFill>
                    <a:blip r:embed="rId7" cstate="print"/>
                    <a:srcRect/>
                    <a:stretch>
                      <a:fillRect/>
                    </a:stretch>
                  </pic:blipFill>
                  <pic:spPr bwMode="auto">
                    <a:xfrm>
                      <a:off x="0" y="0"/>
                      <a:ext cx="4863672" cy="1409677"/>
                    </a:xfrm>
                    <a:prstGeom prst="rect">
                      <a:avLst/>
                    </a:prstGeom>
                    <a:noFill/>
                    <a:ln w="9525">
                      <a:noFill/>
                      <a:miter lim="800000"/>
                      <a:headEnd/>
                      <a:tailEnd/>
                    </a:ln>
                  </pic:spPr>
                </pic:pic>
              </a:graphicData>
            </a:graphic>
          </wp:inline>
        </w:drawing>
      </w:r>
    </w:p>
    <w:p w:rsidR="0091232E" w:rsidRPr="00C633A9" w:rsidRDefault="0091232E" w:rsidP="006412C9">
      <w:pPr>
        <w:spacing w:after="0"/>
        <w:jc w:val="center"/>
        <w:rPr>
          <w:rFonts w:ascii="Book Antiqua" w:hAnsi="Book Antiqua" w:cstheme="majorBidi"/>
          <w:b/>
          <w:bCs/>
          <w:sz w:val="24"/>
          <w:szCs w:val="24"/>
          <w:u w:val="single"/>
        </w:rPr>
      </w:pPr>
    </w:p>
    <w:p w:rsidR="0091232E" w:rsidRPr="00A55B60" w:rsidRDefault="0091232E" w:rsidP="006412C9">
      <w:pPr>
        <w:spacing w:after="0"/>
        <w:jc w:val="center"/>
        <w:rPr>
          <w:rFonts w:ascii="Book Antiqua" w:hAnsi="Book Antiqua" w:cstheme="majorBidi"/>
          <w:b/>
          <w:bCs/>
          <w:iCs/>
          <w:sz w:val="24"/>
          <w:szCs w:val="24"/>
          <w:u w:val="single"/>
        </w:rPr>
      </w:pPr>
    </w:p>
    <w:p w:rsidR="0091232E" w:rsidRPr="00A55B60" w:rsidRDefault="0091232E" w:rsidP="006412C9">
      <w:pPr>
        <w:spacing w:after="0"/>
        <w:jc w:val="center"/>
        <w:rPr>
          <w:rFonts w:ascii="Book Antiqua" w:hAnsi="Book Antiqua" w:cstheme="majorBidi"/>
          <w:b/>
          <w:bCs/>
          <w:iCs/>
          <w:sz w:val="24"/>
          <w:szCs w:val="24"/>
          <w:u w:val="single"/>
        </w:rPr>
      </w:pPr>
    </w:p>
    <w:p w:rsidR="0091232E" w:rsidRPr="00A55B60" w:rsidRDefault="0091232E" w:rsidP="006412C9">
      <w:pPr>
        <w:spacing w:after="0"/>
        <w:jc w:val="center"/>
        <w:rPr>
          <w:rFonts w:ascii="Book Antiqua" w:hAnsi="Book Antiqua" w:cstheme="majorBidi"/>
          <w:b/>
          <w:bCs/>
          <w:iCs/>
          <w:sz w:val="24"/>
          <w:szCs w:val="24"/>
          <w:u w:val="single"/>
        </w:rPr>
      </w:pPr>
    </w:p>
    <w:p w:rsidR="0091232E" w:rsidRPr="00A55B60" w:rsidRDefault="0091232E" w:rsidP="006412C9">
      <w:pPr>
        <w:spacing w:after="0"/>
        <w:jc w:val="center"/>
        <w:rPr>
          <w:rFonts w:ascii="Book Antiqua" w:hAnsi="Book Antiqua" w:cstheme="majorBidi"/>
          <w:b/>
          <w:bCs/>
          <w:iCs/>
          <w:sz w:val="24"/>
          <w:szCs w:val="24"/>
          <w:u w:val="single"/>
        </w:rPr>
      </w:pPr>
    </w:p>
    <w:p w:rsidR="0091232E" w:rsidRPr="00A55B60" w:rsidRDefault="0091232E" w:rsidP="006412C9">
      <w:pPr>
        <w:spacing w:after="0"/>
        <w:jc w:val="center"/>
        <w:rPr>
          <w:rFonts w:ascii="Book Antiqua" w:hAnsi="Book Antiqua" w:cstheme="majorBidi"/>
          <w:b/>
          <w:bCs/>
          <w:iCs/>
          <w:sz w:val="24"/>
          <w:szCs w:val="24"/>
          <w:u w:val="single"/>
        </w:rPr>
      </w:pPr>
    </w:p>
    <w:p w:rsidR="00A55B60" w:rsidRDefault="00A55B6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 xml:space="preserve">CONCEPT NOTE </w:t>
      </w:r>
    </w:p>
    <w:p w:rsidR="00A55B60" w:rsidRDefault="00A55B6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 xml:space="preserve">AND </w:t>
      </w:r>
    </w:p>
    <w:p w:rsidR="00A55B60" w:rsidRDefault="00A55B6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DRAFT AGENDA</w:t>
      </w:r>
    </w:p>
    <w:p w:rsidR="0091232E" w:rsidRPr="00A55B60" w:rsidRDefault="00A55B6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 xml:space="preserve"> </w:t>
      </w:r>
    </w:p>
    <w:p w:rsidR="00FE4F12" w:rsidRPr="00A55B60" w:rsidRDefault="00CF4A7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2</w:t>
      </w:r>
      <w:r w:rsidRPr="00B1208B">
        <w:rPr>
          <w:rFonts w:ascii="Times New Roman" w:hAnsi="Times New Roman" w:cs="Times New Roman"/>
          <w:b/>
          <w:iCs/>
          <w:color w:val="000000"/>
          <w:sz w:val="32"/>
          <w:szCs w:val="32"/>
          <w:shd w:val="clear" w:color="auto" w:fill="FFFFFF"/>
          <w:vertAlign w:val="superscript"/>
        </w:rPr>
        <w:t>nd</w:t>
      </w:r>
      <w:r w:rsidR="0091232E" w:rsidRPr="00A55B60">
        <w:rPr>
          <w:rFonts w:ascii="Times New Roman" w:hAnsi="Times New Roman" w:cs="Times New Roman"/>
          <w:b/>
          <w:bCs/>
          <w:sz w:val="32"/>
          <w:szCs w:val="32"/>
        </w:rPr>
        <w:t xml:space="preserve"> </w:t>
      </w:r>
      <w:r w:rsidRPr="00A55B60">
        <w:rPr>
          <w:rFonts w:ascii="Times New Roman" w:hAnsi="Times New Roman" w:cs="Times New Roman"/>
          <w:b/>
          <w:bCs/>
          <w:sz w:val="32"/>
          <w:szCs w:val="32"/>
        </w:rPr>
        <w:t>E</w:t>
      </w:r>
      <w:r w:rsidR="0091232E" w:rsidRPr="00A55B60">
        <w:rPr>
          <w:rFonts w:ascii="Times New Roman" w:hAnsi="Times New Roman" w:cs="Times New Roman"/>
          <w:b/>
          <w:bCs/>
          <w:sz w:val="32"/>
          <w:szCs w:val="32"/>
        </w:rPr>
        <w:t xml:space="preserve">xperts </w:t>
      </w:r>
      <w:r w:rsidR="00FB6C1F" w:rsidRPr="00A55B60">
        <w:rPr>
          <w:rFonts w:ascii="Times New Roman" w:hAnsi="Times New Roman" w:cs="Times New Roman"/>
          <w:b/>
          <w:bCs/>
          <w:sz w:val="32"/>
          <w:szCs w:val="32"/>
        </w:rPr>
        <w:t>Group Meeting</w:t>
      </w:r>
      <w:r w:rsidR="0091232E" w:rsidRPr="00A55B60">
        <w:rPr>
          <w:rFonts w:ascii="Times New Roman" w:hAnsi="Times New Roman" w:cs="Times New Roman"/>
          <w:b/>
          <w:bCs/>
          <w:sz w:val="32"/>
          <w:szCs w:val="32"/>
        </w:rPr>
        <w:t xml:space="preserve"> on </w:t>
      </w:r>
      <w:r w:rsidR="00A55B60">
        <w:rPr>
          <w:rFonts w:ascii="Times New Roman" w:hAnsi="Times New Roman" w:cs="Times New Roman"/>
          <w:b/>
          <w:bCs/>
          <w:sz w:val="32"/>
          <w:szCs w:val="32"/>
        </w:rPr>
        <w:t>e</w:t>
      </w:r>
      <w:r w:rsidRPr="00A55B60">
        <w:rPr>
          <w:rFonts w:ascii="Times New Roman" w:hAnsi="Times New Roman" w:cs="Times New Roman"/>
          <w:b/>
          <w:bCs/>
          <w:sz w:val="32"/>
          <w:szCs w:val="32"/>
        </w:rPr>
        <w:t>stablishment of the ECO Regional Electricity Market</w:t>
      </w:r>
    </w:p>
    <w:p w:rsidR="0091232E" w:rsidRPr="00A55B60" w:rsidRDefault="0091232E"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(E</w:t>
      </w:r>
      <w:r w:rsidR="00CF4A70" w:rsidRPr="00A55B60">
        <w:rPr>
          <w:rFonts w:ascii="Times New Roman" w:hAnsi="Times New Roman" w:cs="Times New Roman"/>
          <w:b/>
          <w:bCs/>
          <w:sz w:val="32"/>
          <w:szCs w:val="32"/>
        </w:rPr>
        <w:t>CO-REM</w:t>
      </w:r>
      <w:r w:rsidRPr="00A55B60">
        <w:rPr>
          <w:rFonts w:ascii="Times New Roman" w:hAnsi="Times New Roman" w:cs="Times New Roman"/>
          <w:b/>
          <w:bCs/>
          <w:sz w:val="32"/>
          <w:szCs w:val="32"/>
        </w:rPr>
        <w:t>)</w:t>
      </w:r>
    </w:p>
    <w:p w:rsidR="0091232E" w:rsidRPr="00A55B60" w:rsidRDefault="0091232E" w:rsidP="00FE4F12">
      <w:pPr>
        <w:jc w:val="center"/>
        <w:rPr>
          <w:rFonts w:ascii="Times New Roman" w:hAnsi="Times New Roman" w:cs="Times New Roman"/>
          <w:b/>
          <w:bCs/>
          <w:sz w:val="32"/>
          <w:szCs w:val="32"/>
        </w:rPr>
      </w:pPr>
    </w:p>
    <w:p w:rsidR="00887371" w:rsidRPr="00FE4F12" w:rsidRDefault="00887371" w:rsidP="00FE4F12">
      <w:pPr>
        <w:jc w:val="center"/>
        <w:rPr>
          <w:rFonts w:ascii="Times New Roman" w:hAnsi="Times New Roman" w:cs="Times New Roman"/>
          <w:b/>
          <w:bCs/>
          <w:sz w:val="24"/>
          <w:szCs w:val="24"/>
        </w:rPr>
      </w:pPr>
    </w:p>
    <w:p w:rsidR="00887371" w:rsidRPr="00FE4F12" w:rsidRDefault="00887371" w:rsidP="00FE4F12">
      <w:pPr>
        <w:jc w:val="center"/>
        <w:rPr>
          <w:rFonts w:ascii="Times New Roman" w:hAnsi="Times New Roman" w:cs="Times New Roman"/>
          <w:b/>
          <w:bCs/>
          <w:sz w:val="24"/>
          <w:szCs w:val="24"/>
        </w:rPr>
      </w:pPr>
    </w:p>
    <w:p w:rsidR="00887371" w:rsidRPr="00FE4F12" w:rsidRDefault="00887371" w:rsidP="00FE4F12">
      <w:pPr>
        <w:keepNext/>
        <w:jc w:val="center"/>
        <w:outlineLvl w:val="3"/>
        <w:rPr>
          <w:rFonts w:ascii="Times New Roman" w:hAnsi="Times New Roman" w:cs="Times New Roman"/>
          <w:b/>
          <w:bCs/>
          <w:sz w:val="24"/>
          <w:szCs w:val="24"/>
        </w:rPr>
      </w:pPr>
    </w:p>
    <w:p w:rsidR="00887371" w:rsidRPr="00FE4F12" w:rsidRDefault="00887371" w:rsidP="00FE4F12">
      <w:pPr>
        <w:keepNext/>
        <w:jc w:val="center"/>
        <w:outlineLvl w:val="3"/>
        <w:rPr>
          <w:rFonts w:ascii="Times New Roman" w:hAnsi="Times New Roman" w:cs="Times New Roman"/>
          <w:b/>
          <w:bCs/>
          <w:sz w:val="24"/>
          <w:szCs w:val="24"/>
        </w:rPr>
      </w:pPr>
    </w:p>
    <w:p w:rsidR="0091232E" w:rsidRPr="00A55B60" w:rsidRDefault="00F11F22" w:rsidP="00FE4F12">
      <w:pPr>
        <w:keepNext/>
        <w:jc w:val="center"/>
        <w:outlineLvl w:val="3"/>
        <w:rPr>
          <w:rFonts w:ascii="Times New Roman" w:hAnsi="Times New Roman" w:cs="Times New Roman"/>
          <w:b/>
          <w:bCs/>
          <w:sz w:val="32"/>
          <w:szCs w:val="32"/>
        </w:rPr>
      </w:pPr>
      <w:r>
        <w:rPr>
          <w:rFonts w:ascii="Times New Roman" w:hAnsi="Times New Roman" w:cs="Times New Roman"/>
          <w:b/>
          <w:bCs/>
          <w:sz w:val="32"/>
          <w:szCs w:val="32"/>
        </w:rPr>
        <w:t>27-28</w:t>
      </w:r>
      <w:r>
        <w:rPr>
          <w:rFonts w:ascii="Times New Roman" w:hAnsi="Times New Roman" w:cs="Times New Roman"/>
          <w:b/>
          <w:bCs/>
          <w:sz w:val="32"/>
          <w:szCs w:val="32"/>
          <w:vertAlign w:val="superscript"/>
        </w:rPr>
        <w:t xml:space="preserve"> </w:t>
      </w:r>
      <w:r>
        <w:rPr>
          <w:rFonts w:ascii="Times New Roman" w:hAnsi="Times New Roman" w:cs="Times New Roman"/>
          <w:b/>
          <w:bCs/>
          <w:sz w:val="32"/>
          <w:szCs w:val="32"/>
        </w:rPr>
        <w:t>November</w:t>
      </w:r>
      <w:r w:rsidR="0091232E" w:rsidRPr="00A55B60">
        <w:rPr>
          <w:rFonts w:ascii="Times New Roman" w:hAnsi="Times New Roman" w:cs="Times New Roman"/>
          <w:b/>
          <w:bCs/>
          <w:sz w:val="32"/>
          <w:szCs w:val="32"/>
        </w:rPr>
        <w:t xml:space="preserve"> 202</w:t>
      </w:r>
      <w:r>
        <w:rPr>
          <w:rFonts w:ascii="Times New Roman" w:hAnsi="Times New Roman" w:cs="Times New Roman"/>
          <w:b/>
          <w:bCs/>
          <w:sz w:val="32"/>
          <w:szCs w:val="32"/>
        </w:rPr>
        <w:t>4</w:t>
      </w:r>
    </w:p>
    <w:p w:rsidR="0091232E" w:rsidRPr="00A55B60" w:rsidRDefault="00CF4A70" w:rsidP="00FE4F12">
      <w:pPr>
        <w:jc w:val="center"/>
        <w:rPr>
          <w:rFonts w:ascii="Times New Roman" w:hAnsi="Times New Roman" w:cs="Times New Roman"/>
          <w:b/>
          <w:bCs/>
          <w:sz w:val="32"/>
          <w:szCs w:val="32"/>
        </w:rPr>
      </w:pPr>
      <w:r w:rsidRPr="00A55B60">
        <w:rPr>
          <w:rFonts w:ascii="Times New Roman" w:hAnsi="Times New Roman" w:cs="Times New Roman"/>
          <w:b/>
          <w:bCs/>
          <w:sz w:val="32"/>
          <w:szCs w:val="32"/>
        </w:rPr>
        <w:t>Dushanbe</w:t>
      </w:r>
      <w:r w:rsidR="00FB6C1F" w:rsidRPr="00A55B60">
        <w:rPr>
          <w:rFonts w:ascii="Times New Roman" w:hAnsi="Times New Roman" w:cs="Times New Roman"/>
          <w:b/>
          <w:bCs/>
          <w:sz w:val="32"/>
          <w:szCs w:val="32"/>
        </w:rPr>
        <w:t>, T</w:t>
      </w:r>
      <w:r w:rsidRPr="00A55B60">
        <w:rPr>
          <w:rFonts w:ascii="Times New Roman" w:hAnsi="Times New Roman" w:cs="Times New Roman"/>
          <w:b/>
          <w:bCs/>
          <w:sz w:val="32"/>
          <w:szCs w:val="32"/>
        </w:rPr>
        <w:t>ajikistan</w:t>
      </w:r>
    </w:p>
    <w:p w:rsidR="0063432B" w:rsidRPr="00513FA0" w:rsidRDefault="00A55B60" w:rsidP="00513FA0">
      <w:pPr>
        <w:tabs>
          <w:tab w:val="left" w:pos="3451"/>
        </w:tabs>
        <w:spacing w:after="0" w:line="240" w:lineRule="auto"/>
        <w:ind w:left="360" w:right="-90"/>
        <w:jc w:val="center"/>
        <w:rPr>
          <w:rFonts w:ascii="Times New Roman" w:hAnsi="Times New Roman" w:cs="Times New Roman"/>
          <w:b/>
          <w:bCs/>
          <w:sz w:val="26"/>
          <w:szCs w:val="26"/>
        </w:rPr>
      </w:pPr>
      <w:r w:rsidRPr="00513FA0">
        <w:rPr>
          <w:rFonts w:ascii="Times New Roman" w:hAnsi="Times New Roman" w:cs="Times New Roman"/>
          <w:b/>
          <w:bCs/>
          <w:sz w:val="26"/>
          <w:szCs w:val="26"/>
        </w:rPr>
        <w:lastRenderedPageBreak/>
        <w:t>CONCEPT NOTE</w:t>
      </w:r>
    </w:p>
    <w:p w:rsidR="001B23F4" w:rsidRPr="00513FA0" w:rsidRDefault="001B23F4" w:rsidP="00513FA0">
      <w:pPr>
        <w:spacing w:after="0" w:line="240" w:lineRule="auto"/>
        <w:ind w:left="360" w:right="-90"/>
        <w:rPr>
          <w:rFonts w:ascii="Times New Roman" w:hAnsi="Times New Roman" w:cs="Times New Roman"/>
          <w:color w:val="000000"/>
          <w:sz w:val="26"/>
          <w:szCs w:val="26"/>
          <w:u w:val="single"/>
        </w:rPr>
      </w:pPr>
    </w:p>
    <w:p w:rsidR="00C633A9" w:rsidRPr="00513FA0" w:rsidRDefault="00C633A9" w:rsidP="00513FA0">
      <w:pPr>
        <w:spacing w:after="0" w:line="288" w:lineRule="auto"/>
        <w:ind w:left="360" w:right="-90"/>
        <w:rPr>
          <w:rFonts w:ascii="Times New Roman" w:hAnsi="Times New Roman" w:cs="Times New Roman"/>
          <w:b/>
          <w:bCs/>
          <w:i/>
          <w:iCs/>
          <w:color w:val="000000"/>
          <w:sz w:val="26"/>
          <w:szCs w:val="26"/>
        </w:rPr>
      </w:pPr>
      <w:r w:rsidRPr="00513FA0">
        <w:rPr>
          <w:rFonts w:ascii="Times New Roman" w:hAnsi="Times New Roman" w:cs="Times New Roman"/>
          <w:b/>
          <w:bCs/>
          <w:i/>
          <w:iCs/>
          <w:color w:val="000000"/>
          <w:sz w:val="26"/>
          <w:szCs w:val="26"/>
        </w:rPr>
        <w:t>Background</w:t>
      </w:r>
    </w:p>
    <w:p w:rsidR="001B23F4" w:rsidRPr="00513FA0" w:rsidRDefault="001B23F4" w:rsidP="00513FA0">
      <w:pPr>
        <w:spacing w:after="0" w:line="288" w:lineRule="auto"/>
        <w:ind w:left="360" w:right="-90"/>
        <w:rPr>
          <w:rFonts w:ascii="Times New Roman" w:hAnsi="Times New Roman" w:cs="Times New Roman"/>
          <w:color w:val="000000"/>
          <w:sz w:val="26"/>
          <w:szCs w:val="26"/>
          <w:u w:val="single"/>
        </w:rPr>
      </w:pPr>
    </w:p>
    <w:p w:rsidR="00513FA0" w:rsidRPr="00513FA0" w:rsidRDefault="00513FA0" w:rsidP="00513FA0">
      <w:pPr>
        <w:suppressAutoHyphens/>
        <w:autoSpaceDN w:val="0"/>
        <w:spacing w:after="0" w:line="288" w:lineRule="auto"/>
        <w:ind w:left="360" w:right="-90"/>
        <w:jc w:val="both"/>
        <w:textAlignment w:val="baseline"/>
        <w:rPr>
          <w:rFonts w:ascii="Times New Roman" w:hAnsi="Times New Roman" w:cs="Times New Roman"/>
          <w:bCs/>
          <w:sz w:val="26"/>
          <w:szCs w:val="26"/>
          <w:lang w:bidi="fa-IR"/>
        </w:rPr>
      </w:pPr>
      <w:r w:rsidRPr="00513FA0">
        <w:rPr>
          <w:rFonts w:ascii="Times New Roman" w:hAnsi="Times New Roman" w:cs="Times New Roman"/>
          <w:sz w:val="26"/>
          <w:szCs w:val="26"/>
        </w:rPr>
        <w:tab/>
      </w:r>
      <w:r w:rsidR="00C633A9" w:rsidRPr="00513FA0">
        <w:rPr>
          <w:rFonts w:ascii="Times New Roman" w:hAnsi="Times New Roman" w:cs="Times New Roman"/>
          <w:sz w:val="26"/>
          <w:szCs w:val="26"/>
        </w:rPr>
        <w:t xml:space="preserve">The </w:t>
      </w:r>
      <w:r w:rsidR="00C25C71" w:rsidRPr="00513FA0">
        <w:rPr>
          <w:rFonts w:ascii="Times New Roman" w:hAnsi="Times New Roman" w:cs="Times New Roman"/>
          <w:sz w:val="26"/>
          <w:szCs w:val="26"/>
        </w:rPr>
        <w:t>1</w:t>
      </w:r>
      <w:r w:rsidR="00C25C71" w:rsidRPr="00513FA0">
        <w:rPr>
          <w:rFonts w:ascii="Times New Roman" w:hAnsi="Times New Roman" w:cs="Times New Roman"/>
          <w:sz w:val="26"/>
          <w:szCs w:val="26"/>
          <w:vertAlign w:val="superscript"/>
        </w:rPr>
        <w:t>st</w:t>
      </w:r>
      <w:r w:rsidR="00C25C71" w:rsidRPr="00513FA0">
        <w:rPr>
          <w:rFonts w:ascii="Times New Roman" w:hAnsi="Times New Roman" w:cs="Times New Roman"/>
          <w:sz w:val="26"/>
          <w:szCs w:val="26"/>
        </w:rPr>
        <w:t xml:space="preserve"> Experts Group Meeting on </w:t>
      </w:r>
      <w:r w:rsidR="00A55B60" w:rsidRPr="00513FA0">
        <w:rPr>
          <w:rFonts w:ascii="Times New Roman" w:hAnsi="Times New Roman" w:cs="Times New Roman"/>
          <w:sz w:val="26"/>
          <w:szCs w:val="26"/>
        </w:rPr>
        <w:t>e</w:t>
      </w:r>
      <w:r w:rsidR="00C25C71" w:rsidRPr="00513FA0">
        <w:rPr>
          <w:rFonts w:ascii="Times New Roman" w:hAnsi="Times New Roman" w:cs="Times New Roman"/>
          <w:sz w:val="26"/>
          <w:szCs w:val="26"/>
        </w:rPr>
        <w:t xml:space="preserve">stablishment of the ECO Regional Electricity Market was </w:t>
      </w:r>
      <w:r w:rsidR="00A55B60" w:rsidRPr="00513FA0">
        <w:rPr>
          <w:rFonts w:ascii="Times New Roman" w:hAnsi="Times New Roman" w:cs="Times New Roman"/>
          <w:sz w:val="26"/>
          <w:szCs w:val="26"/>
        </w:rPr>
        <w:t>held</w:t>
      </w:r>
      <w:r w:rsidR="00C25C71" w:rsidRPr="00513FA0">
        <w:rPr>
          <w:rFonts w:ascii="Times New Roman" w:hAnsi="Times New Roman" w:cs="Times New Roman"/>
          <w:sz w:val="26"/>
          <w:szCs w:val="26"/>
        </w:rPr>
        <w:t xml:space="preserve"> i</w:t>
      </w:r>
      <w:r w:rsidR="00C25C71" w:rsidRPr="00513FA0">
        <w:rPr>
          <w:rFonts w:ascii="Times New Roman" w:hAnsi="Times New Roman" w:cs="Times New Roman"/>
          <w:color w:val="000000"/>
          <w:sz w:val="26"/>
          <w:szCs w:val="26"/>
        </w:rPr>
        <w:t>n November 2013</w:t>
      </w:r>
      <w:r w:rsidR="00A55B60" w:rsidRPr="00513FA0">
        <w:rPr>
          <w:rFonts w:ascii="Times New Roman" w:hAnsi="Times New Roman" w:cs="Times New Roman"/>
          <w:color w:val="000000"/>
          <w:sz w:val="26"/>
          <w:szCs w:val="26"/>
        </w:rPr>
        <w:t xml:space="preserve"> in</w:t>
      </w:r>
      <w:r w:rsidR="00C25C71" w:rsidRPr="00513FA0">
        <w:rPr>
          <w:rFonts w:ascii="Times New Roman" w:hAnsi="Times New Roman" w:cs="Times New Roman"/>
          <w:color w:val="000000"/>
          <w:sz w:val="26"/>
          <w:szCs w:val="26"/>
        </w:rPr>
        <w:t xml:space="preserve"> Tehran (</w:t>
      </w:r>
      <w:r w:rsidR="00A55B60" w:rsidRPr="00513FA0">
        <w:rPr>
          <w:rFonts w:ascii="Times New Roman" w:hAnsi="Times New Roman" w:cs="Times New Roman"/>
          <w:color w:val="000000"/>
          <w:sz w:val="26"/>
          <w:szCs w:val="26"/>
        </w:rPr>
        <w:t xml:space="preserve">I.R. </w:t>
      </w:r>
      <w:r w:rsidR="00C25C71" w:rsidRPr="00513FA0">
        <w:rPr>
          <w:rFonts w:ascii="Times New Roman" w:hAnsi="Times New Roman" w:cs="Times New Roman"/>
          <w:color w:val="000000"/>
          <w:sz w:val="26"/>
          <w:szCs w:val="26"/>
        </w:rPr>
        <w:t>Iran). The</w:t>
      </w:r>
      <w:r w:rsidR="00A55B60" w:rsidRPr="00513FA0">
        <w:rPr>
          <w:rFonts w:ascii="Times New Roman" w:hAnsi="Times New Roman" w:cs="Times New Roman"/>
          <w:color w:val="000000"/>
          <w:sz w:val="26"/>
          <w:szCs w:val="26"/>
        </w:rPr>
        <w:t xml:space="preserve"> delegates of the Republic of </w:t>
      </w:r>
      <w:r w:rsidR="00C25C71" w:rsidRPr="00513FA0">
        <w:rPr>
          <w:rFonts w:ascii="Times New Roman" w:hAnsi="Times New Roman" w:cs="Times New Roman"/>
          <w:sz w:val="26"/>
          <w:szCs w:val="26"/>
        </w:rPr>
        <w:t xml:space="preserve">Azerbaijan, </w:t>
      </w:r>
      <w:r w:rsidR="00A55B60" w:rsidRPr="00513FA0">
        <w:rPr>
          <w:rFonts w:ascii="Times New Roman" w:hAnsi="Times New Roman" w:cs="Times New Roman"/>
          <w:sz w:val="26"/>
          <w:szCs w:val="26"/>
        </w:rPr>
        <w:t>Islamic Republic of Iran</w:t>
      </w:r>
      <w:r w:rsidR="00C25C71" w:rsidRPr="00513FA0">
        <w:rPr>
          <w:rFonts w:ascii="Times New Roman" w:hAnsi="Times New Roman" w:cs="Times New Roman"/>
          <w:sz w:val="26"/>
          <w:szCs w:val="26"/>
        </w:rPr>
        <w:t>, Kyrgyz</w:t>
      </w:r>
      <w:r w:rsidR="00A55B60" w:rsidRPr="00513FA0">
        <w:rPr>
          <w:rFonts w:ascii="Times New Roman" w:hAnsi="Times New Roman" w:cs="Times New Roman"/>
          <w:sz w:val="26"/>
          <w:szCs w:val="26"/>
        </w:rPr>
        <w:t xml:space="preserve"> Republic</w:t>
      </w:r>
      <w:r w:rsidR="00C25C71" w:rsidRPr="00513FA0">
        <w:rPr>
          <w:rFonts w:ascii="Times New Roman" w:hAnsi="Times New Roman" w:cs="Times New Roman"/>
          <w:sz w:val="26"/>
          <w:szCs w:val="26"/>
        </w:rPr>
        <w:t xml:space="preserve">, </w:t>
      </w:r>
      <w:r w:rsidR="00A55B60" w:rsidRPr="00513FA0">
        <w:rPr>
          <w:rFonts w:ascii="Times New Roman" w:hAnsi="Times New Roman" w:cs="Times New Roman"/>
          <w:sz w:val="26"/>
          <w:szCs w:val="26"/>
        </w:rPr>
        <w:t xml:space="preserve">Islamic Republic of </w:t>
      </w:r>
      <w:r w:rsidR="00C25C71" w:rsidRPr="00513FA0">
        <w:rPr>
          <w:rFonts w:ascii="Times New Roman" w:hAnsi="Times New Roman" w:cs="Times New Roman"/>
          <w:sz w:val="26"/>
          <w:szCs w:val="26"/>
        </w:rPr>
        <w:t xml:space="preserve">Pakistan, </w:t>
      </w:r>
      <w:r w:rsidR="00A55B60" w:rsidRPr="00513FA0">
        <w:rPr>
          <w:rFonts w:ascii="Times New Roman" w:hAnsi="Times New Roman" w:cs="Times New Roman"/>
          <w:sz w:val="26"/>
          <w:szCs w:val="26"/>
        </w:rPr>
        <w:t xml:space="preserve">Republic of </w:t>
      </w:r>
      <w:r w:rsidR="00C25C71" w:rsidRPr="00513FA0">
        <w:rPr>
          <w:rFonts w:ascii="Times New Roman" w:hAnsi="Times New Roman" w:cs="Times New Roman"/>
          <w:sz w:val="26"/>
          <w:szCs w:val="26"/>
        </w:rPr>
        <w:t xml:space="preserve">Tajikistan and </w:t>
      </w:r>
      <w:r w:rsidR="00A55B60" w:rsidRPr="00513FA0">
        <w:rPr>
          <w:rFonts w:ascii="Times New Roman" w:hAnsi="Times New Roman" w:cs="Times New Roman"/>
          <w:sz w:val="26"/>
          <w:szCs w:val="26"/>
        </w:rPr>
        <w:t xml:space="preserve">Republic of </w:t>
      </w:r>
      <w:r w:rsidR="00C25C71" w:rsidRPr="00513FA0">
        <w:rPr>
          <w:rFonts w:ascii="Times New Roman" w:hAnsi="Times New Roman" w:cs="Times New Roman"/>
          <w:sz w:val="26"/>
          <w:szCs w:val="26"/>
        </w:rPr>
        <w:t>T</w:t>
      </w:r>
      <w:r w:rsidR="00B22286" w:rsidRPr="00513FA0">
        <w:rPr>
          <w:rFonts w:ascii="Times New Roman" w:hAnsi="Times New Roman" w:cs="Times New Roman"/>
          <w:sz w:val="26"/>
          <w:szCs w:val="26"/>
        </w:rPr>
        <w:t>ürkiye</w:t>
      </w:r>
      <w:r w:rsidR="00C25C71" w:rsidRPr="00513FA0">
        <w:rPr>
          <w:rFonts w:ascii="Times New Roman" w:hAnsi="Times New Roman" w:cs="Times New Roman"/>
          <w:sz w:val="26"/>
          <w:szCs w:val="26"/>
        </w:rPr>
        <w:t>, as well as the representative</w:t>
      </w:r>
      <w:r w:rsidR="00A55B60" w:rsidRPr="00513FA0">
        <w:rPr>
          <w:rFonts w:ascii="Times New Roman" w:hAnsi="Times New Roman" w:cs="Times New Roman"/>
          <w:sz w:val="26"/>
          <w:szCs w:val="26"/>
        </w:rPr>
        <w:t>s</w:t>
      </w:r>
      <w:r w:rsidR="00C25C71" w:rsidRPr="00513FA0">
        <w:rPr>
          <w:rFonts w:ascii="Times New Roman" w:hAnsi="Times New Roman" w:cs="Times New Roman"/>
          <w:sz w:val="26"/>
          <w:szCs w:val="26"/>
        </w:rPr>
        <w:t xml:space="preserve"> of </w:t>
      </w:r>
      <w:r w:rsidR="00A55B60" w:rsidRPr="00513FA0">
        <w:rPr>
          <w:rFonts w:ascii="Times New Roman" w:hAnsi="Times New Roman" w:cs="Times New Roman"/>
          <w:sz w:val="26"/>
          <w:szCs w:val="26"/>
        </w:rPr>
        <w:t xml:space="preserve">the </w:t>
      </w:r>
      <w:r w:rsidR="00C25C71" w:rsidRPr="00513FA0">
        <w:rPr>
          <w:rFonts w:ascii="Times New Roman" w:hAnsi="Times New Roman" w:cs="Times New Roman"/>
          <w:sz w:val="26"/>
          <w:szCs w:val="26"/>
        </w:rPr>
        <w:t>Nord Pool Spot, ECO-CCI and financial organizations as IDB and ECO-TDB</w:t>
      </w:r>
      <w:r w:rsidR="00A55B60" w:rsidRPr="00513FA0">
        <w:rPr>
          <w:rFonts w:ascii="Times New Roman" w:hAnsi="Times New Roman" w:cs="Times New Roman"/>
          <w:sz w:val="26"/>
          <w:szCs w:val="26"/>
        </w:rPr>
        <w:t xml:space="preserve"> participated at the aforementioned meeting</w:t>
      </w:r>
      <w:r w:rsidR="00C25C71" w:rsidRPr="00513FA0">
        <w:rPr>
          <w:rFonts w:ascii="Times New Roman" w:hAnsi="Times New Roman" w:cs="Times New Roman"/>
          <w:sz w:val="26"/>
          <w:szCs w:val="26"/>
        </w:rPr>
        <w:t xml:space="preserve">. </w:t>
      </w:r>
      <w:r w:rsidR="00C25C71" w:rsidRPr="00513FA0">
        <w:rPr>
          <w:rFonts w:ascii="Times New Roman" w:hAnsi="Times New Roman" w:cs="Times New Roman"/>
          <w:bCs/>
          <w:sz w:val="26"/>
          <w:szCs w:val="26"/>
          <w:lang w:bidi="fa-IR"/>
        </w:rPr>
        <w:t>The ma</w:t>
      </w:r>
      <w:r w:rsidR="00A55B60" w:rsidRPr="00513FA0">
        <w:rPr>
          <w:rFonts w:ascii="Times New Roman" w:hAnsi="Times New Roman" w:cs="Times New Roman"/>
          <w:bCs/>
          <w:sz w:val="26"/>
          <w:szCs w:val="26"/>
          <w:lang w:bidi="fa-IR"/>
        </w:rPr>
        <w:t>jor</w:t>
      </w:r>
      <w:r w:rsidR="00C25C71" w:rsidRPr="00513FA0">
        <w:rPr>
          <w:rFonts w:ascii="Times New Roman" w:hAnsi="Times New Roman" w:cs="Times New Roman"/>
          <w:bCs/>
          <w:sz w:val="26"/>
          <w:szCs w:val="26"/>
          <w:lang w:bidi="fa-IR"/>
        </w:rPr>
        <w:t xml:space="preserve"> outcomes and recommendations of the </w:t>
      </w:r>
      <w:r w:rsidR="00A55B60" w:rsidRPr="00513FA0">
        <w:rPr>
          <w:rFonts w:ascii="Times New Roman" w:hAnsi="Times New Roman" w:cs="Times New Roman"/>
          <w:bCs/>
          <w:sz w:val="26"/>
          <w:szCs w:val="26"/>
          <w:lang w:bidi="fa-IR"/>
        </w:rPr>
        <w:t>m</w:t>
      </w:r>
      <w:r w:rsidR="00C25C71" w:rsidRPr="00513FA0">
        <w:rPr>
          <w:rFonts w:ascii="Times New Roman" w:hAnsi="Times New Roman" w:cs="Times New Roman"/>
          <w:bCs/>
          <w:sz w:val="26"/>
          <w:szCs w:val="26"/>
          <w:lang w:bidi="fa-IR"/>
        </w:rPr>
        <w:t>eeting were</w:t>
      </w:r>
      <w:r w:rsidR="00A55B60" w:rsidRPr="00513FA0">
        <w:rPr>
          <w:rFonts w:ascii="Times New Roman" w:hAnsi="Times New Roman" w:cs="Times New Roman"/>
          <w:bCs/>
          <w:sz w:val="26"/>
          <w:szCs w:val="26"/>
          <w:lang w:bidi="fa-IR"/>
        </w:rPr>
        <w:t xml:space="preserve"> as follows</w:t>
      </w:r>
      <w:r w:rsidR="00C25C71" w:rsidRPr="00513FA0">
        <w:rPr>
          <w:rFonts w:ascii="Times New Roman" w:hAnsi="Times New Roman" w:cs="Times New Roman"/>
          <w:bCs/>
          <w:sz w:val="26"/>
          <w:szCs w:val="26"/>
          <w:lang w:bidi="fa-IR"/>
        </w:rPr>
        <w:t>:</w:t>
      </w:r>
    </w:p>
    <w:p w:rsidR="00513FA0" w:rsidRPr="00513FA0" w:rsidRDefault="00B22286" w:rsidP="00513FA0">
      <w:pPr>
        <w:pStyle w:val="ListParagraph"/>
        <w:numPr>
          <w:ilvl w:val="0"/>
          <w:numId w:val="15"/>
        </w:numPr>
        <w:suppressAutoHyphens/>
        <w:autoSpaceDE w:val="0"/>
        <w:autoSpaceDN w:val="0"/>
        <w:adjustRightInd w:val="0"/>
        <w:spacing w:before="120" w:after="0" w:line="288" w:lineRule="auto"/>
        <w:ind w:right="-86"/>
        <w:contextualSpacing w:val="0"/>
        <w:jc w:val="both"/>
        <w:textAlignment w:val="baseline"/>
        <w:rPr>
          <w:rFonts w:ascii="Times New Roman" w:hAnsi="Times New Roman" w:cs="Times New Roman"/>
          <w:sz w:val="26"/>
          <w:szCs w:val="26"/>
        </w:rPr>
      </w:pPr>
      <w:r w:rsidRPr="00513FA0">
        <w:rPr>
          <w:rFonts w:ascii="Times New Roman" w:hAnsi="Times New Roman" w:cs="Times New Roman"/>
          <w:sz w:val="26"/>
          <w:szCs w:val="26"/>
        </w:rPr>
        <w:t xml:space="preserve">The Islamic Republic of Iran </w:t>
      </w:r>
      <w:r w:rsidR="00C25C71" w:rsidRPr="00513FA0">
        <w:rPr>
          <w:rFonts w:ascii="Times New Roman" w:hAnsi="Times New Roman" w:cs="Times New Roman"/>
          <w:sz w:val="26"/>
          <w:szCs w:val="26"/>
        </w:rPr>
        <w:t>propos</w:t>
      </w:r>
      <w:r w:rsidRPr="00513FA0">
        <w:rPr>
          <w:rFonts w:ascii="Times New Roman" w:hAnsi="Times New Roman" w:cs="Times New Roman"/>
          <w:sz w:val="26"/>
          <w:szCs w:val="26"/>
        </w:rPr>
        <w:t>ed</w:t>
      </w:r>
      <w:r w:rsidR="00C25C71" w:rsidRPr="00513FA0">
        <w:rPr>
          <w:rFonts w:ascii="Times New Roman" w:hAnsi="Times New Roman" w:cs="Times New Roman"/>
          <w:sz w:val="26"/>
          <w:szCs w:val="26"/>
        </w:rPr>
        <w:t xml:space="preserve"> to establish an electricity market in the ECO Region as a pilot project with participation of Iran and T</w:t>
      </w:r>
      <w:r w:rsidRPr="00513FA0">
        <w:rPr>
          <w:rFonts w:ascii="Times New Roman" w:hAnsi="Times New Roman" w:cs="Times New Roman"/>
          <w:sz w:val="26"/>
          <w:szCs w:val="26"/>
        </w:rPr>
        <w:t>ürkiye</w:t>
      </w:r>
      <w:r w:rsidR="00C25C71" w:rsidRPr="00513FA0">
        <w:rPr>
          <w:rFonts w:ascii="Times New Roman" w:hAnsi="Times New Roman" w:cs="Times New Roman"/>
          <w:sz w:val="26"/>
          <w:szCs w:val="26"/>
        </w:rPr>
        <w:t xml:space="preserve"> initially. </w:t>
      </w:r>
      <w:r w:rsidRPr="00513FA0">
        <w:rPr>
          <w:rFonts w:ascii="Times New Roman" w:hAnsi="Times New Roman" w:cs="Times New Roman"/>
          <w:sz w:val="26"/>
          <w:szCs w:val="26"/>
        </w:rPr>
        <w:t xml:space="preserve">The idea was that </w:t>
      </w:r>
      <w:r w:rsidR="00C25C71" w:rsidRPr="00513FA0">
        <w:rPr>
          <w:rFonts w:ascii="Times New Roman" w:hAnsi="Times New Roman" w:cs="Times New Roman"/>
          <w:sz w:val="26"/>
          <w:szCs w:val="26"/>
        </w:rPr>
        <w:t>other interested ECO Member States m</w:t>
      </w:r>
      <w:r w:rsidRPr="00513FA0">
        <w:rPr>
          <w:rFonts w:ascii="Times New Roman" w:hAnsi="Times New Roman" w:cs="Times New Roman"/>
          <w:sz w:val="26"/>
          <w:szCs w:val="26"/>
        </w:rPr>
        <w:t>ight</w:t>
      </w:r>
      <w:r w:rsidR="00C25C71" w:rsidRPr="00513FA0">
        <w:rPr>
          <w:rFonts w:ascii="Times New Roman" w:hAnsi="Times New Roman" w:cs="Times New Roman"/>
          <w:sz w:val="26"/>
          <w:szCs w:val="26"/>
        </w:rPr>
        <w:t xml:space="preserve"> join this electricity market </w:t>
      </w:r>
      <w:r w:rsidRPr="00513FA0">
        <w:rPr>
          <w:rFonts w:ascii="Times New Roman" w:hAnsi="Times New Roman" w:cs="Times New Roman"/>
          <w:sz w:val="26"/>
          <w:szCs w:val="26"/>
        </w:rPr>
        <w:t xml:space="preserve">in later stage </w:t>
      </w:r>
      <w:r w:rsidR="00C25C71" w:rsidRPr="00513FA0">
        <w:rPr>
          <w:rFonts w:ascii="Times New Roman" w:hAnsi="Times New Roman" w:cs="Times New Roman"/>
          <w:sz w:val="26"/>
          <w:szCs w:val="26"/>
        </w:rPr>
        <w:t>for maximum benefit of ECO Region;</w:t>
      </w:r>
    </w:p>
    <w:p w:rsidR="00C25C71" w:rsidRPr="00513FA0" w:rsidRDefault="00C25C71" w:rsidP="00513FA0">
      <w:pPr>
        <w:pStyle w:val="ListParagraph"/>
        <w:numPr>
          <w:ilvl w:val="0"/>
          <w:numId w:val="15"/>
        </w:numPr>
        <w:suppressAutoHyphens/>
        <w:autoSpaceDE w:val="0"/>
        <w:autoSpaceDN w:val="0"/>
        <w:adjustRightInd w:val="0"/>
        <w:spacing w:before="120" w:after="0" w:line="288" w:lineRule="auto"/>
        <w:ind w:right="-86"/>
        <w:contextualSpacing w:val="0"/>
        <w:jc w:val="both"/>
        <w:textAlignment w:val="baseline"/>
        <w:rPr>
          <w:rFonts w:ascii="Times New Roman" w:hAnsi="Times New Roman" w:cs="Times New Roman"/>
          <w:sz w:val="26"/>
          <w:szCs w:val="26"/>
        </w:rPr>
      </w:pPr>
      <w:r w:rsidRPr="00513FA0">
        <w:rPr>
          <w:rFonts w:ascii="Times New Roman" w:hAnsi="Times New Roman" w:cs="Times New Roman"/>
          <w:sz w:val="26"/>
          <w:szCs w:val="26"/>
        </w:rPr>
        <w:t xml:space="preserve">Hiring local </w:t>
      </w:r>
      <w:r w:rsidR="00B22286" w:rsidRPr="00513FA0">
        <w:rPr>
          <w:rFonts w:ascii="Times New Roman" w:hAnsi="Times New Roman" w:cs="Times New Roman"/>
          <w:sz w:val="26"/>
          <w:szCs w:val="26"/>
        </w:rPr>
        <w:t>c</w:t>
      </w:r>
      <w:r w:rsidRPr="00513FA0">
        <w:rPr>
          <w:rFonts w:ascii="Times New Roman" w:hAnsi="Times New Roman" w:cs="Times New Roman"/>
          <w:sz w:val="26"/>
          <w:szCs w:val="26"/>
        </w:rPr>
        <w:t>onsultants from Iran and T</w:t>
      </w:r>
      <w:r w:rsidR="00B22286" w:rsidRPr="00513FA0">
        <w:rPr>
          <w:rFonts w:ascii="Times New Roman" w:hAnsi="Times New Roman" w:cs="Times New Roman"/>
          <w:sz w:val="26"/>
          <w:szCs w:val="26"/>
        </w:rPr>
        <w:t>ürkiye</w:t>
      </w:r>
      <w:r w:rsidRPr="00513FA0">
        <w:rPr>
          <w:rFonts w:ascii="Times New Roman" w:hAnsi="Times New Roman" w:cs="Times New Roman"/>
          <w:sz w:val="26"/>
          <w:szCs w:val="26"/>
        </w:rPr>
        <w:t xml:space="preserve"> under the supervision of an international </w:t>
      </w:r>
      <w:r w:rsidR="00B22286" w:rsidRPr="00513FA0">
        <w:rPr>
          <w:rFonts w:ascii="Times New Roman" w:hAnsi="Times New Roman" w:cs="Times New Roman"/>
          <w:sz w:val="26"/>
          <w:szCs w:val="26"/>
        </w:rPr>
        <w:t>c</w:t>
      </w:r>
      <w:r w:rsidRPr="00513FA0">
        <w:rPr>
          <w:rFonts w:ascii="Times New Roman" w:hAnsi="Times New Roman" w:cs="Times New Roman"/>
          <w:sz w:val="26"/>
          <w:szCs w:val="26"/>
        </w:rPr>
        <w:t>onsultant with a view to prepare the feasibility study for harmonizing and merging the electricity markets with financial and technical support of interested international financial institutions/donors.</w:t>
      </w:r>
    </w:p>
    <w:p w:rsidR="00B22286" w:rsidRPr="00513FA0" w:rsidRDefault="00B22286" w:rsidP="00513FA0">
      <w:pPr>
        <w:autoSpaceDE w:val="0"/>
        <w:autoSpaceDN w:val="0"/>
        <w:adjustRightInd w:val="0"/>
        <w:spacing w:after="0" w:line="288" w:lineRule="auto"/>
        <w:ind w:left="360" w:right="-90"/>
        <w:jc w:val="both"/>
        <w:rPr>
          <w:rFonts w:ascii="Times New Roman" w:hAnsi="Times New Roman" w:cs="Times New Roman"/>
          <w:sz w:val="26"/>
          <w:szCs w:val="26"/>
        </w:rPr>
      </w:pPr>
    </w:p>
    <w:p w:rsidR="00CB1B50" w:rsidRPr="00513FA0" w:rsidRDefault="00B22286" w:rsidP="00513FA0">
      <w:pPr>
        <w:autoSpaceDE w:val="0"/>
        <w:autoSpaceDN w:val="0"/>
        <w:adjustRightInd w:val="0"/>
        <w:spacing w:after="0" w:line="288" w:lineRule="auto"/>
        <w:ind w:left="360" w:right="-90"/>
        <w:jc w:val="both"/>
        <w:rPr>
          <w:rFonts w:ascii="Times New Roman" w:hAnsi="Times New Roman" w:cs="Times New Roman"/>
          <w:sz w:val="26"/>
          <w:szCs w:val="26"/>
        </w:rPr>
      </w:pPr>
      <w:r w:rsidRPr="00513FA0">
        <w:rPr>
          <w:rFonts w:ascii="Times New Roman" w:hAnsi="Times New Roman" w:cs="Times New Roman"/>
          <w:sz w:val="26"/>
          <w:szCs w:val="26"/>
        </w:rPr>
        <w:t>The following activities were s</w:t>
      </w:r>
      <w:r w:rsidR="00CB1B50" w:rsidRPr="00513FA0">
        <w:rPr>
          <w:rFonts w:ascii="Times New Roman" w:hAnsi="Times New Roman" w:cs="Times New Roman"/>
          <w:sz w:val="26"/>
          <w:szCs w:val="26"/>
        </w:rPr>
        <w:t xml:space="preserve">ubsequently </w:t>
      </w:r>
      <w:r w:rsidRPr="00513FA0">
        <w:rPr>
          <w:rFonts w:ascii="Times New Roman" w:hAnsi="Times New Roman" w:cs="Times New Roman"/>
          <w:sz w:val="26"/>
          <w:szCs w:val="26"/>
        </w:rPr>
        <w:t>undertaken</w:t>
      </w:r>
      <w:r w:rsidR="00CB1B50" w:rsidRPr="00513FA0">
        <w:rPr>
          <w:rFonts w:ascii="Times New Roman" w:hAnsi="Times New Roman" w:cs="Times New Roman"/>
          <w:sz w:val="26"/>
          <w:szCs w:val="26"/>
        </w:rPr>
        <w:t xml:space="preserve">: </w:t>
      </w:r>
    </w:p>
    <w:p w:rsidR="00513FA0" w:rsidRPr="00513FA0" w:rsidRDefault="00513FA0" w:rsidP="00513FA0">
      <w:pPr>
        <w:suppressAutoHyphens/>
        <w:autoSpaceDN w:val="0"/>
        <w:spacing w:before="120" w:after="0" w:line="288" w:lineRule="auto"/>
        <w:ind w:left="360" w:right="-86"/>
        <w:jc w:val="both"/>
        <w:textAlignment w:val="baseline"/>
        <w:rPr>
          <w:rFonts w:ascii="Times New Roman" w:hAnsi="Times New Roman" w:cs="Times New Roman"/>
          <w:sz w:val="26"/>
          <w:szCs w:val="26"/>
        </w:rPr>
      </w:pPr>
      <w:r w:rsidRPr="00513FA0">
        <w:rPr>
          <w:rFonts w:ascii="Times New Roman" w:hAnsi="Times New Roman" w:cs="Times New Roman"/>
          <w:sz w:val="26"/>
          <w:szCs w:val="26"/>
        </w:rPr>
        <w:tab/>
      </w:r>
      <w:r w:rsidR="00C25C71" w:rsidRPr="00513FA0">
        <w:rPr>
          <w:rFonts w:ascii="Times New Roman" w:hAnsi="Times New Roman" w:cs="Times New Roman"/>
          <w:sz w:val="26"/>
          <w:szCs w:val="26"/>
        </w:rPr>
        <w:t>The 1</w:t>
      </w:r>
      <w:r w:rsidR="00C25C71" w:rsidRPr="00513FA0">
        <w:rPr>
          <w:rFonts w:ascii="Times New Roman" w:hAnsi="Times New Roman" w:cs="Times New Roman"/>
          <w:sz w:val="26"/>
          <w:szCs w:val="26"/>
          <w:vertAlign w:val="superscript"/>
        </w:rPr>
        <w:t>st</w:t>
      </w:r>
      <w:r w:rsidR="00C25C71" w:rsidRPr="00513FA0">
        <w:rPr>
          <w:rFonts w:ascii="Times New Roman" w:hAnsi="Times New Roman" w:cs="Times New Roman"/>
          <w:sz w:val="26"/>
          <w:szCs w:val="26"/>
        </w:rPr>
        <w:t xml:space="preserve"> Iran-Turkey Bilateral Meeting on ECO Regional Electricity Market was </w:t>
      </w:r>
      <w:r w:rsidR="00B22286" w:rsidRPr="00513FA0">
        <w:rPr>
          <w:rFonts w:ascii="Times New Roman" w:hAnsi="Times New Roman" w:cs="Times New Roman"/>
          <w:sz w:val="26"/>
          <w:szCs w:val="26"/>
        </w:rPr>
        <w:t>organized</w:t>
      </w:r>
      <w:r w:rsidR="00C25C71" w:rsidRPr="00513FA0">
        <w:rPr>
          <w:rFonts w:ascii="Times New Roman" w:hAnsi="Times New Roman" w:cs="Times New Roman"/>
          <w:sz w:val="26"/>
          <w:szCs w:val="26"/>
        </w:rPr>
        <w:t xml:space="preserve"> on 25-26 September 2014 in Ankara </w:t>
      </w:r>
      <w:r w:rsidR="00B22286" w:rsidRPr="00513FA0">
        <w:rPr>
          <w:rFonts w:ascii="Times New Roman" w:hAnsi="Times New Roman" w:cs="Times New Roman"/>
          <w:sz w:val="26"/>
          <w:szCs w:val="26"/>
        </w:rPr>
        <w:t>(</w:t>
      </w:r>
      <w:r w:rsidR="00C25C71" w:rsidRPr="00513FA0">
        <w:rPr>
          <w:rFonts w:ascii="Times New Roman" w:hAnsi="Times New Roman" w:cs="Times New Roman"/>
          <w:sz w:val="26"/>
          <w:szCs w:val="26"/>
        </w:rPr>
        <w:t>T</w:t>
      </w:r>
      <w:r w:rsidR="00B22286" w:rsidRPr="00513FA0">
        <w:rPr>
          <w:rFonts w:ascii="Times New Roman" w:hAnsi="Times New Roman" w:cs="Times New Roman"/>
          <w:sz w:val="26"/>
          <w:szCs w:val="26"/>
          <w:lang w:val="az-Latn-AZ"/>
        </w:rPr>
        <w:t>ürkiye</w:t>
      </w:r>
      <w:r w:rsidR="00B22286" w:rsidRPr="00513FA0">
        <w:rPr>
          <w:rFonts w:ascii="Times New Roman" w:hAnsi="Times New Roman" w:cs="Times New Roman"/>
          <w:sz w:val="26"/>
          <w:szCs w:val="26"/>
        </w:rPr>
        <w:t>)</w:t>
      </w:r>
      <w:r w:rsidR="00C25C71" w:rsidRPr="00513FA0">
        <w:rPr>
          <w:rFonts w:ascii="Times New Roman" w:hAnsi="Times New Roman" w:cs="Times New Roman"/>
          <w:sz w:val="26"/>
          <w:szCs w:val="26"/>
        </w:rPr>
        <w:t>. The Meeting agreed to continue regular consultations at experts/manager</w:t>
      </w:r>
      <w:r w:rsidR="00B22286" w:rsidRPr="00513FA0">
        <w:rPr>
          <w:rFonts w:ascii="Times New Roman" w:hAnsi="Times New Roman" w:cs="Times New Roman"/>
          <w:sz w:val="26"/>
          <w:szCs w:val="26"/>
        </w:rPr>
        <w:t>ial</w:t>
      </w:r>
      <w:r w:rsidR="00C25C71" w:rsidRPr="00513FA0">
        <w:rPr>
          <w:rFonts w:ascii="Times New Roman" w:hAnsi="Times New Roman" w:cs="Times New Roman"/>
          <w:sz w:val="26"/>
          <w:szCs w:val="26"/>
        </w:rPr>
        <w:t xml:space="preserve"> levels within the existing framework, as well as through new platforms for dialogue to be introduced by the ECO Secretariat</w:t>
      </w:r>
      <w:r w:rsidR="00B22286" w:rsidRPr="00513FA0">
        <w:rPr>
          <w:rFonts w:ascii="Times New Roman" w:hAnsi="Times New Roman" w:cs="Times New Roman"/>
          <w:sz w:val="26"/>
          <w:szCs w:val="26"/>
        </w:rPr>
        <w:t>.</w:t>
      </w:r>
    </w:p>
    <w:p w:rsidR="00513FA0" w:rsidRPr="00513FA0" w:rsidRDefault="00513FA0" w:rsidP="00513FA0">
      <w:pPr>
        <w:suppressAutoHyphens/>
        <w:autoSpaceDN w:val="0"/>
        <w:spacing w:before="120" w:after="0" w:line="288" w:lineRule="auto"/>
        <w:ind w:left="360" w:right="-86"/>
        <w:jc w:val="both"/>
        <w:textAlignment w:val="baseline"/>
        <w:rPr>
          <w:rFonts w:ascii="Times New Roman" w:hAnsi="Times New Roman" w:cs="Times New Roman"/>
          <w:sz w:val="26"/>
          <w:szCs w:val="26"/>
        </w:rPr>
      </w:pPr>
      <w:r w:rsidRPr="00513FA0">
        <w:rPr>
          <w:rFonts w:ascii="Times New Roman" w:hAnsi="Times New Roman" w:cs="Times New Roman"/>
          <w:sz w:val="26"/>
          <w:szCs w:val="26"/>
        </w:rPr>
        <w:tab/>
      </w:r>
      <w:r w:rsidR="00C25C71" w:rsidRPr="00513FA0">
        <w:rPr>
          <w:rFonts w:ascii="Times New Roman" w:hAnsi="Times New Roman" w:cs="Times New Roman"/>
          <w:sz w:val="26"/>
          <w:szCs w:val="26"/>
        </w:rPr>
        <w:t>The 2</w:t>
      </w:r>
      <w:r w:rsidR="00C25C71" w:rsidRPr="00513FA0">
        <w:rPr>
          <w:rFonts w:ascii="Times New Roman" w:hAnsi="Times New Roman" w:cs="Times New Roman"/>
          <w:sz w:val="26"/>
          <w:szCs w:val="26"/>
          <w:vertAlign w:val="superscript"/>
        </w:rPr>
        <w:t>nd</w:t>
      </w:r>
      <w:r w:rsidR="00C25C71" w:rsidRPr="00513FA0">
        <w:rPr>
          <w:rFonts w:ascii="Times New Roman" w:hAnsi="Times New Roman" w:cs="Times New Roman"/>
          <w:sz w:val="26"/>
          <w:szCs w:val="26"/>
        </w:rPr>
        <w:t xml:space="preserve"> Iran-Turkey Bilateral Meeting on ECO Regional Electricity Market was </w:t>
      </w:r>
      <w:r w:rsidR="00B22286" w:rsidRPr="00513FA0">
        <w:rPr>
          <w:rFonts w:ascii="Times New Roman" w:hAnsi="Times New Roman" w:cs="Times New Roman"/>
          <w:sz w:val="26"/>
          <w:szCs w:val="26"/>
        </w:rPr>
        <w:t>convened</w:t>
      </w:r>
      <w:r w:rsidR="00C25C71" w:rsidRPr="00513FA0">
        <w:rPr>
          <w:rFonts w:ascii="Times New Roman" w:hAnsi="Times New Roman" w:cs="Times New Roman"/>
          <w:sz w:val="26"/>
          <w:szCs w:val="26"/>
        </w:rPr>
        <w:t xml:space="preserve"> on 10-11 May 2016 in Shiraz</w:t>
      </w:r>
      <w:r w:rsidR="00B22286" w:rsidRPr="00513FA0">
        <w:rPr>
          <w:rFonts w:ascii="Times New Roman" w:hAnsi="Times New Roman" w:cs="Times New Roman"/>
          <w:sz w:val="26"/>
          <w:szCs w:val="26"/>
        </w:rPr>
        <w:t xml:space="preserve"> (I.R. Iran)</w:t>
      </w:r>
      <w:r w:rsidR="00C25C71" w:rsidRPr="00513FA0">
        <w:rPr>
          <w:rFonts w:ascii="Times New Roman" w:hAnsi="Times New Roman" w:cs="Times New Roman"/>
          <w:sz w:val="26"/>
          <w:szCs w:val="26"/>
        </w:rPr>
        <w:t xml:space="preserve">. </w:t>
      </w:r>
      <w:r w:rsidR="00B22286" w:rsidRPr="00513FA0">
        <w:rPr>
          <w:rFonts w:ascii="Times New Roman" w:hAnsi="Times New Roman" w:cs="Times New Roman"/>
          <w:sz w:val="26"/>
          <w:szCs w:val="26"/>
        </w:rPr>
        <w:t xml:space="preserve">The Meeting </w:t>
      </w:r>
      <w:r w:rsidR="00CB1B50" w:rsidRPr="00513FA0">
        <w:rPr>
          <w:rFonts w:ascii="Times New Roman" w:hAnsi="Times New Roman" w:cs="Times New Roman"/>
          <w:sz w:val="26"/>
          <w:szCs w:val="26"/>
        </w:rPr>
        <w:t xml:space="preserve">decided </w:t>
      </w:r>
      <w:r w:rsidR="00C25C71" w:rsidRPr="00513FA0">
        <w:rPr>
          <w:rFonts w:ascii="Times New Roman" w:hAnsi="Times New Roman" w:cs="Times New Roman"/>
          <w:sz w:val="26"/>
          <w:szCs w:val="26"/>
        </w:rPr>
        <w:t xml:space="preserve">to define criteria and guidelines for hiring </w:t>
      </w:r>
      <w:r w:rsidR="00B22286" w:rsidRPr="00513FA0">
        <w:rPr>
          <w:rFonts w:ascii="Times New Roman" w:hAnsi="Times New Roman" w:cs="Times New Roman"/>
          <w:sz w:val="26"/>
          <w:szCs w:val="26"/>
        </w:rPr>
        <w:t>three consultants</w:t>
      </w:r>
      <w:r w:rsidR="00C25C71" w:rsidRPr="00513FA0">
        <w:rPr>
          <w:rFonts w:ascii="Times New Roman" w:hAnsi="Times New Roman" w:cs="Times New Roman"/>
          <w:sz w:val="26"/>
          <w:szCs w:val="26"/>
        </w:rPr>
        <w:t xml:space="preserve"> (2 local and one international) </w:t>
      </w:r>
      <w:r w:rsidR="00B22286" w:rsidRPr="00513FA0">
        <w:rPr>
          <w:rFonts w:ascii="Times New Roman" w:hAnsi="Times New Roman" w:cs="Times New Roman"/>
          <w:sz w:val="26"/>
          <w:szCs w:val="26"/>
        </w:rPr>
        <w:t>for elaborating</w:t>
      </w:r>
      <w:r w:rsidR="00C25C71" w:rsidRPr="00513FA0">
        <w:rPr>
          <w:rFonts w:ascii="Times New Roman" w:hAnsi="Times New Roman" w:cs="Times New Roman"/>
          <w:sz w:val="26"/>
          <w:szCs w:val="26"/>
        </w:rPr>
        <w:t xml:space="preserve"> </w:t>
      </w:r>
      <w:r w:rsidR="00B22286" w:rsidRPr="00513FA0">
        <w:rPr>
          <w:rFonts w:ascii="Times New Roman" w:hAnsi="Times New Roman" w:cs="Times New Roman"/>
          <w:sz w:val="26"/>
          <w:szCs w:val="26"/>
        </w:rPr>
        <w:t xml:space="preserve">the </w:t>
      </w:r>
      <w:r w:rsidR="00C25C71" w:rsidRPr="00513FA0">
        <w:rPr>
          <w:rFonts w:ascii="Times New Roman" w:hAnsi="Times New Roman" w:cs="Times New Roman"/>
          <w:sz w:val="26"/>
          <w:szCs w:val="26"/>
        </w:rPr>
        <w:t>Feasibility Study for establishment of ECO REM</w:t>
      </w:r>
      <w:r w:rsidR="00CB1B50" w:rsidRPr="00513FA0">
        <w:rPr>
          <w:rFonts w:ascii="Times New Roman" w:hAnsi="Times New Roman" w:cs="Times New Roman"/>
          <w:sz w:val="26"/>
          <w:szCs w:val="26"/>
        </w:rPr>
        <w:t xml:space="preserve">. </w:t>
      </w:r>
      <w:r w:rsidR="00B22286" w:rsidRPr="00513FA0">
        <w:rPr>
          <w:rFonts w:ascii="Times New Roman" w:hAnsi="Times New Roman" w:cs="Times New Roman"/>
          <w:sz w:val="26"/>
          <w:szCs w:val="26"/>
        </w:rPr>
        <w:t xml:space="preserve">Furthermore, it was agreed </w:t>
      </w:r>
      <w:r w:rsidR="00C25C71" w:rsidRPr="00513FA0">
        <w:rPr>
          <w:rFonts w:ascii="Times New Roman" w:hAnsi="Times New Roman" w:cs="Times New Roman"/>
          <w:sz w:val="26"/>
          <w:szCs w:val="26"/>
        </w:rPr>
        <w:t xml:space="preserve">to get approval of the ECO Council of Permanent Representatives </w:t>
      </w:r>
      <w:r w:rsidR="00B22286" w:rsidRPr="00513FA0">
        <w:rPr>
          <w:rFonts w:ascii="Times New Roman" w:hAnsi="Times New Roman" w:cs="Times New Roman"/>
          <w:sz w:val="26"/>
          <w:szCs w:val="26"/>
        </w:rPr>
        <w:t xml:space="preserve">(CPR) </w:t>
      </w:r>
      <w:r w:rsidR="00C25C71" w:rsidRPr="00513FA0">
        <w:rPr>
          <w:rFonts w:ascii="Times New Roman" w:hAnsi="Times New Roman" w:cs="Times New Roman"/>
          <w:sz w:val="26"/>
          <w:szCs w:val="26"/>
        </w:rPr>
        <w:t>for funding the Feasibility Study from</w:t>
      </w:r>
      <w:r w:rsidR="00F81934" w:rsidRPr="00513FA0">
        <w:rPr>
          <w:rFonts w:ascii="Times New Roman" w:hAnsi="Times New Roman" w:cs="Times New Roman"/>
          <w:sz w:val="26"/>
          <w:szCs w:val="26"/>
        </w:rPr>
        <w:t xml:space="preserve"> the</w:t>
      </w:r>
      <w:r w:rsidR="00C25C71" w:rsidRPr="00513FA0">
        <w:rPr>
          <w:rFonts w:ascii="Times New Roman" w:hAnsi="Times New Roman" w:cs="Times New Roman"/>
          <w:sz w:val="26"/>
          <w:szCs w:val="26"/>
        </w:rPr>
        <w:t xml:space="preserve"> ECO Feasibility and General Purpose Fund</w:t>
      </w:r>
      <w:r w:rsidR="00F81934" w:rsidRPr="00513FA0">
        <w:rPr>
          <w:rFonts w:ascii="Times New Roman" w:hAnsi="Times New Roman" w:cs="Times New Roman"/>
          <w:sz w:val="26"/>
          <w:szCs w:val="26"/>
        </w:rPr>
        <w:t xml:space="preserve"> (FGPF)</w:t>
      </w:r>
      <w:r w:rsidR="00C25C71" w:rsidRPr="00513FA0">
        <w:rPr>
          <w:rFonts w:ascii="Times New Roman" w:hAnsi="Times New Roman" w:cs="Times New Roman"/>
          <w:sz w:val="26"/>
          <w:szCs w:val="26"/>
        </w:rPr>
        <w:t xml:space="preserve"> with </w:t>
      </w:r>
      <w:r w:rsidR="00F81934" w:rsidRPr="00513FA0">
        <w:rPr>
          <w:rFonts w:ascii="Times New Roman" w:hAnsi="Times New Roman" w:cs="Times New Roman"/>
          <w:sz w:val="26"/>
          <w:szCs w:val="26"/>
        </w:rPr>
        <w:t xml:space="preserve">the </w:t>
      </w:r>
      <w:r w:rsidR="00C25C71" w:rsidRPr="00513FA0">
        <w:rPr>
          <w:rFonts w:ascii="Times New Roman" w:hAnsi="Times New Roman" w:cs="Times New Roman"/>
          <w:sz w:val="26"/>
          <w:szCs w:val="26"/>
        </w:rPr>
        <w:t xml:space="preserve">possibility of Iran and </w:t>
      </w:r>
      <w:r w:rsidR="00CF2B37" w:rsidRPr="00513FA0">
        <w:rPr>
          <w:rFonts w:ascii="Times New Roman" w:hAnsi="Times New Roman" w:cs="Times New Roman"/>
          <w:sz w:val="26"/>
          <w:szCs w:val="26"/>
        </w:rPr>
        <w:t xml:space="preserve">Türkiye </w:t>
      </w:r>
      <w:r w:rsidR="00F81934" w:rsidRPr="00513FA0">
        <w:rPr>
          <w:rFonts w:ascii="Times New Roman" w:hAnsi="Times New Roman" w:cs="Times New Roman"/>
          <w:sz w:val="26"/>
          <w:szCs w:val="26"/>
        </w:rPr>
        <w:t xml:space="preserve">to </w:t>
      </w:r>
      <w:r w:rsidR="00C25C71" w:rsidRPr="00513FA0">
        <w:rPr>
          <w:rFonts w:ascii="Times New Roman" w:hAnsi="Times New Roman" w:cs="Times New Roman"/>
          <w:sz w:val="26"/>
          <w:szCs w:val="26"/>
        </w:rPr>
        <w:t>provid</w:t>
      </w:r>
      <w:r w:rsidR="00F81934" w:rsidRPr="00513FA0">
        <w:rPr>
          <w:rFonts w:ascii="Times New Roman" w:hAnsi="Times New Roman" w:cs="Times New Roman"/>
          <w:sz w:val="26"/>
          <w:szCs w:val="26"/>
        </w:rPr>
        <w:t>e</w:t>
      </w:r>
      <w:r w:rsidR="00C25C71" w:rsidRPr="00513FA0">
        <w:rPr>
          <w:rFonts w:ascii="Times New Roman" w:hAnsi="Times New Roman" w:cs="Times New Roman"/>
          <w:sz w:val="26"/>
          <w:szCs w:val="26"/>
        </w:rPr>
        <w:t xml:space="preserve"> additional seed funding for hiring local consultants.</w:t>
      </w:r>
    </w:p>
    <w:p w:rsidR="00513FA0" w:rsidRPr="00513FA0" w:rsidRDefault="00513FA0" w:rsidP="00513FA0">
      <w:pPr>
        <w:suppressAutoHyphens/>
        <w:autoSpaceDN w:val="0"/>
        <w:spacing w:before="120" w:after="0" w:line="288" w:lineRule="auto"/>
        <w:ind w:left="360" w:right="-86"/>
        <w:jc w:val="both"/>
        <w:textAlignment w:val="baseline"/>
        <w:rPr>
          <w:rFonts w:ascii="Times New Roman" w:hAnsi="Times New Roman" w:cs="Times New Roman"/>
          <w:sz w:val="26"/>
          <w:szCs w:val="26"/>
        </w:rPr>
      </w:pPr>
      <w:r w:rsidRPr="00513FA0">
        <w:rPr>
          <w:rFonts w:ascii="Times New Roman" w:hAnsi="Times New Roman" w:cs="Times New Roman"/>
          <w:sz w:val="26"/>
          <w:szCs w:val="26"/>
        </w:rPr>
        <w:tab/>
      </w:r>
      <w:r w:rsidR="00C8547B" w:rsidRPr="00513FA0">
        <w:rPr>
          <w:rFonts w:ascii="Times New Roman" w:hAnsi="Times New Roman" w:cs="Times New Roman"/>
          <w:sz w:val="26"/>
          <w:szCs w:val="26"/>
        </w:rPr>
        <w:t>The 3</w:t>
      </w:r>
      <w:r w:rsidR="00C8547B" w:rsidRPr="00513FA0">
        <w:rPr>
          <w:rFonts w:ascii="Times New Roman" w:hAnsi="Times New Roman" w:cs="Times New Roman"/>
          <w:sz w:val="26"/>
          <w:szCs w:val="26"/>
          <w:vertAlign w:val="superscript"/>
        </w:rPr>
        <w:t>rd</w:t>
      </w:r>
      <w:r w:rsidR="00C8547B" w:rsidRPr="00513FA0">
        <w:rPr>
          <w:rFonts w:ascii="Times New Roman" w:hAnsi="Times New Roman" w:cs="Times New Roman"/>
          <w:sz w:val="26"/>
          <w:szCs w:val="26"/>
        </w:rPr>
        <w:t xml:space="preserve"> Iran-Turkey Bilateral Meeting on ECO Regional Electricity Market was held on 31 May 2021 virtually</w:t>
      </w:r>
      <w:r w:rsidR="00FF74A8" w:rsidRPr="00513FA0">
        <w:rPr>
          <w:rFonts w:ascii="Times New Roman" w:hAnsi="Times New Roman" w:cs="Times New Roman"/>
          <w:sz w:val="26"/>
          <w:szCs w:val="26"/>
        </w:rPr>
        <w:t xml:space="preserve"> given the pandemic</w:t>
      </w:r>
      <w:r w:rsidR="00C8547B" w:rsidRPr="00513FA0">
        <w:rPr>
          <w:rFonts w:ascii="Times New Roman" w:hAnsi="Times New Roman" w:cs="Times New Roman"/>
          <w:sz w:val="26"/>
          <w:szCs w:val="26"/>
        </w:rPr>
        <w:t xml:space="preserve">. </w:t>
      </w:r>
      <w:r w:rsidR="00FF74A8" w:rsidRPr="00513FA0">
        <w:rPr>
          <w:rFonts w:ascii="Times New Roman" w:hAnsi="Times New Roman" w:cs="Times New Roman"/>
          <w:sz w:val="26"/>
          <w:szCs w:val="26"/>
        </w:rPr>
        <w:t>The representatives of t</w:t>
      </w:r>
      <w:r w:rsidR="00C8547B" w:rsidRPr="00513FA0">
        <w:rPr>
          <w:rFonts w:ascii="Times New Roman" w:hAnsi="Times New Roman" w:cs="Times New Roman"/>
          <w:sz w:val="26"/>
          <w:szCs w:val="26"/>
        </w:rPr>
        <w:t>he Republic of Azerbaijan</w:t>
      </w:r>
      <w:r w:rsidR="00FF74A8" w:rsidRPr="00513FA0">
        <w:rPr>
          <w:rFonts w:ascii="Times New Roman" w:hAnsi="Times New Roman" w:cs="Times New Roman"/>
          <w:sz w:val="26"/>
          <w:szCs w:val="26"/>
        </w:rPr>
        <w:t xml:space="preserve"> were also invited to attend taking into account that</w:t>
      </w:r>
      <w:r w:rsidR="00C8547B" w:rsidRPr="00513FA0">
        <w:rPr>
          <w:rFonts w:ascii="Times New Roman" w:hAnsi="Times New Roman" w:cs="Times New Roman"/>
          <w:sz w:val="26"/>
          <w:szCs w:val="26"/>
        </w:rPr>
        <w:t xml:space="preserve"> Azerbaijan </w:t>
      </w:r>
      <w:r w:rsidR="00FF74A8" w:rsidRPr="00513FA0">
        <w:rPr>
          <w:rFonts w:ascii="Times New Roman" w:hAnsi="Times New Roman" w:cs="Times New Roman"/>
          <w:sz w:val="26"/>
          <w:szCs w:val="26"/>
        </w:rPr>
        <w:t>maintained</w:t>
      </w:r>
      <w:r w:rsidR="00C8547B" w:rsidRPr="00513FA0">
        <w:rPr>
          <w:rFonts w:ascii="Times New Roman" w:hAnsi="Times New Roman" w:cs="Times New Roman"/>
          <w:sz w:val="26"/>
          <w:szCs w:val="26"/>
        </w:rPr>
        <w:t xml:space="preserve"> power trade with the Islamic Republic of Iran and Republic of </w:t>
      </w:r>
      <w:r w:rsidR="00CF2B37" w:rsidRPr="00513FA0">
        <w:rPr>
          <w:rFonts w:ascii="Times New Roman" w:hAnsi="Times New Roman" w:cs="Times New Roman"/>
          <w:sz w:val="26"/>
          <w:szCs w:val="26"/>
        </w:rPr>
        <w:t>Türkiye</w:t>
      </w:r>
      <w:r w:rsidR="00C8547B" w:rsidRPr="00513FA0">
        <w:rPr>
          <w:rFonts w:ascii="Times New Roman" w:hAnsi="Times New Roman" w:cs="Times New Roman"/>
          <w:sz w:val="26"/>
          <w:szCs w:val="26"/>
        </w:rPr>
        <w:t>.</w:t>
      </w:r>
      <w:r w:rsidRPr="00513FA0">
        <w:rPr>
          <w:rFonts w:ascii="Times New Roman" w:hAnsi="Times New Roman" w:cs="Times New Roman"/>
          <w:sz w:val="26"/>
          <w:szCs w:val="26"/>
        </w:rPr>
        <w:t xml:space="preserve"> </w:t>
      </w:r>
    </w:p>
    <w:p w:rsidR="00A45EF4" w:rsidRDefault="00513FA0" w:rsidP="00513FA0">
      <w:pPr>
        <w:pStyle w:val="ListParagraph"/>
        <w:suppressAutoHyphens/>
        <w:autoSpaceDN w:val="0"/>
        <w:ind w:left="360"/>
        <w:jc w:val="both"/>
        <w:textAlignment w:val="baseline"/>
        <w:rPr>
          <w:rFonts w:ascii="Times New Roman" w:hAnsi="Times New Roman" w:cs="Times New Roman"/>
          <w:color w:val="000000"/>
          <w:sz w:val="26"/>
          <w:szCs w:val="26"/>
          <w:shd w:val="clear" w:color="auto" w:fill="FFFFFF"/>
        </w:rPr>
      </w:pPr>
      <w:r w:rsidRPr="00513FA0">
        <w:rPr>
          <w:rFonts w:ascii="Times New Roman" w:hAnsi="Times New Roman" w:cs="Times New Roman"/>
          <w:sz w:val="26"/>
          <w:szCs w:val="26"/>
        </w:rPr>
        <w:lastRenderedPageBreak/>
        <w:tab/>
        <w:t xml:space="preserve">In 2023, the Secretariat started a dialogue with UNESCAP to align ECO-REM with ESCAP’s “Regional Roadmap on Power System Connectivity: Promoting Cross-border Electricity Connectivity for Sustainable Development”. </w:t>
      </w:r>
      <w:r w:rsidRPr="00513FA0">
        <w:rPr>
          <w:rFonts w:ascii="Times New Roman" w:eastAsia="Calibri" w:hAnsi="Times New Roman" w:cs="Times New Roman"/>
          <w:sz w:val="26"/>
          <w:szCs w:val="26"/>
        </w:rPr>
        <w:t xml:space="preserve">In December 2023, ECO Secretariat circulated among Member States the tentative schedule of activities, to be undertaken in 2024 with the technical and financial support of UNESCAP. The launching event – </w:t>
      </w:r>
      <w:r w:rsidRPr="00513FA0">
        <w:rPr>
          <w:rFonts w:ascii="Times New Roman" w:hAnsi="Times New Roman" w:cs="Times New Roman"/>
          <w:sz w:val="26"/>
          <w:szCs w:val="26"/>
        </w:rPr>
        <w:t>virtual meeting titled “</w:t>
      </w:r>
      <w:r w:rsidRPr="00513FA0">
        <w:rPr>
          <w:rFonts w:ascii="Times New Roman" w:hAnsi="Times New Roman" w:cs="Times New Roman"/>
          <w:bCs/>
          <w:iCs/>
          <w:sz w:val="26"/>
          <w:szCs w:val="26"/>
        </w:rPr>
        <w:t>Programme on Energy Connectivity in Central Asia and the Caucasus”</w:t>
      </w:r>
      <w:r w:rsidRPr="00513FA0">
        <w:rPr>
          <w:rFonts w:ascii="Times New Roman" w:hAnsi="Times New Roman" w:cs="Times New Roman"/>
          <w:sz w:val="26"/>
          <w:szCs w:val="26"/>
        </w:rPr>
        <w:t xml:space="preserve"> was held on 24 </w:t>
      </w:r>
      <w:r w:rsidRPr="00513FA0">
        <w:rPr>
          <w:rFonts w:ascii="Times New Roman" w:eastAsia="Calibri" w:hAnsi="Times New Roman" w:cs="Times New Roman"/>
          <w:sz w:val="26"/>
          <w:szCs w:val="26"/>
        </w:rPr>
        <w:t>January 2024.</w:t>
      </w:r>
      <w:r w:rsidR="00A45EF4">
        <w:rPr>
          <w:rFonts w:ascii="Times New Roman" w:eastAsia="Calibri" w:hAnsi="Times New Roman" w:cs="Times New Roman"/>
          <w:sz w:val="26"/>
          <w:szCs w:val="26"/>
        </w:rPr>
        <w:t xml:space="preserve"> T</w:t>
      </w:r>
      <w:r w:rsidRPr="00513FA0">
        <w:rPr>
          <w:rFonts w:ascii="Times New Roman" w:hAnsi="Times New Roman" w:cs="Times New Roman"/>
          <w:sz w:val="26"/>
          <w:szCs w:val="26"/>
        </w:rPr>
        <w:t>he aforementioned</w:t>
      </w:r>
      <w:r w:rsidRPr="00513FA0">
        <w:rPr>
          <w:rFonts w:ascii="Times New Roman" w:hAnsi="Times New Roman" w:cs="Times New Roman"/>
          <w:color w:val="000000"/>
          <w:sz w:val="26"/>
          <w:szCs w:val="26"/>
          <w:shd w:val="clear" w:color="auto" w:fill="FFFFFF"/>
        </w:rPr>
        <w:t xml:space="preserve"> virtual kickoff meeting marked the launch of the ESCAP’s Project “Energy connectivity for sustainable development”.</w:t>
      </w:r>
      <w:r w:rsidR="00A45EF4">
        <w:rPr>
          <w:rFonts w:ascii="Times New Roman" w:hAnsi="Times New Roman" w:cs="Times New Roman"/>
          <w:color w:val="000000"/>
          <w:sz w:val="26"/>
          <w:szCs w:val="26"/>
          <w:shd w:val="clear" w:color="auto" w:fill="FFFFFF"/>
        </w:rPr>
        <w:t xml:space="preserve"> </w:t>
      </w:r>
    </w:p>
    <w:p w:rsidR="00513FA0" w:rsidRPr="00513FA0" w:rsidRDefault="00A45EF4" w:rsidP="00513FA0">
      <w:pPr>
        <w:pStyle w:val="ListParagraph"/>
        <w:suppressAutoHyphens/>
        <w:autoSpaceDN w:val="0"/>
        <w:ind w:left="360"/>
        <w:jc w:val="both"/>
        <w:textAlignment w:val="baseline"/>
        <w:rPr>
          <w:rFonts w:ascii="Times New Roman" w:hAnsi="Times New Roman" w:cs="Times New Roman"/>
          <w:sz w:val="26"/>
          <w:szCs w:val="26"/>
        </w:rPr>
      </w:pPr>
      <w:r>
        <w:rPr>
          <w:rFonts w:ascii="Times New Roman" w:hAnsi="Times New Roman" w:cs="Times New Roman"/>
          <w:color w:val="000000"/>
          <w:sz w:val="26"/>
          <w:szCs w:val="26"/>
          <w:shd w:val="clear" w:color="auto" w:fill="FFFFFF"/>
        </w:rPr>
        <w:tab/>
        <w:t>T</w:t>
      </w:r>
      <w:r w:rsidR="00513FA0" w:rsidRPr="00513FA0">
        <w:rPr>
          <w:rFonts w:ascii="Times New Roman" w:hAnsi="Times New Roman" w:cs="Times New Roman"/>
          <w:sz w:val="26"/>
          <w:szCs w:val="26"/>
          <w:shd w:val="clear" w:color="auto" w:fill="FFFFFF"/>
        </w:rPr>
        <w:t>he </w:t>
      </w:r>
      <w:r w:rsidR="00513FA0" w:rsidRPr="00513FA0">
        <w:rPr>
          <w:rFonts w:ascii="Times New Roman" w:hAnsi="Times New Roman" w:cs="Times New Roman"/>
          <w:bCs/>
          <w:sz w:val="26"/>
          <w:szCs w:val="26"/>
          <w:shd w:val="clear" w:color="auto" w:fill="FFFFFF"/>
        </w:rPr>
        <w:t>United Nations Economic and Social Commission for Asia and the Pacific</w:t>
      </w:r>
      <w:r w:rsidR="00513FA0" w:rsidRPr="00513FA0">
        <w:rPr>
          <w:rFonts w:ascii="Times New Roman" w:hAnsi="Times New Roman" w:cs="Times New Roman"/>
          <w:sz w:val="26"/>
          <w:szCs w:val="26"/>
          <w:shd w:val="clear" w:color="auto" w:fill="FFFFFF"/>
        </w:rPr>
        <w:t xml:space="preserve"> (UN </w:t>
      </w:r>
      <w:r w:rsidR="00513FA0" w:rsidRPr="00513FA0">
        <w:rPr>
          <w:rFonts w:ascii="Times New Roman" w:hAnsi="Times New Roman" w:cs="Times New Roman"/>
          <w:bCs/>
          <w:sz w:val="26"/>
          <w:szCs w:val="26"/>
          <w:shd w:val="clear" w:color="auto" w:fill="FFFFFF"/>
        </w:rPr>
        <w:t>ESCAP</w:t>
      </w:r>
      <w:r w:rsidR="00513FA0" w:rsidRPr="00513FA0">
        <w:rPr>
          <w:rFonts w:ascii="Times New Roman" w:hAnsi="Times New Roman" w:cs="Times New Roman"/>
          <w:sz w:val="26"/>
          <w:szCs w:val="26"/>
          <w:shd w:val="clear" w:color="auto" w:fill="FFFFFF"/>
        </w:rPr>
        <w:t xml:space="preserve">), </w:t>
      </w:r>
      <w:r w:rsidR="00513FA0" w:rsidRPr="00513FA0">
        <w:rPr>
          <w:rFonts w:ascii="Times New Roman" w:hAnsi="Times New Roman" w:cs="Times New Roman"/>
          <w:color w:val="000000"/>
          <w:sz w:val="26"/>
          <w:szCs w:val="26"/>
        </w:rPr>
        <w:t xml:space="preserve">in partnership with the United Nations Economic Commission for Europe (UNECE) </w:t>
      </w:r>
      <w:r w:rsidR="00513FA0" w:rsidRPr="00513FA0">
        <w:rPr>
          <w:rFonts w:ascii="Times New Roman" w:hAnsi="Times New Roman" w:cs="Times New Roman"/>
          <w:sz w:val="26"/>
          <w:szCs w:val="26"/>
        </w:rPr>
        <w:t>organized the “</w:t>
      </w:r>
      <w:r w:rsidR="00513FA0" w:rsidRPr="00513FA0">
        <w:rPr>
          <w:rFonts w:ascii="Times New Roman" w:hAnsi="Times New Roman" w:cs="Times New Roman"/>
          <w:color w:val="000000"/>
          <w:sz w:val="26"/>
          <w:szCs w:val="26"/>
        </w:rPr>
        <w:t>Regional Stakeholder Consultations on Energy Connectivity and Sustainable Energy” on 12-13 June 2024 in Astana, Kazakhstan. The Consultation aimed to seek expert opinion for the implementation of the UNESCAP – UNECE Programme on Energy Connectivity in Central Asia and the Caucasus launched in January 2024. T</w:t>
      </w:r>
      <w:r w:rsidR="00513FA0" w:rsidRPr="00513FA0">
        <w:rPr>
          <w:rFonts w:ascii="Times New Roman" w:hAnsi="Times New Roman" w:cs="Times New Roman"/>
          <w:sz w:val="26"/>
          <w:szCs w:val="26"/>
        </w:rPr>
        <w:t xml:space="preserve">he meeting discussed further actions for the implementation of the ECO-REM project. </w:t>
      </w:r>
    </w:p>
    <w:p w:rsidR="00513FA0" w:rsidRDefault="00513FA0" w:rsidP="00513FA0">
      <w:pPr>
        <w:pStyle w:val="ListParagraph"/>
        <w:suppressAutoHyphens/>
        <w:autoSpaceDN w:val="0"/>
        <w:ind w:left="360"/>
        <w:jc w:val="both"/>
        <w:textAlignment w:val="baseline"/>
        <w:rPr>
          <w:rFonts w:ascii="Times New Roman" w:hAnsi="Times New Roman" w:cs="Times New Roman"/>
          <w:sz w:val="26"/>
          <w:szCs w:val="26"/>
        </w:rPr>
      </w:pPr>
      <w:r w:rsidRPr="00513FA0">
        <w:rPr>
          <w:rFonts w:ascii="Times New Roman" w:hAnsi="Times New Roman" w:cs="Times New Roman"/>
          <w:sz w:val="26"/>
          <w:szCs w:val="26"/>
        </w:rPr>
        <w:tab/>
        <w:t xml:space="preserve">The Secretariat circulated among Member States the draft “Regional Roadmap on Power System Connectivity – ECO Regional Electricity Market: promoting cross-border electricity connectivity for sustainable development”, developed by the consultants of the UNESCAP Project “Energy connectivity for sustainable development”. </w:t>
      </w:r>
    </w:p>
    <w:p w:rsidR="00C633A9" w:rsidRPr="00513FA0" w:rsidRDefault="00C633A9" w:rsidP="00513FA0">
      <w:pPr>
        <w:spacing w:after="0" w:line="288" w:lineRule="auto"/>
        <w:ind w:left="360" w:right="-90"/>
        <w:jc w:val="both"/>
        <w:rPr>
          <w:rFonts w:ascii="Times New Roman" w:hAnsi="Times New Roman" w:cs="Times New Roman"/>
          <w:b/>
          <w:bCs/>
          <w:i/>
          <w:iCs/>
          <w:color w:val="000000"/>
          <w:sz w:val="26"/>
          <w:szCs w:val="26"/>
        </w:rPr>
      </w:pPr>
      <w:r w:rsidRPr="00513FA0">
        <w:rPr>
          <w:rFonts w:ascii="Times New Roman" w:hAnsi="Times New Roman" w:cs="Times New Roman"/>
          <w:b/>
          <w:bCs/>
          <w:i/>
          <w:iCs/>
          <w:color w:val="000000"/>
          <w:sz w:val="26"/>
          <w:szCs w:val="26"/>
        </w:rPr>
        <w:t>Rationale</w:t>
      </w:r>
    </w:p>
    <w:p w:rsidR="00FF74A8" w:rsidRPr="00513FA0" w:rsidRDefault="00513FA0" w:rsidP="00513FA0">
      <w:pPr>
        <w:spacing w:after="0" w:line="288" w:lineRule="auto"/>
        <w:ind w:left="360"/>
        <w:jc w:val="both"/>
        <w:rPr>
          <w:rFonts w:ascii="Times New Roman" w:hAnsi="Times New Roman" w:cs="Times New Roman"/>
          <w:sz w:val="26"/>
          <w:szCs w:val="26"/>
        </w:rPr>
      </w:pPr>
      <w:r>
        <w:rPr>
          <w:rFonts w:ascii="Times New Roman" w:hAnsi="Times New Roman" w:cs="Times New Roman"/>
          <w:sz w:val="26"/>
          <w:szCs w:val="26"/>
        </w:rPr>
        <w:tab/>
      </w:r>
      <w:r w:rsidR="00FF74A8" w:rsidRPr="00513FA0">
        <w:rPr>
          <w:rFonts w:ascii="Times New Roman" w:hAnsi="Times New Roman" w:cs="Times New Roman"/>
          <w:sz w:val="26"/>
          <w:szCs w:val="26"/>
        </w:rPr>
        <w:t>In pursuance with</w:t>
      </w:r>
      <w:r w:rsidR="00E37DF0" w:rsidRPr="00513FA0">
        <w:rPr>
          <w:rFonts w:ascii="Times New Roman" w:hAnsi="Times New Roman" w:cs="Times New Roman"/>
          <w:sz w:val="26"/>
          <w:szCs w:val="26"/>
        </w:rPr>
        <w:t xml:space="preserve"> to the objectives of </w:t>
      </w:r>
      <w:r w:rsidR="00FF74A8" w:rsidRPr="00513FA0">
        <w:rPr>
          <w:rFonts w:ascii="Times New Roman" w:hAnsi="Times New Roman" w:cs="Times New Roman"/>
          <w:sz w:val="26"/>
          <w:szCs w:val="26"/>
        </w:rPr>
        <w:t xml:space="preserve">ECO </w:t>
      </w:r>
      <w:r w:rsidR="00E37DF0" w:rsidRPr="00513FA0">
        <w:rPr>
          <w:rFonts w:ascii="Times New Roman" w:hAnsi="Times New Roman" w:cs="Times New Roman"/>
          <w:sz w:val="26"/>
          <w:szCs w:val="26"/>
        </w:rPr>
        <w:t xml:space="preserve">Vision 2025 and ECO Strategy </w:t>
      </w:r>
      <w:r w:rsidR="00FF74A8" w:rsidRPr="00513FA0">
        <w:rPr>
          <w:rFonts w:ascii="Times New Roman" w:hAnsi="Times New Roman" w:cs="Times New Roman"/>
          <w:sz w:val="26"/>
          <w:szCs w:val="26"/>
        </w:rPr>
        <w:t xml:space="preserve">for Energy Cooperation </w:t>
      </w:r>
      <w:r w:rsidR="00E37DF0" w:rsidRPr="00513FA0">
        <w:rPr>
          <w:rFonts w:ascii="Times New Roman" w:hAnsi="Times New Roman" w:cs="Times New Roman"/>
          <w:sz w:val="26"/>
          <w:szCs w:val="26"/>
        </w:rPr>
        <w:t>2030</w:t>
      </w:r>
      <w:r w:rsidR="00FF74A8" w:rsidRPr="00513FA0">
        <w:rPr>
          <w:rFonts w:ascii="Times New Roman" w:hAnsi="Times New Roman" w:cs="Times New Roman"/>
          <w:sz w:val="26"/>
          <w:szCs w:val="26"/>
        </w:rPr>
        <w:t>,</w:t>
      </w:r>
      <w:r w:rsidR="00E37DF0" w:rsidRPr="00513FA0">
        <w:rPr>
          <w:rFonts w:ascii="Times New Roman" w:hAnsi="Times New Roman" w:cs="Times New Roman"/>
          <w:sz w:val="26"/>
          <w:szCs w:val="26"/>
        </w:rPr>
        <w:t xml:space="preserve"> </w:t>
      </w:r>
      <w:r w:rsidR="00FF74A8" w:rsidRPr="00513FA0">
        <w:rPr>
          <w:rFonts w:ascii="Times New Roman" w:hAnsi="Times New Roman" w:cs="Times New Roman"/>
          <w:sz w:val="26"/>
          <w:szCs w:val="26"/>
        </w:rPr>
        <w:t xml:space="preserve">the </w:t>
      </w:r>
      <w:r w:rsidR="00E37DF0" w:rsidRPr="00513FA0">
        <w:rPr>
          <w:rFonts w:ascii="Times New Roman" w:hAnsi="Times New Roman" w:cs="Times New Roman"/>
          <w:sz w:val="26"/>
          <w:szCs w:val="26"/>
        </w:rPr>
        <w:t xml:space="preserve">Member States have decided to enhance cooperation in </w:t>
      </w:r>
      <w:r w:rsidR="00FF74A8" w:rsidRPr="00513FA0">
        <w:rPr>
          <w:rFonts w:ascii="Times New Roman" w:hAnsi="Times New Roman" w:cs="Times New Roman"/>
          <w:sz w:val="26"/>
          <w:szCs w:val="26"/>
        </w:rPr>
        <w:t>establishment</w:t>
      </w:r>
      <w:r w:rsidR="00E37DF0" w:rsidRPr="00513FA0">
        <w:rPr>
          <w:rFonts w:ascii="Times New Roman" w:hAnsi="Times New Roman" w:cs="Times New Roman"/>
          <w:sz w:val="26"/>
          <w:szCs w:val="26"/>
        </w:rPr>
        <w:t xml:space="preserve"> </w:t>
      </w:r>
      <w:r w:rsidR="00FF74A8" w:rsidRPr="00513FA0">
        <w:rPr>
          <w:rFonts w:ascii="Times New Roman" w:hAnsi="Times New Roman" w:cs="Times New Roman"/>
          <w:sz w:val="26"/>
          <w:szCs w:val="26"/>
        </w:rPr>
        <w:t xml:space="preserve">of </w:t>
      </w:r>
      <w:r w:rsidR="00E37DF0" w:rsidRPr="00513FA0">
        <w:rPr>
          <w:rFonts w:ascii="Times New Roman" w:hAnsi="Times New Roman" w:cs="Times New Roman"/>
          <w:sz w:val="26"/>
          <w:szCs w:val="26"/>
        </w:rPr>
        <w:t>a regional power market initiative</w:t>
      </w:r>
      <w:r w:rsidR="00FF74A8" w:rsidRPr="00513FA0">
        <w:rPr>
          <w:rFonts w:ascii="Times New Roman" w:hAnsi="Times New Roman" w:cs="Times New Roman"/>
          <w:sz w:val="26"/>
          <w:szCs w:val="26"/>
        </w:rPr>
        <w:t>, most notably increasing</w:t>
      </w:r>
      <w:r w:rsidR="00E37DF0" w:rsidRPr="00513FA0">
        <w:rPr>
          <w:rFonts w:ascii="Times New Roman" w:hAnsi="Times New Roman" w:cs="Times New Roman"/>
          <w:sz w:val="26"/>
          <w:szCs w:val="26"/>
        </w:rPr>
        <w:t xml:space="preserve"> power exchanges and a regional balancing market</w:t>
      </w:r>
      <w:r w:rsidR="00FF74A8" w:rsidRPr="00513FA0">
        <w:rPr>
          <w:rFonts w:ascii="Times New Roman" w:hAnsi="Times New Roman" w:cs="Times New Roman"/>
          <w:sz w:val="26"/>
          <w:szCs w:val="26"/>
        </w:rPr>
        <w:t>,</w:t>
      </w:r>
      <w:r w:rsidR="00E37DF0" w:rsidRPr="00513FA0">
        <w:rPr>
          <w:rFonts w:ascii="Times New Roman" w:hAnsi="Times New Roman" w:cs="Times New Roman"/>
          <w:sz w:val="26"/>
          <w:szCs w:val="26"/>
        </w:rPr>
        <w:t xml:space="preserve"> as well as making the best use of the already existing power exchanges, inviting other initiatives in the region to support the regional electricity market development.</w:t>
      </w:r>
    </w:p>
    <w:p w:rsidR="00C633A9" w:rsidRPr="00513FA0" w:rsidRDefault="00E37DF0" w:rsidP="00513FA0">
      <w:pPr>
        <w:spacing w:after="0" w:line="288" w:lineRule="auto"/>
        <w:ind w:left="360"/>
        <w:jc w:val="both"/>
        <w:rPr>
          <w:rFonts w:ascii="Times New Roman" w:hAnsi="Times New Roman" w:cs="Times New Roman"/>
          <w:sz w:val="26"/>
          <w:szCs w:val="26"/>
        </w:rPr>
      </w:pPr>
      <w:r w:rsidRPr="00513FA0">
        <w:rPr>
          <w:rFonts w:ascii="Times New Roman" w:hAnsi="Times New Roman" w:cs="Times New Roman"/>
          <w:sz w:val="26"/>
          <w:szCs w:val="26"/>
        </w:rPr>
        <w:t xml:space="preserve"> </w:t>
      </w:r>
    </w:p>
    <w:p w:rsidR="003E29C8" w:rsidRPr="00513FA0" w:rsidRDefault="00513FA0" w:rsidP="00513FA0">
      <w:pPr>
        <w:spacing w:after="0" w:line="288" w:lineRule="auto"/>
        <w:ind w:left="360"/>
        <w:jc w:val="both"/>
        <w:rPr>
          <w:rFonts w:ascii="Times New Roman" w:hAnsi="Times New Roman" w:cs="Times New Roman"/>
          <w:sz w:val="26"/>
          <w:szCs w:val="26"/>
        </w:rPr>
      </w:pPr>
      <w:r>
        <w:rPr>
          <w:rFonts w:ascii="Times New Roman" w:hAnsi="Times New Roman" w:cs="Times New Roman"/>
          <w:sz w:val="26"/>
          <w:szCs w:val="26"/>
        </w:rPr>
        <w:tab/>
      </w:r>
      <w:r w:rsidR="00C93329" w:rsidRPr="00513FA0">
        <w:rPr>
          <w:rFonts w:ascii="Times New Roman" w:hAnsi="Times New Roman" w:cs="Times New Roman"/>
          <w:sz w:val="26"/>
          <w:szCs w:val="26"/>
        </w:rPr>
        <w:t>In the ECO region</w:t>
      </w:r>
      <w:r w:rsidR="00FF74A8" w:rsidRPr="00513FA0">
        <w:rPr>
          <w:rFonts w:ascii="Times New Roman" w:hAnsi="Times New Roman" w:cs="Times New Roman"/>
          <w:sz w:val="26"/>
          <w:szCs w:val="26"/>
        </w:rPr>
        <w:t>,</w:t>
      </w:r>
      <w:r w:rsidR="00C93329" w:rsidRPr="00513FA0">
        <w:rPr>
          <w:rFonts w:ascii="Times New Roman" w:hAnsi="Times New Roman" w:cs="Times New Roman"/>
          <w:sz w:val="26"/>
          <w:szCs w:val="26"/>
        </w:rPr>
        <w:t xml:space="preserve"> there are </w:t>
      </w:r>
      <w:r w:rsidR="00FF74A8" w:rsidRPr="00513FA0">
        <w:rPr>
          <w:rFonts w:ascii="Times New Roman" w:hAnsi="Times New Roman" w:cs="Times New Roman"/>
          <w:sz w:val="26"/>
          <w:szCs w:val="26"/>
        </w:rPr>
        <w:t>traditional</w:t>
      </w:r>
      <w:r w:rsidR="00D92E45" w:rsidRPr="00513FA0">
        <w:rPr>
          <w:rFonts w:ascii="Times New Roman" w:hAnsi="Times New Roman" w:cs="Times New Roman"/>
          <w:sz w:val="26"/>
          <w:szCs w:val="26"/>
        </w:rPr>
        <w:t xml:space="preserve"> </w:t>
      </w:r>
      <w:r w:rsidR="00C93329" w:rsidRPr="00513FA0">
        <w:rPr>
          <w:rFonts w:ascii="Times New Roman" w:hAnsi="Times New Roman" w:cs="Times New Roman"/>
          <w:sz w:val="26"/>
          <w:szCs w:val="26"/>
        </w:rPr>
        <w:t xml:space="preserve">electricity exporting countries and importing countries. </w:t>
      </w:r>
      <w:r w:rsidR="00FF74A8" w:rsidRPr="00513FA0">
        <w:rPr>
          <w:rFonts w:ascii="Times New Roman" w:hAnsi="Times New Roman" w:cs="Times New Roman"/>
          <w:sz w:val="26"/>
          <w:szCs w:val="26"/>
        </w:rPr>
        <w:t>Meanwhile</w:t>
      </w:r>
      <w:r w:rsidR="00D92E45" w:rsidRPr="00513FA0">
        <w:rPr>
          <w:rFonts w:ascii="Times New Roman" w:hAnsi="Times New Roman" w:cs="Times New Roman"/>
          <w:sz w:val="26"/>
          <w:szCs w:val="26"/>
        </w:rPr>
        <w:t xml:space="preserve">, some countries of the region </w:t>
      </w:r>
      <w:r w:rsidR="003E29C8" w:rsidRPr="00513FA0">
        <w:rPr>
          <w:rFonts w:ascii="Times New Roman" w:hAnsi="Times New Roman" w:cs="Times New Roman"/>
          <w:sz w:val="26"/>
          <w:szCs w:val="26"/>
        </w:rPr>
        <w:t>have</w:t>
      </w:r>
      <w:r w:rsidR="00FF74A8" w:rsidRPr="00513FA0">
        <w:rPr>
          <w:rFonts w:ascii="Times New Roman" w:hAnsi="Times New Roman" w:cs="Times New Roman"/>
          <w:sz w:val="26"/>
          <w:szCs w:val="26"/>
        </w:rPr>
        <w:t xml:space="preserve"> </w:t>
      </w:r>
      <w:r w:rsidR="00D92E45" w:rsidRPr="00513FA0">
        <w:rPr>
          <w:rFonts w:ascii="Times New Roman" w:hAnsi="Times New Roman" w:cs="Times New Roman"/>
          <w:sz w:val="26"/>
          <w:szCs w:val="26"/>
        </w:rPr>
        <w:t xml:space="preserve">surpluses of electricity only at certain times of the year (for </w:t>
      </w:r>
      <w:r w:rsidR="003E29C8" w:rsidRPr="00513FA0">
        <w:rPr>
          <w:rFonts w:ascii="Times New Roman" w:hAnsi="Times New Roman" w:cs="Times New Roman"/>
          <w:sz w:val="26"/>
          <w:szCs w:val="26"/>
        </w:rPr>
        <w:t>instance</w:t>
      </w:r>
      <w:r w:rsidR="00D92E45" w:rsidRPr="00513FA0">
        <w:rPr>
          <w:rFonts w:ascii="Times New Roman" w:hAnsi="Times New Roman" w:cs="Times New Roman"/>
          <w:sz w:val="26"/>
          <w:szCs w:val="26"/>
        </w:rPr>
        <w:t xml:space="preserve"> in summer), but </w:t>
      </w:r>
      <w:r w:rsidR="003E29C8" w:rsidRPr="00513FA0">
        <w:rPr>
          <w:rFonts w:ascii="Times New Roman" w:hAnsi="Times New Roman" w:cs="Times New Roman"/>
          <w:sz w:val="26"/>
          <w:szCs w:val="26"/>
        </w:rPr>
        <w:t>the</w:t>
      </w:r>
      <w:r w:rsidR="00D92E45" w:rsidRPr="00513FA0">
        <w:rPr>
          <w:rFonts w:ascii="Times New Roman" w:hAnsi="Times New Roman" w:cs="Times New Roman"/>
          <w:sz w:val="26"/>
          <w:szCs w:val="26"/>
        </w:rPr>
        <w:t xml:space="preserve"> corresponding transmission lines </w:t>
      </w:r>
      <w:r w:rsidR="003E29C8" w:rsidRPr="00513FA0">
        <w:rPr>
          <w:rFonts w:ascii="Times New Roman" w:hAnsi="Times New Roman" w:cs="Times New Roman"/>
          <w:sz w:val="26"/>
          <w:szCs w:val="26"/>
        </w:rPr>
        <w:t>are missing to</w:t>
      </w:r>
      <w:r w:rsidR="00D92E45" w:rsidRPr="00513FA0">
        <w:rPr>
          <w:rFonts w:ascii="Times New Roman" w:hAnsi="Times New Roman" w:cs="Times New Roman"/>
          <w:sz w:val="26"/>
          <w:szCs w:val="26"/>
        </w:rPr>
        <w:t xml:space="preserve"> sell seasonal surpluses to countries in need.</w:t>
      </w:r>
    </w:p>
    <w:p w:rsidR="003E29C8" w:rsidRPr="00513FA0" w:rsidRDefault="00D92E45" w:rsidP="00513FA0">
      <w:pPr>
        <w:spacing w:after="0" w:line="288" w:lineRule="auto"/>
        <w:ind w:left="360"/>
        <w:jc w:val="both"/>
        <w:rPr>
          <w:rFonts w:ascii="Times New Roman" w:hAnsi="Times New Roman" w:cs="Times New Roman"/>
          <w:color w:val="000000"/>
          <w:sz w:val="26"/>
          <w:szCs w:val="26"/>
        </w:rPr>
      </w:pPr>
      <w:r w:rsidRPr="00513FA0">
        <w:rPr>
          <w:rFonts w:ascii="Times New Roman" w:hAnsi="Times New Roman" w:cs="Times New Roman"/>
          <w:sz w:val="26"/>
          <w:szCs w:val="26"/>
        </w:rPr>
        <w:t xml:space="preserve"> </w:t>
      </w:r>
      <w:r w:rsidR="00513FA0">
        <w:rPr>
          <w:rFonts w:ascii="Times New Roman" w:hAnsi="Times New Roman" w:cs="Times New Roman"/>
          <w:sz w:val="26"/>
          <w:szCs w:val="26"/>
        </w:rPr>
        <w:tab/>
      </w:r>
      <w:r w:rsidRPr="00513FA0">
        <w:rPr>
          <w:rFonts w:ascii="Times New Roman" w:hAnsi="Times New Roman" w:cs="Times New Roman"/>
          <w:color w:val="000000"/>
          <w:sz w:val="26"/>
          <w:szCs w:val="26"/>
        </w:rPr>
        <w:t>It is widely recognized that the location of the ECO Region at the crossroads between the emerging Eurasian and European electricity markets creates lucrative opportunities for cross-border trade and provides incentives for enhanced transmission network on regional and interregional levels. The ECO Member States are striving for trade opportunities and selectively enhancing physical infrastructure, which eventually facilitates electricity exports and imports.</w:t>
      </w:r>
    </w:p>
    <w:p w:rsidR="001B23F4" w:rsidRPr="00513FA0" w:rsidRDefault="00D92E45" w:rsidP="00513FA0">
      <w:pPr>
        <w:autoSpaceDE w:val="0"/>
        <w:autoSpaceDN w:val="0"/>
        <w:adjustRightInd w:val="0"/>
        <w:spacing w:after="0" w:line="288" w:lineRule="auto"/>
        <w:ind w:left="360"/>
        <w:jc w:val="both"/>
        <w:rPr>
          <w:rFonts w:ascii="Times New Roman" w:hAnsi="Times New Roman" w:cs="Times New Roman"/>
          <w:sz w:val="26"/>
          <w:szCs w:val="26"/>
        </w:rPr>
      </w:pPr>
      <w:r w:rsidRPr="00513FA0">
        <w:rPr>
          <w:rFonts w:ascii="Times New Roman" w:hAnsi="Times New Roman" w:cs="Times New Roman"/>
          <w:sz w:val="26"/>
          <w:szCs w:val="26"/>
        </w:rPr>
        <w:lastRenderedPageBreak/>
        <w:t xml:space="preserve"> </w:t>
      </w:r>
      <w:r w:rsidR="00513FA0">
        <w:rPr>
          <w:rFonts w:ascii="Times New Roman" w:hAnsi="Times New Roman" w:cs="Times New Roman"/>
          <w:sz w:val="26"/>
          <w:szCs w:val="26"/>
        </w:rPr>
        <w:tab/>
      </w:r>
      <w:r w:rsidRPr="00513FA0">
        <w:rPr>
          <w:rFonts w:ascii="Times New Roman" w:hAnsi="Times New Roman" w:cs="Times New Roman"/>
          <w:sz w:val="26"/>
          <w:szCs w:val="26"/>
        </w:rPr>
        <w:t xml:space="preserve">The pace and dynamics of cross-border trading patterns in ECO Region demonstrate that </w:t>
      </w:r>
      <w:r w:rsidR="003E29C8" w:rsidRPr="00513FA0">
        <w:rPr>
          <w:rFonts w:ascii="Times New Roman" w:hAnsi="Times New Roman" w:cs="Times New Roman"/>
          <w:sz w:val="26"/>
          <w:szCs w:val="26"/>
        </w:rPr>
        <w:t>over</w:t>
      </w:r>
      <w:r w:rsidRPr="00513FA0">
        <w:rPr>
          <w:rFonts w:ascii="Times New Roman" w:hAnsi="Times New Roman" w:cs="Times New Roman"/>
          <w:sz w:val="26"/>
          <w:szCs w:val="26"/>
        </w:rPr>
        <w:t xml:space="preserve"> the past </w:t>
      </w:r>
      <w:r w:rsidR="003E29C8" w:rsidRPr="00513FA0">
        <w:rPr>
          <w:rFonts w:ascii="Times New Roman" w:hAnsi="Times New Roman" w:cs="Times New Roman"/>
          <w:sz w:val="26"/>
          <w:szCs w:val="26"/>
        </w:rPr>
        <w:t>period of time</w:t>
      </w:r>
      <w:r w:rsidRPr="00513FA0">
        <w:rPr>
          <w:rFonts w:ascii="Times New Roman" w:hAnsi="Times New Roman" w:cs="Times New Roman"/>
          <w:sz w:val="26"/>
          <w:szCs w:val="26"/>
        </w:rPr>
        <w:t xml:space="preserve"> the ECO Member States have been active in identifying and benefiting from the trading and investment opportunities in the power field on bilateral levels. </w:t>
      </w:r>
    </w:p>
    <w:p w:rsidR="003E29C8" w:rsidRPr="00513FA0" w:rsidRDefault="003E29C8" w:rsidP="00513FA0">
      <w:pPr>
        <w:autoSpaceDE w:val="0"/>
        <w:autoSpaceDN w:val="0"/>
        <w:adjustRightInd w:val="0"/>
        <w:spacing w:after="0" w:line="288" w:lineRule="auto"/>
        <w:ind w:left="360"/>
        <w:jc w:val="both"/>
        <w:rPr>
          <w:rFonts w:ascii="Times New Roman" w:hAnsi="Times New Roman" w:cs="Times New Roman"/>
          <w:sz w:val="26"/>
          <w:szCs w:val="26"/>
        </w:rPr>
      </w:pPr>
    </w:p>
    <w:p w:rsidR="00D92E45" w:rsidRPr="00513FA0" w:rsidRDefault="00D92E45" w:rsidP="00513FA0">
      <w:pPr>
        <w:autoSpaceDE w:val="0"/>
        <w:autoSpaceDN w:val="0"/>
        <w:adjustRightInd w:val="0"/>
        <w:spacing w:after="0" w:line="288" w:lineRule="auto"/>
        <w:ind w:left="360"/>
        <w:jc w:val="both"/>
        <w:rPr>
          <w:rFonts w:ascii="Times New Roman" w:hAnsi="Times New Roman" w:cs="Times New Roman"/>
          <w:sz w:val="26"/>
          <w:szCs w:val="26"/>
        </w:rPr>
      </w:pPr>
      <w:r w:rsidRPr="00513FA0">
        <w:rPr>
          <w:rFonts w:ascii="Times New Roman" w:hAnsi="Times New Roman" w:cs="Times New Roman"/>
          <w:sz w:val="26"/>
          <w:szCs w:val="26"/>
        </w:rPr>
        <w:t xml:space="preserve">Below are the existing interconnections of power systems among the Member States: </w:t>
      </w:r>
    </w:p>
    <w:p w:rsidR="00C8547B" w:rsidRPr="00513FA0" w:rsidRDefault="00C8547B" w:rsidP="00513FA0">
      <w:pPr>
        <w:autoSpaceDE w:val="0"/>
        <w:autoSpaceDN w:val="0"/>
        <w:adjustRightInd w:val="0"/>
        <w:spacing w:after="0" w:line="288" w:lineRule="auto"/>
        <w:ind w:left="360"/>
        <w:jc w:val="both"/>
        <w:rPr>
          <w:rFonts w:ascii="Times New Roman" w:hAnsi="Times New Roman" w:cs="Times New Roman"/>
          <w:sz w:val="26"/>
          <w:szCs w:val="26"/>
        </w:rPr>
      </w:pPr>
    </w:p>
    <w:p w:rsidR="00D92E45" w:rsidRPr="00513FA0" w:rsidRDefault="00D92E45"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Afghanistan</w:t>
      </w:r>
      <w:r w:rsidRPr="00513FA0">
        <w:rPr>
          <w:rFonts w:ascii="Times New Roman" w:hAnsi="Times New Roman" w:cs="Times New Roman"/>
          <w:sz w:val="26"/>
          <w:szCs w:val="26"/>
        </w:rPr>
        <w:t xml:space="preserve"> imports electricity from Iran (by 132&amp;20kV), Tajikistan (by 220, 110&amp;10kV), Turkmenistan (by 220, 110&amp;10kV) and Uzbekistan (by 220&amp;10kV) lines. </w:t>
      </w:r>
    </w:p>
    <w:p w:rsidR="00D92E45" w:rsidRPr="00513FA0" w:rsidRDefault="00D92E45"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Azerbaijan</w:t>
      </w:r>
      <w:r w:rsidRPr="00513FA0">
        <w:rPr>
          <w:rFonts w:ascii="Times New Roman" w:hAnsi="Times New Roman" w:cs="Times New Roman"/>
          <w:sz w:val="26"/>
          <w:szCs w:val="26"/>
        </w:rPr>
        <w:t xml:space="preserve"> is interconnected with Iran (by 330, 230&amp;132kV) lines for exchange &amp; transit, with </w:t>
      </w:r>
      <w:r w:rsidR="00CF2B37" w:rsidRPr="00513FA0">
        <w:rPr>
          <w:rFonts w:ascii="Times New Roman" w:hAnsi="Times New Roman" w:cs="Times New Roman"/>
          <w:sz w:val="26"/>
          <w:szCs w:val="26"/>
        </w:rPr>
        <w:t xml:space="preserve">Türkiye </w:t>
      </w:r>
      <w:r w:rsidRPr="00513FA0">
        <w:rPr>
          <w:rFonts w:ascii="Times New Roman" w:hAnsi="Times New Roman" w:cs="Times New Roman"/>
          <w:sz w:val="26"/>
          <w:szCs w:val="26"/>
        </w:rPr>
        <w:t xml:space="preserve">(by 154&amp;34,5kV) lines for exchange of electricity. </w:t>
      </w:r>
    </w:p>
    <w:p w:rsidR="00D92E45" w:rsidRPr="00513FA0" w:rsidRDefault="00D92E45" w:rsidP="00513FA0">
      <w:pPr>
        <w:numPr>
          <w:ilvl w:val="0"/>
          <w:numId w:val="11"/>
        </w:numPr>
        <w:spacing w:after="0" w:line="288" w:lineRule="auto"/>
        <w:ind w:left="360" w:firstLine="0"/>
        <w:jc w:val="both"/>
        <w:rPr>
          <w:rFonts w:ascii="Times New Roman" w:hAnsi="Times New Roman" w:cs="Times New Roman"/>
          <w:sz w:val="26"/>
          <w:szCs w:val="26"/>
        </w:rPr>
      </w:pPr>
      <w:r w:rsidRPr="00513FA0">
        <w:rPr>
          <w:rFonts w:ascii="Times New Roman" w:hAnsi="Times New Roman" w:cs="Times New Roman"/>
          <w:sz w:val="26"/>
          <w:szCs w:val="26"/>
          <w:u w:val="single"/>
        </w:rPr>
        <w:t>Iran</w:t>
      </w:r>
      <w:r w:rsidRPr="00513FA0">
        <w:rPr>
          <w:rFonts w:ascii="Times New Roman" w:hAnsi="Times New Roman" w:cs="Times New Roman"/>
          <w:sz w:val="26"/>
          <w:szCs w:val="26"/>
        </w:rPr>
        <w:t xml:space="preserve"> is interconnected with Afghanistan (by 132&amp;20kV) and Pakistan (by 132&amp;20kV) lines for export, with </w:t>
      </w:r>
      <w:r w:rsidR="00CF2B37" w:rsidRPr="00513FA0">
        <w:rPr>
          <w:rFonts w:ascii="Times New Roman" w:hAnsi="Times New Roman" w:cs="Times New Roman"/>
          <w:sz w:val="26"/>
          <w:szCs w:val="26"/>
        </w:rPr>
        <w:t xml:space="preserve">Türkiye </w:t>
      </w:r>
      <w:r w:rsidRPr="00513FA0">
        <w:rPr>
          <w:rFonts w:ascii="Times New Roman" w:hAnsi="Times New Roman" w:cs="Times New Roman"/>
          <w:sz w:val="26"/>
          <w:szCs w:val="26"/>
        </w:rPr>
        <w:t xml:space="preserve">(by 400&amp;154kV) lines for export, with Turkmenistan (by </w:t>
      </w:r>
      <w:r w:rsidR="009F4DA7">
        <w:rPr>
          <w:rFonts w:ascii="Times New Roman" w:hAnsi="Times New Roman" w:cs="Times New Roman"/>
          <w:sz w:val="26"/>
          <w:szCs w:val="26"/>
        </w:rPr>
        <w:t xml:space="preserve">two </w:t>
      </w:r>
      <w:r w:rsidRPr="00513FA0">
        <w:rPr>
          <w:rFonts w:ascii="Times New Roman" w:hAnsi="Times New Roman" w:cs="Times New Roman"/>
          <w:sz w:val="26"/>
          <w:szCs w:val="26"/>
        </w:rPr>
        <w:t>230kV) line</w:t>
      </w:r>
      <w:r w:rsidR="009D46F7">
        <w:rPr>
          <w:rFonts w:ascii="Times New Roman" w:hAnsi="Times New Roman" w:cs="Times New Roman"/>
          <w:sz w:val="26"/>
          <w:szCs w:val="26"/>
        </w:rPr>
        <w:t>s</w:t>
      </w:r>
      <w:r w:rsidRPr="00513FA0">
        <w:rPr>
          <w:rFonts w:ascii="Times New Roman" w:hAnsi="Times New Roman" w:cs="Times New Roman"/>
          <w:sz w:val="26"/>
          <w:szCs w:val="26"/>
        </w:rPr>
        <w:t xml:space="preserve"> for import of electricity. </w:t>
      </w:r>
    </w:p>
    <w:p w:rsidR="00D92E45" w:rsidRPr="00513FA0" w:rsidRDefault="00D92E45"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Kazakhstan</w:t>
      </w:r>
      <w:r w:rsidRPr="00513FA0">
        <w:rPr>
          <w:rFonts w:ascii="Times New Roman" w:hAnsi="Times New Roman" w:cs="Times New Roman"/>
          <w:sz w:val="26"/>
          <w:szCs w:val="26"/>
        </w:rPr>
        <w:t xml:space="preserve"> is interconnected with Kyrgyzstan (by 500&amp;220kV) and Uzbekistan (by 500&amp;220kV) lines for exchange &amp; transit of electricity.</w:t>
      </w:r>
    </w:p>
    <w:p w:rsidR="00D92E45" w:rsidRPr="00513FA0" w:rsidRDefault="00D92E45"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Kyrgyzstan</w:t>
      </w:r>
      <w:r w:rsidRPr="00513FA0">
        <w:rPr>
          <w:rFonts w:ascii="Times New Roman" w:hAnsi="Times New Roman" w:cs="Times New Roman"/>
          <w:sz w:val="26"/>
          <w:szCs w:val="26"/>
        </w:rPr>
        <w:t xml:space="preserve"> is interconnected with Kazakhstan (by 500&amp;220kV), Uzbekistan (by 500kV) and Tajikistan (by 110&amp;35kV) lines for exchange &amp; transit of electricity.</w:t>
      </w:r>
    </w:p>
    <w:p w:rsidR="00D92E45" w:rsidRPr="00513FA0" w:rsidRDefault="00D92E45"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Pakistan</w:t>
      </w:r>
      <w:r w:rsidRPr="00513FA0">
        <w:rPr>
          <w:rFonts w:ascii="Times New Roman" w:hAnsi="Times New Roman" w:cs="Times New Roman"/>
          <w:sz w:val="26"/>
          <w:szCs w:val="26"/>
        </w:rPr>
        <w:t xml:space="preserve"> imports electricity from Iran (by 132&amp;20 kV) lines.</w:t>
      </w:r>
    </w:p>
    <w:p w:rsidR="005D132B" w:rsidRPr="00513FA0" w:rsidRDefault="00D92E45" w:rsidP="00513FA0">
      <w:pPr>
        <w:numPr>
          <w:ilvl w:val="0"/>
          <w:numId w:val="11"/>
        </w:numPr>
        <w:spacing w:after="0" w:line="240"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Tajikistan</w:t>
      </w:r>
      <w:r w:rsidRPr="00513FA0">
        <w:rPr>
          <w:rFonts w:ascii="Times New Roman" w:hAnsi="Times New Roman" w:cs="Times New Roman"/>
          <w:sz w:val="26"/>
          <w:szCs w:val="26"/>
        </w:rPr>
        <w:t xml:space="preserve"> exports electricity to Afghanistan (by 220, 110&amp;10kV) lines</w:t>
      </w:r>
      <w:r w:rsidR="005D132B" w:rsidRPr="00513FA0">
        <w:rPr>
          <w:rFonts w:ascii="Times New Roman" w:hAnsi="Times New Roman" w:cs="Times New Roman"/>
          <w:sz w:val="26"/>
          <w:szCs w:val="26"/>
        </w:rPr>
        <w:t xml:space="preserve"> to Uzbekistan (by 500, 220kV) and also interconnected with Kyrgyzstan (by 110&amp;35kV) lines for exchange &amp; transit of electricity.</w:t>
      </w:r>
    </w:p>
    <w:p w:rsidR="00D92E45" w:rsidRPr="00513FA0" w:rsidRDefault="00CF2B37" w:rsidP="00513FA0">
      <w:pPr>
        <w:numPr>
          <w:ilvl w:val="0"/>
          <w:numId w:val="11"/>
        </w:numPr>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rPr>
        <w:t>Türkiye</w:t>
      </w:r>
      <w:r w:rsidRPr="00513FA0">
        <w:rPr>
          <w:rFonts w:ascii="Times New Roman" w:hAnsi="Times New Roman" w:cs="Times New Roman"/>
          <w:sz w:val="26"/>
          <w:szCs w:val="26"/>
          <w:u w:val="single"/>
        </w:rPr>
        <w:t xml:space="preserve"> </w:t>
      </w:r>
      <w:r w:rsidR="00D92E45" w:rsidRPr="00513FA0">
        <w:rPr>
          <w:rFonts w:ascii="Times New Roman" w:hAnsi="Times New Roman" w:cs="Times New Roman"/>
          <w:sz w:val="26"/>
          <w:szCs w:val="26"/>
        </w:rPr>
        <w:t>is interconnected with Azerbaijan (by 154&amp;34,5kV) lines for exchange and with Iran (by 400&amp;154kV) lines for import of electricity.</w:t>
      </w:r>
    </w:p>
    <w:p w:rsidR="00D92E45" w:rsidRPr="00513FA0" w:rsidRDefault="00D92E45" w:rsidP="00513FA0">
      <w:pPr>
        <w:numPr>
          <w:ilvl w:val="0"/>
          <w:numId w:val="11"/>
        </w:numPr>
        <w:spacing w:after="0" w:line="288" w:lineRule="auto"/>
        <w:ind w:left="360" w:firstLine="0"/>
        <w:jc w:val="both"/>
        <w:rPr>
          <w:rFonts w:ascii="Times New Roman" w:hAnsi="Times New Roman" w:cs="Times New Roman"/>
          <w:sz w:val="26"/>
          <w:szCs w:val="26"/>
        </w:rPr>
      </w:pPr>
      <w:r w:rsidRPr="00513FA0">
        <w:rPr>
          <w:rFonts w:ascii="Times New Roman" w:hAnsi="Times New Roman" w:cs="Times New Roman"/>
          <w:sz w:val="26"/>
          <w:szCs w:val="26"/>
          <w:u w:val="single"/>
        </w:rPr>
        <w:t>Turkmenistan</w:t>
      </w:r>
      <w:r w:rsidRPr="00513FA0">
        <w:rPr>
          <w:rFonts w:ascii="Times New Roman" w:hAnsi="Times New Roman" w:cs="Times New Roman"/>
          <w:sz w:val="26"/>
          <w:szCs w:val="26"/>
        </w:rPr>
        <w:t xml:space="preserve"> </w:t>
      </w:r>
      <w:r w:rsidR="00D30C26" w:rsidRPr="00513FA0">
        <w:rPr>
          <w:rFonts w:ascii="Times New Roman" w:hAnsi="Times New Roman" w:cs="Times New Roman"/>
          <w:sz w:val="26"/>
          <w:szCs w:val="26"/>
        </w:rPr>
        <w:t xml:space="preserve">is interconnected with </w:t>
      </w:r>
      <w:r w:rsidRPr="00513FA0">
        <w:rPr>
          <w:rFonts w:ascii="Times New Roman" w:hAnsi="Times New Roman" w:cs="Times New Roman"/>
          <w:sz w:val="26"/>
          <w:szCs w:val="26"/>
        </w:rPr>
        <w:t xml:space="preserve">Afghanistan (by 220, 110&amp;10kV) </w:t>
      </w:r>
      <w:r w:rsidR="00D30C26" w:rsidRPr="00513FA0">
        <w:rPr>
          <w:rFonts w:ascii="Times New Roman" w:hAnsi="Times New Roman" w:cs="Times New Roman"/>
          <w:sz w:val="26"/>
          <w:szCs w:val="26"/>
        </w:rPr>
        <w:t xml:space="preserve">lines for export, with </w:t>
      </w:r>
      <w:r w:rsidRPr="00513FA0">
        <w:rPr>
          <w:rFonts w:ascii="Times New Roman" w:hAnsi="Times New Roman" w:cs="Times New Roman"/>
          <w:sz w:val="26"/>
          <w:szCs w:val="26"/>
        </w:rPr>
        <w:t xml:space="preserve">Iran (by </w:t>
      </w:r>
      <w:r w:rsidR="009167E6" w:rsidRPr="00513FA0">
        <w:rPr>
          <w:rFonts w:ascii="Times New Roman" w:hAnsi="Times New Roman" w:cs="Times New Roman"/>
          <w:sz w:val="26"/>
          <w:szCs w:val="26"/>
        </w:rPr>
        <w:t xml:space="preserve">two </w:t>
      </w:r>
      <w:r w:rsidRPr="00513FA0">
        <w:rPr>
          <w:rFonts w:ascii="Times New Roman" w:hAnsi="Times New Roman" w:cs="Times New Roman"/>
          <w:sz w:val="26"/>
          <w:szCs w:val="26"/>
        </w:rPr>
        <w:t>230kV) line</w:t>
      </w:r>
      <w:r w:rsidR="009167E6" w:rsidRPr="00513FA0">
        <w:rPr>
          <w:rFonts w:ascii="Times New Roman" w:hAnsi="Times New Roman" w:cs="Times New Roman"/>
          <w:sz w:val="26"/>
          <w:szCs w:val="26"/>
        </w:rPr>
        <w:t>s</w:t>
      </w:r>
      <w:r w:rsidRPr="00513FA0">
        <w:rPr>
          <w:rFonts w:ascii="Times New Roman" w:hAnsi="Times New Roman" w:cs="Times New Roman"/>
          <w:sz w:val="26"/>
          <w:szCs w:val="26"/>
        </w:rPr>
        <w:t xml:space="preserve"> for export and with Uzbekistan (by 500</w:t>
      </w:r>
      <w:r w:rsidR="009167E6" w:rsidRPr="00513FA0">
        <w:rPr>
          <w:rFonts w:ascii="Times New Roman" w:hAnsi="Times New Roman" w:cs="Times New Roman"/>
          <w:sz w:val="26"/>
          <w:szCs w:val="26"/>
        </w:rPr>
        <w:t xml:space="preserve"> and two 11</w:t>
      </w:r>
      <w:r w:rsidRPr="00513FA0">
        <w:rPr>
          <w:rFonts w:ascii="Times New Roman" w:hAnsi="Times New Roman" w:cs="Times New Roman"/>
          <w:sz w:val="26"/>
          <w:szCs w:val="26"/>
        </w:rPr>
        <w:t>0kV) lines for ex</w:t>
      </w:r>
      <w:r w:rsidR="009167E6" w:rsidRPr="00513FA0">
        <w:rPr>
          <w:rFonts w:ascii="Times New Roman" w:hAnsi="Times New Roman" w:cs="Times New Roman"/>
          <w:sz w:val="26"/>
          <w:szCs w:val="26"/>
        </w:rPr>
        <w:t xml:space="preserve">port </w:t>
      </w:r>
      <w:r w:rsidRPr="00513FA0">
        <w:rPr>
          <w:rFonts w:ascii="Times New Roman" w:hAnsi="Times New Roman" w:cs="Times New Roman"/>
          <w:sz w:val="26"/>
          <w:szCs w:val="26"/>
        </w:rPr>
        <w:t>&amp; transit.</w:t>
      </w:r>
    </w:p>
    <w:p w:rsidR="00D92E45" w:rsidRPr="00513FA0" w:rsidRDefault="00D92E45" w:rsidP="00513FA0">
      <w:pPr>
        <w:numPr>
          <w:ilvl w:val="0"/>
          <w:numId w:val="11"/>
        </w:numPr>
        <w:autoSpaceDE w:val="0"/>
        <w:autoSpaceDN w:val="0"/>
        <w:adjustRightInd w:val="0"/>
        <w:spacing w:after="0" w:line="288" w:lineRule="auto"/>
        <w:ind w:left="360" w:right="-108" w:firstLine="0"/>
        <w:jc w:val="both"/>
        <w:rPr>
          <w:rFonts w:ascii="Times New Roman" w:hAnsi="Times New Roman" w:cs="Times New Roman"/>
          <w:sz w:val="26"/>
          <w:szCs w:val="26"/>
        </w:rPr>
      </w:pPr>
      <w:r w:rsidRPr="00513FA0">
        <w:rPr>
          <w:rFonts w:ascii="Times New Roman" w:hAnsi="Times New Roman" w:cs="Times New Roman"/>
          <w:sz w:val="26"/>
          <w:szCs w:val="26"/>
          <w:u w:val="single"/>
        </w:rPr>
        <w:t>Uzbekistan</w:t>
      </w:r>
      <w:r w:rsidRPr="00513FA0">
        <w:rPr>
          <w:rFonts w:ascii="Times New Roman" w:hAnsi="Times New Roman" w:cs="Times New Roman"/>
          <w:sz w:val="26"/>
          <w:szCs w:val="26"/>
        </w:rPr>
        <w:t xml:space="preserve"> exports electricity to Afghanistan (by 220&amp;10kV) lines and interconnected with Kazakhstan (by 500&amp;220kV), Kyrgyzstan (by 500kV)</w:t>
      </w:r>
      <w:r w:rsidR="005D132B" w:rsidRPr="00513FA0">
        <w:rPr>
          <w:rFonts w:ascii="Times New Roman" w:hAnsi="Times New Roman" w:cs="Times New Roman"/>
          <w:sz w:val="26"/>
          <w:szCs w:val="26"/>
        </w:rPr>
        <w:t>,</w:t>
      </w:r>
      <w:r w:rsidRPr="00513FA0">
        <w:rPr>
          <w:rFonts w:ascii="Times New Roman" w:hAnsi="Times New Roman" w:cs="Times New Roman"/>
          <w:sz w:val="26"/>
          <w:szCs w:val="26"/>
        </w:rPr>
        <w:t xml:space="preserve"> </w:t>
      </w:r>
      <w:r w:rsidR="005D132B" w:rsidRPr="00513FA0">
        <w:rPr>
          <w:rFonts w:ascii="Times New Roman" w:hAnsi="Times New Roman" w:cs="Times New Roman"/>
          <w:sz w:val="26"/>
          <w:szCs w:val="26"/>
        </w:rPr>
        <w:t xml:space="preserve">Tajikistan (by 500, 220kV) </w:t>
      </w:r>
      <w:r w:rsidRPr="00513FA0">
        <w:rPr>
          <w:rFonts w:ascii="Times New Roman" w:hAnsi="Times New Roman" w:cs="Times New Roman"/>
          <w:sz w:val="26"/>
          <w:szCs w:val="26"/>
        </w:rPr>
        <w:t>and Turkmenistan (by 500&amp;220kV) lines for exchange &amp; transit of electricity.</w:t>
      </w:r>
      <w:r w:rsidR="005D132B" w:rsidRPr="00513FA0">
        <w:rPr>
          <w:rFonts w:ascii="Times New Roman" w:hAnsi="Times New Roman" w:cs="Times New Roman"/>
          <w:sz w:val="26"/>
          <w:szCs w:val="26"/>
        </w:rPr>
        <w:t xml:space="preserve"> </w:t>
      </w:r>
    </w:p>
    <w:p w:rsidR="00A45EF4" w:rsidRDefault="00A45EF4" w:rsidP="00513FA0">
      <w:pPr>
        <w:autoSpaceDE w:val="0"/>
        <w:autoSpaceDN w:val="0"/>
        <w:adjustRightInd w:val="0"/>
        <w:spacing w:after="0" w:line="288" w:lineRule="auto"/>
        <w:ind w:left="360" w:right="-108"/>
        <w:jc w:val="both"/>
        <w:rPr>
          <w:rFonts w:ascii="Times New Roman" w:hAnsi="Times New Roman" w:cs="Times New Roman"/>
          <w:sz w:val="26"/>
          <w:szCs w:val="26"/>
        </w:rPr>
      </w:pPr>
      <w:r>
        <w:rPr>
          <w:rFonts w:ascii="Times New Roman" w:hAnsi="Times New Roman" w:cs="Times New Roman"/>
          <w:sz w:val="26"/>
          <w:szCs w:val="26"/>
        </w:rPr>
        <w:tab/>
      </w:r>
    </w:p>
    <w:p w:rsidR="00D92E45" w:rsidRPr="00513FA0" w:rsidRDefault="00A45EF4" w:rsidP="00513FA0">
      <w:pPr>
        <w:autoSpaceDE w:val="0"/>
        <w:autoSpaceDN w:val="0"/>
        <w:adjustRightInd w:val="0"/>
        <w:spacing w:after="0" w:line="288" w:lineRule="auto"/>
        <w:ind w:left="360" w:right="-108"/>
        <w:jc w:val="both"/>
        <w:rPr>
          <w:rFonts w:ascii="Times New Roman" w:hAnsi="Times New Roman" w:cs="Times New Roman"/>
          <w:sz w:val="26"/>
          <w:szCs w:val="26"/>
        </w:rPr>
      </w:pPr>
      <w:r>
        <w:rPr>
          <w:rFonts w:ascii="Times New Roman" w:hAnsi="Times New Roman" w:cs="Times New Roman"/>
          <w:sz w:val="26"/>
          <w:szCs w:val="26"/>
        </w:rPr>
        <w:tab/>
      </w:r>
      <w:r w:rsidR="00D92E45" w:rsidRPr="00513FA0">
        <w:rPr>
          <w:rFonts w:ascii="Times New Roman" w:hAnsi="Times New Roman" w:cs="Times New Roman"/>
          <w:sz w:val="26"/>
          <w:szCs w:val="26"/>
        </w:rPr>
        <w:t>These fragmented developments, when considered in conjunction with electricity imports, provide ample opportunities in terms of complementing and substituting one another.</w:t>
      </w:r>
    </w:p>
    <w:p w:rsidR="001B23F4" w:rsidRPr="00513FA0" w:rsidRDefault="001B23F4" w:rsidP="00513FA0">
      <w:pPr>
        <w:autoSpaceDE w:val="0"/>
        <w:autoSpaceDN w:val="0"/>
        <w:adjustRightInd w:val="0"/>
        <w:spacing w:after="0" w:line="240" w:lineRule="auto"/>
        <w:ind w:left="360" w:right="-108"/>
        <w:jc w:val="both"/>
        <w:rPr>
          <w:rFonts w:ascii="Times New Roman" w:hAnsi="Times New Roman" w:cs="Times New Roman"/>
          <w:sz w:val="26"/>
          <w:szCs w:val="26"/>
        </w:rPr>
      </w:pPr>
    </w:p>
    <w:p w:rsidR="001B23F4" w:rsidRPr="00513FA0" w:rsidRDefault="001B23F4" w:rsidP="00513FA0">
      <w:pPr>
        <w:autoSpaceDE w:val="0"/>
        <w:autoSpaceDN w:val="0"/>
        <w:adjustRightInd w:val="0"/>
        <w:spacing w:after="0" w:line="240" w:lineRule="auto"/>
        <w:ind w:left="360" w:right="-108"/>
        <w:jc w:val="both"/>
        <w:rPr>
          <w:rFonts w:ascii="Times New Roman" w:hAnsi="Times New Roman" w:cs="Times New Roman"/>
          <w:sz w:val="26"/>
          <w:szCs w:val="26"/>
        </w:rPr>
      </w:pPr>
    </w:p>
    <w:p w:rsidR="00D92E45" w:rsidRPr="00513FA0" w:rsidRDefault="00CE22C6" w:rsidP="00513FA0">
      <w:pPr>
        <w:spacing w:after="0"/>
        <w:ind w:left="360"/>
        <w:jc w:val="both"/>
        <w:rPr>
          <w:rFonts w:ascii="Times New Roman" w:hAnsi="Times New Roman" w:cs="Times New Roman"/>
          <w:sz w:val="26"/>
          <w:szCs w:val="26"/>
        </w:rPr>
      </w:pPr>
      <w:r>
        <w:rPr>
          <w:rFonts w:ascii="Times New Roman" w:hAnsi="Times New Roman" w:cs="Times New Roman"/>
          <w:noProof/>
          <w:sz w:val="26"/>
          <w:szCs w:val="26"/>
        </w:rPr>
        <w:lastRenderedPageBrea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340.2pt;margin-top:126.45pt;width:3.55pt;height:12.3pt;z-index:251658240">
            <v:textbox style="layout-flow:vertical-ideographic"/>
          </v:shape>
        </w:pict>
      </w:r>
      <w:r w:rsidR="001B23F4" w:rsidRPr="00513FA0">
        <w:rPr>
          <w:rFonts w:ascii="Times New Roman" w:hAnsi="Times New Roman" w:cs="Times New Roman"/>
          <w:noProof/>
          <w:sz w:val="26"/>
          <w:szCs w:val="26"/>
        </w:rPr>
        <w:drawing>
          <wp:inline distT="0" distB="0" distL="0" distR="0">
            <wp:extent cx="6040693" cy="3433314"/>
            <wp:effectExtent l="19050" t="0" r="0" b="0"/>
            <wp:docPr id="3" name="Picture 1" descr="C:\Users\ukubaev\Desktop\we4tesdjpg_Page4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kubaev\Desktop\we4tesdjpg_Page4_Image4.jpg"/>
                    <pic:cNvPicPr>
                      <a:picLocks noChangeAspect="1" noChangeArrowheads="1"/>
                    </pic:cNvPicPr>
                  </pic:nvPicPr>
                  <pic:blipFill>
                    <a:blip r:embed="rId8" cstate="print"/>
                    <a:srcRect/>
                    <a:stretch>
                      <a:fillRect/>
                    </a:stretch>
                  </pic:blipFill>
                  <pic:spPr bwMode="auto">
                    <a:xfrm>
                      <a:off x="0" y="0"/>
                      <a:ext cx="6043307" cy="3434800"/>
                    </a:xfrm>
                    <a:prstGeom prst="rect">
                      <a:avLst/>
                    </a:prstGeom>
                    <a:noFill/>
                    <a:ln w="9525">
                      <a:noFill/>
                      <a:miter lim="800000"/>
                      <a:headEnd/>
                      <a:tailEnd/>
                    </a:ln>
                  </pic:spPr>
                </pic:pic>
              </a:graphicData>
            </a:graphic>
          </wp:inline>
        </w:drawing>
      </w:r>
    </w:p>
    <w:p w:rsidR="003E29C8" w:rsidRPr="00513FA0" w:rsidRDefault="003E29C8" w:rsidP="00513FA0">
      <w:pPr>
        <w:autoSpaceDE w:val="0"/>
        <w:autoSpaceDN w:val="0"/>
        <w:adjustRightInd w:val="0"/>
        <w:spacing w:after="0" w:line="240" w:lineRule="auto"/>
        <w:ind w:left="360"/>
        <w:jc w:val="both"/>
        <w:rPr>
          <w:rFonts w:ascii="Times New Roman" w:hAnsi="Times New Roman" w:cs="Times New Roman"/>
          <w:bCs/>
          <w:sz w:val="26"/>
          <w:szCs w:val="26"/>
        </w:rPr>
      </w:pPr>
    </w:p>
    <w:p w:rsidR="00C8547B" w:rsidRPr="00513FA0" w:rsidRDefault="00513FA0" w:rsidP="00513FA0">
      <w:pPr>
        <w:autoSpaceDE w:val="0"/>
        <w:autoSpaceDN w:val="0"/>
        <w:adjustRightInd w:val="0"/>
        <w:spacing w:after="0" w:line="240" w:lineRule="auto"/>
        <w:ind w:left="360"/>
        <w:jc w:val="both"/>
        <w:rPr>
          <w:rFonts w:ascii="Times New Roman" w:hAnsi="Times New Roman" w:cs="Times New Roman"/>
          <w:bCs/>
          <w:sz w:val="26"/>
          <w:szCs w:val="26"/>
          <w:lang w:bidi="fa-IR"/>
        </w:rPr>
      </w:pPr>
      <w:r>
        <w:rPr>
          <w:rFonts w:ascii="Times New Roman" w:hAnsi="Times New Roman" w:cs="Times New Roman"/>
          <w:bCs/>
          <w:sz w:val="26"/>
          <w:szCs w:val="26"/>
        </w:rPr>
        <w:tab/>
      </w:r>
      <w:r w:rsidR="00C8547B" w:rsidRPr="00513FA0">
        <w:rPr>
          <w:rFonts w:ascii="Times New Roman" w:hAnsi="Times New Roman" w:cs="Times New Roman"/>
          <w:bCs/>
          <w:sz w:val="26"/>
          <w:szCs w:val="26"/>
        </w:rPr>
        <w:t xml:space="preserve">The electricity demand and supply state of affairs in the ECO Region may be divided generally into different groups with each country having potential as a predominantly export, import or transit state. </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Afghanistan is an importing and transit country and has existing interconnections with Iran, Turkmenistan, Uzbekistan and Tajikistan;</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Azerbaijan, Kazakhstan and Uzbekistan are exporting countries with fossil-fuel based generation;</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 xml:space="preserve">Iran and </w:t>
      </w:r>
      <w:r w:rsidR="00CF2B37" w:rsidRPr="00513FA0">
        <w:rPr>
          <w:rFonts w:ascii="Times New Roman" w:hAnsi="Times New Roman" w:cs="Times New Roman"/>
          <w:sz w:val="26"/>
          <w:szCs w:val="26"/>
        </w:rPr>
        <w:t>Türkiye</w:t>
      </w:r>
      <w:r w:rsidR="00CF2B37" w:rsidRPr="00513FA0">
        <w:rPr>
          <w:rFonts w:ascii="Times New Roman" w:hAnsi="Times New Roman" w:cs="Times New Roman"/>
          <w:bCs/>
          <w:sz w:val="26"/>
          <w:szCs w:val="26"/>
        </w:rPr>
        <w:t xml:space="preserve"> </w:t>
      </w:r>
      <w:r w:rsidRPr="00513FA0">
        <w:rPr>
          <w:rFonts w:ascii="Times New Roman" w:hAnsi="Times New Roman" w:cs="Times New Roman"/>
          <w:bCs/>
          <w:sz w:val="26"/>
          <w:szCs w:val="26"/>
        </w:rPr>
        <w:t>are both importing and exporting countries;</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Pakistan is an importing country with rapidly growing demand;</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Tajikistan and Kyrgyzstan are exporting countries with hydropower</w:t>
      </w:r>
      <w:r w:rsidR="003E29C8" w:rsidRPr="00513FA0">
        <w:rPr>
          <w:rFonts w:ascii="Times New Roman" w:hAnsi="Times New Roman" w:cs="Times New Roman"/>
          <w:bCs/>
          <w:sz w:val="26"/>
          <w:szCs w:val="26"/>
        </w:rPr>
        <w:t>-</w:t>
      </w:r>
      <w:r w:rsidRPr="00513FA0">
        <w:rPr>
          <w:rFonts w:ascii="Times New Roman" w:hAnsi="Times New Roman" w:cs="Times New Roman"/>
          <w:bCs/>
          <w:sz w:val="26"/>
          <w:szCs w:val="26"/>
        </w:rPr>
        <w:t>based generation;</w:t>
      </w:r>
    </w:p>
    <w:p w:rsidR="00C8547B" w:rsidRPr="00513FA0" w:rsidRDefault="00C8547B" w:rsidP="00513FA0">
      <w:pPr>
        <w:pStyle w:val="ListParagraph"/>
        <w:numPr>
          <w:ilvl w:val="0"/>
          <w:numId w:val="10"/>
        </w:numPr>
        <w:spacing w:after="0" w:line="240" w:lineRule="auto"/>
        <w:ind w:left="360" w:firstLine="0"/>
        <w:jc w:val="both"/>
        <w:rPr>
          <w:rFonts w:ascii="Times New Roman" w:hAnsi="Times New Roman" w:cs="Times New Roman"/>
          <w:bCs/>
          <w:sz w:val="26"/>
          <w:szCs w:val="26"/>
        </w:rPr>
      </w:pPr>
      <w:r w:rsidRPr="00513FA0">
        <w:rPr>
          <w:rFonts w:ascii="Times New Roman" w:hAnsi="Times New Roman" w:cs="Times New Roman"/>
          <w:bCs/>
          <w:sz w:val="26"/>
          <w:szCs w:val="26"/>
        </w:rPr>
        <w:t>Turkmenistan is an exporting country.</w:t>
      </w:r>
    </w:p>
    <w:p w:rsidR="00C8547B" w:rsidRPr="00513FA0" w:rsidRDefault="00C8547B" w:rsidP="00513FA0">
      <w:pPr>
        <w:spacing w:after="0"/>
        <w:ind w:left="360"/>
        <w:jc w:val="both"/>
        <w:rPr>
          <w:rFonts w:ascii="Times New Roman" w:hAnsi="Times New Roman" w:cs="Times New Roman"/>
          <w:sz w:val="26"/>
          <w:szCs w:val="26"/>
        </w:rPr>
      </w:pPr>
    </w:p>
    <w:p w:rsidR="00513FA0" w:rsidRDefault="00513FA0" w:rsidP="00513FA0">
      <w:pPr>
        <w:autoSpaceDE w:val="0"/>
        <w:autoSpaceDN w:val="0"/>
        <w:adjustRightInd w:val="0"/>
        <w:spacing w:after="240" w:line="240" w:lineRule="atLeast"/>
        <w:ind w:left="360"/>
        <w:jc w:val="both"/>
        <w:rPr>
          <w:rFonts w:ascii="Times New Roman" w:hAnsi="Times New Roman" w:cs="Times New Roman"/>
          <w:bCs/>
          <w:sz w:val="26"/>
          <w:szCs w:val="26"/>
          <w:lang w:bidi="fa-IR"/>
        </w:rPr>
      </w:pPr>
      <w:r>
        <w:rPr>
          <w:rFonts w:ascii="Times New Roman" w:hAnsi="Times New Roman" w:cs="Times New Roman"/>
          <w:bCs/>
          <w:sz w:val="26"/>
          <w:szCs w:val="26"/>
          <w:lang w:bidi="fa-IR"/>
        </w:rPr>
        <w:tab/>
      </w:r>
      <w:r w:rsidR="008D2F2C" w:rsidRPr="00513FA0">
        <w:rPr>
          <w:rFonts w:ascii="Times New Roman" w:hAnsi="Times New Roman" w:cs="Times New Roman"/>
          <w:bCs/>
          <w:sz w:val="26"/>
          <w:szCs w:val="26"/>
          <w:lang w:bidi="fa-IR"/>
        </w:rPr>
        <w:t xml:space="preserve">Regional cooperation requires long-term commitments and </w:t>
      </w:r>
      <w:r w:rsidR="003E29C8" w:rsidRPr="00513FA0">
        <w:rPr>
          <w:rFonts w:ascii="Times New Roman" w:hAnsi="Times New Roman" w:cs="Times New Roman"/>
          <w:bCs/>
          <w:sz w:val="26"/>
          <w:szCs w:val="26"/>
          <w:lang w:bidi="fa-IR"/>
        </w:rPr>
        <w:t>remarkable</w:t>
      </w:r>
      <w:r w:rsidR="008D2F2C" w:rsidRPr="00513FA0">
        <w:rPr>
          <w:rFonts w:ascii="Times New Roman" w:hAnsi="Times New Roman" w:cs="Times New Roman"/>
          <w:bCs/>
          <w:sz w:val="26"/>
          <w:szCs w:val="26"/>
          <w:lang w:bidi="fa-IR"/>
        </w:rPr>
        <w:t xml:space="preserve"> investments in electricity network infrastructure, and depends on both project’s commercial attractiveness and a common level playing field in the region. This cooperation will eventually enhance the economic efficiency of the use of cross-border transmission capacity on seasonal and daily bases and reap financial gains from electricity trade. It will enable </w:t>
      </w:r>
      <w:r w:rsidR="002F4607" w:rsidRPr="00513FA0">
        <w:rPr>
          <w:rFonts w:ascii="Times New Roman" w:hAnsi="Times New Roman" w:cs="Times New Roman"/>
          <w:bCs/>
          <w:sz w:val="26"/>
          <w:szCs w:val="26"/>
          <w:lang w:bidi="fa-IR"/>
        </w:rPr>
        <w:t>complementarities</w:t>
      </w:r>
      <w:r w:rsidR="008D2F2C" w:rsidRPr="00513FA0">
        <w:rPr>
          <w:rFonts w:ascii="Times New Roman" w:hAnsi="Times New Roman" w:cs="Times New Roman"/>
          <w:bCs/>
          <w:sz w:val="26"/>
          <w:szCs w:val="26"/>
          <w:lang w:bidi="fa-IR"/>
        </w:rPr>
        <w:t xml:space="preserve"> of domestic generating capacities, which might contribute to balancing seasonal inconsistencies. Meanwhile, redistribution of excessive power generation across ECO </w:t>
      </w:r>
      <w:r>
        <w:rPr>
          <w:rFonts w:ascii="Times New Roman" w:hAnsi="Times New Roman" w:cs="Times New Roman"/>
          <w:bCs/>
          <w:sz w:val="26"/>
          <w:szCs w:val="26"/>
          <w:lang w:bidi="fa-IR"/>
        </w:rPr>
        <w:tab/>
      </w:r>
    </w:p>
    <w:p w:rsidR="008D2F2C" w:rsidRPr="00513FA0" w:rsidRDefault="00513FA0" w:rsidP="00513FA0">
      <w:pPr>
        <w:autoSpaceDE w:val="0"/>
        <w:autoSpaceDN w:val="0"/>
        <w:adjustRightInd w:val="0"/>
        <w:spacing w:after="240" w:line="240" w:lineRule="atLeast"/>
        <w:ind w:left="360"/>
        <w:jc w:val="both"/>
        <w:rPr>
          <w:rFonts w:ascii="Times New Roman" w:hAnsi="Times New Roman" w:cs="Times New Roman"/>
          <w:bCs/>
          <w:sz w:val="26"/>
          <w:szCs w:val="26"/>
          <w:lang w:bidi="fa-IR"/>
        </w:rPr>
      </w:pPr>
      <w:r>
        <w:rPr>
          <w:rFonts w:ascii="Times New Roman" w:hAnsi="Times New Roman" w:cs="Times New Roman"/>
          <w:bCs/>
          <w:sz w:val="26"/>
          <w:szCs w:val="26"/>
          <w:lang w:bidi="fa-IR"/>
        </w:rPr>
        <w:tab/>
      </w:r>
      <w:r w:rsidR="008D2F2C" w:rsidRPr="00513FA0">
        <w:rPr>
          <w:rFonts w:ascii="Times New Roman" w:hAnsi="Times New Roman" w:cs="Times New Roman"/>
          <w:bCs/>
          <w:sz w:val="26"/>
          <w:szCs w:val="26"/>
          <w:lang w:bidi="fa-IR"/>
        </w:rPr>
        <w:t xml:space="preserve">Member States might be complemented with more cost-effective investment arrangements for new capacities in these countries. The attractiveness of ECO regional platform would grow, if it can potentially connect two major power markets of EU (and its Energy Community) and the emerging Eurasian region. </w:t>
      </w:r>
    </w:p>
    <w:p w:rsidR="008D2F2C" w:rsidRPr="00513FA0" w:rsidRDefault="00513FA0" w:rsidP="00513FA0">
      <w:pPr>
        <w:autoSpaceDE w:val="0"/>
        <w:autoSpaceDN w:val="0"/>
        <w:adjustRightInd w:val="0"/>
        <w:spacing w:after="240" w:line="240" w:lineRule="atLeast"/>
        <w:ind w:left="360"/>
        <w:jc w:val="both"/>
        <w:rPr>
          <w:rFonts w:ascii="Times New Roman" w:hAnsi="Times New Roman" w:cs="Times New Roman"/>
          <w:bCs/>
          <w:sz w:val="26"/>
          <w:szCs w:val="26"/>
          <w:lang w:bidi="fa-IR"/>
        </w:rPr>
      </w:pPr>
      <w:r>
        <w:rPr>
          <w:rFonts w:ascii="Times New Roman" w:hAnsi="Times New Roman" w:cs="Times New Roman"/>
          <w:bCs/>
          <w:sz w:val="26"/>
          <w:szCs w:val="26"/>
          <w:lang w:bidi="fa-IR"/>
        </w:rPr>
        <w:lastRenderedPageBreak/>
        <w:tab/>
      </w:r>
      <w:r w:rsidR="008D2F2C" w:rsidRPr="00513FA0">
        <w:rPr>
          <w:rFonts w:ascii="Times New Roman" w:hAnsi="Times New Roman" w:cs="Times New Roman"/>
          <w:bCs/>
          <w:sz w:val="26"/>
          <w:szCs w:val="26"/>
          <w:lang w:bidi="fa-IR"/>
        </w:rPr>
        <w:t xml:space="preserve">Enhancement of </w:t>
      </w:r>
      <w:r w:rsidR="008D2F2C" w:rsidRPr="00513FA0">
        <w:rPr>
          <w:rFonts w:ascii="Times New Roman" w:hAnsi="Times New Roman" w:cs="Times New Roman"/>
          <w:bCs/>
          <w:sz w:val="26"/>
          <w:szCs w:val="26"/>
        </w:rPr>
        <w:t xml:space="preserve">regional electricity trade can initially be realized via strengthening intra-regional trade in Central Asia, where an interconnected grid already exists but much needs to be adjusted to ensure adequate supplies of energy and security of supply. By strengthening existing links with </w:t>
      </w:r>
      <w:r w:rsidR="00A13AC1" w:rsidRPr="00513FA0">
        <w:rPr>
          <w:rFonts w:ascii="Times New Roman" w:hAnsi="Times New Roman" w:cs="Times New Roman"/>
          <w:bCs/>
          <w:sz w:val="26"/>
          <w:szCs w:val="26"/>
        </w:rPr>
        <w:t xml:space="preserve">Azerbaijan, </w:t>
      </w:r>
      <w:r w:rsidR="008D2F2C" w:rsidRPr="00513FA0">
        <w:rPr>
          <w:rFonts w:ascii="Times New Roman" w:hAnsi="Times New Roman" w:cs="Times New Roman"/>
          <w:bCs/>
          <w:sz w:val="26"/>
          <w:szCs w:val="26"/>
        </w:rPr>
        <w:t xml:space="preserve">Iran and </w:t>
      </w:r>
      <w:r w:rsidR="00CF2B37" w:rsidRPr="00513FA0">
        <w:rPr>
          <w:rFonts w:ascii="Times New Roman" w:hAnsi="Times New Roman" w:cs="Times New Roman"/>
          <w:sz w:val="26"/>
          <w:szCs w:val="26"/>
        </w:rPr>
        <w:t>Türkiye</w:t>
      </w:r>
      <w:r w:rsidR="008D2F2C" w:rsidRPr="00513FA0">
        <w:rPr>
          <w:rFonts w:ascii="Times New Roman" w:hAnsi="Times New Roman" w:cs="Times New Roman"/>
          <w:bCs/>
          <w:sz w:val="26"/>
          <w:szCs w:val="26"/>
        </w:rPr>
        <w:t xml:space="preserve">, the benefits of larger integrated systems can be accessed. </w:t>
      </w:r>
      <w:r w:rsidR="008D2F2C" w:rsidRPr="00513FA0">
        <w:rPr>
          <w:rFonts w:ascii="Times New Roman" w:hAnsi="Times New Roman" w:cs="Times New Roman"/>
          <w:sz w:val="26"/>
          <w:szCs w:val="26"/>
        </w:rPr>
        <w:t>Another important advantageous element in interconnecting the power systems of the ECO Member States is the potential of regional power exchange, instead of only as a power export opportunity for the ECO Member States.</w:t>
      </w:r>
    </w:p>
    <w:p w:rsidR="00887371" w:rsidRPr="00513FA0" w:rsidRDefault="00887371" w:rsidP="00513FA0">
      <w:pPr>
        <w:tabs>
          <w:tab w:val="left" w:pos="3451"/>
        </w:tabs>
        <w:ind w:left="360"/>
        <w:jc w:val="both"/>
        <w:rPr>
          <w:rFonts w:ascii="Times New Roman" w:hAnsi="Times New Roman" w:cs="Times New Roman"/>
          <w:b/>
          <w:bCs/>
          <w:i/>
          <w:iCs/>
          <w:sz w:val="26"/>
          <w:szCs w:val="26"/>
        </w:rPr>
      </w:pPr>
      <w:r w:rsidRPr="00513FA0">
        <w:rPr>
          <w:rFonts w:ascii="Times New Roman" w:hAnsi="Times New Roman" w:cs="Times New Roman"/>
          <w:b/>
          <w:bCs/>
          <w:i/>
          <w:iCs/>
          <w:sz w:val="26"/>
          <w:szCs w:val="26"/>
        </w:rPr>
        <w:t>Objectives</w:t>
      </w:r>
    </w:p>
    <w:p w:rsidR="008D2F2C" w:rsidRPr="00513FA0" w:rsidRDefault="008D2F2C" w:rsidP="00513FA0">
      <w:pPr>
        <w:pStyle w:val="ListParagraph"/>
        <w:numPr>
          <w:ilvl w:val="0"/>
          <w:numId w:val="13"/>
        </w:numPr>
        <w:tabs>
          <w:tab w:val="left" w:pos="0"/>
        </w:tabs>
        <w:spacing w:before="120" w:after="0"/>
        <w:ind w:left="360" w:firstLine="0"/>
        <w:contextualSpacing w:val="0"/>
        <w:jc w:val="both"/>
        <w:rPr>
          <w:rFonts w:ascii="Times New Roman" w:hAnsi="Times New Roman" w:cs="Times New Roman"/>
          <w:sz w:val="26"/>
          <w:szCs w:val="26"/>
          <w:lang w:val="en-GB"/>
        </w:rPr>
      </w:pPr>
      <w:r w:rsidRPr="00513FA0">
        <w:rPr>
          <w:rFonts w:ascii="Times New Roman" w:hAnsi="Times New Roman" w:cs="Times New Roman"/>
          <w:sz w:val="26"/>
          <w:szCs w:val="26"/>
          <w:lang w:val="en-GB"/>
        </w:rPr>
        <w:t>Promotion of investment climate (macroeconomic grounds, regulatory framework, property rights, etc.)</w:t>
      </w:r>
      <w:r w:rsidR="00A13AC1" w:rsidRPr="00513FA0">
        <w:rPr>
          <w:rFonts w:ascii="Times New Roman" w:hAnsi="Times New Roman" w:cs="Times New Roman"/>
          <w:sz w:val="26"/>
          <w:szCs w:val="26"/>
          <w:lang w:val="en-GB"/>
        </w:rPr>
        <w:t>;</w:t>
      </w:r>
    </w:p>
    <w:p w:rsidR="008D2F2C" w:rsidRPr="00513FA0" w:rsidRDefault="008D2F2C" w:rsidP="00513FA0">
      <w:pPr>
        <w:pStyle w:val="ListParagraph"/>
        <w:numPr>
          <w:ilvl w:val="0"/>
          <w:numId w:val="13"/>
        </w:numPr>
        <w:tabs>
          <w:tab w:val="left" w:pos="0"/>
        </w:tabs>
        <w:spacing w:before="120" w:after="0"/>
        <w:ind w:left="360" w:firstLine="0"/>
        <w:contextualSpacing w:val="0"/>
        <w:jc w:val="both"/>
        <w:rPr>
          <w:rFonts w:ascii="Times New Roman" w:hAnsi="Times New Roman" w:cs="Times New Roman"/>
          <w:sz w:val="26"/>
          <w:szCs w:val="26"/>
          <w:lang w:val="en-GB"/>
        </w:rPr>
      </w:pPr>
      <w:r w:rsidRPr="00513FA0">
        <w:rPr>
          <w:rFonts w:ascii="Times New Roman" w:hAnsi="Times New Roman" w:cs="Times New Roman"/>
          <w:sz w:val="26"/>
          <w:szCs w:val="26"/>
          <w:lang w:val="en-GB"/>
        </w:rPr>
        <w:t>Forging certain intergovernmental agreements for specific trade arrangements;</w:t>
      </w:r>
    </w:p>
    <w:p w:rsidR="008D2F2C" w:rsidRPr="00513FA0" w:rsidRDefault="008D2F2C" w:rsidP="00513FA0">
      <w:pPr>
        <w:pStyle w:val="ListParagraph"/>
        <w:numPr>
          <w:ilvl w:val="0"/>
          <w:numId w:val="13"/>
        </w:numPr>
        <w:tabs>
          <w:tab w:val="left" w:pos="0"/>
        </w:tabs>
        <w:spacing w:before="120" w:after="0"/>
        <w:ind w:left="360" w:firstLine="0"/>
        <w:contextualSpacing w:val="0"/>
        <w:jc w:val="both"/>
        <w:rPr>
          <w:rFonts w:ascii="Times New Roman" w:hAnsi="Times New Roman" w:cs="Times New Roman"/>
          <w:sz w:val="26"/>
          <w:szCs w:val="26"/>
          <w:lang w:val="en-GB"/>
        </w:rPr>
      </w:pPr>
      <w:r w:rsidRPr="00513FA0">
        <w:rPr>
          <w:rFonts w:ascii="Times New Roman" w:hAnsi="Times New Roman" w:cs="Times New Roman"/>
          <w:sz w:val="26"/>
          <w:szCs w:val="26"/>
          <w:lang w:val="en-GB"/>
        </w:rPr>
        <w:t>Building on existing institutional and multi-country agreements in the ECO Region;</w:t>
      </w:r>
    </w:p>
    <w:p w:rsidR="008D2F2C" w:rsidRPr="00513FA0" w:rsidRDefault="008D2F2C" w:rsidP="00513FA0">
      <w:pPr>
        <w:pStyle w:val="ListParagraph"/>
        <w:numPr>
          <w:ilvl w:val="0"/>
          <w:numId w:val="13"/>
        </w:numPr>
        <w:tabs>
          <w:tab w:val="left" w:pos="0"/>
        </w:tabs>
        <w:spacing w:before="120" w:after="0"/>
        <w:ind w:left="360" w:firstLine="0"/>
        <w:contextualSpacing w:val="0"/>
        <w:jc w:val="both"/>
        <w:rPr>
          <w:rFonts w:ascii="Times New Roman" w:hAnsi="Times New Roman" w:cs="Times New Roman"/>
          <w:sz w:val="26"/>
          <w:szCs w:val="26"/>
          <w:lang w:val="en-GB"/>
        </w:rPr>
      </w:pPr>
      <w:r w:rsidRPr="00513FA0">
        <w:rPr>
          <w:rFonts w:ascii="Times New Roman" w:hAnsi="Times New Roman" w:cs="Times New Roman"/>
          <w:sz w:val="26"/>
          <w:szCs w:val="26"/>
          <w:lang w:val="en-GB"/>
        </w:rPr>
        <w:t>Continuation of strong partnership with the</w:t>
      </w:r>
      <w:r w:rsidR="00FE4F12" w:rsidRPr="00513FA0">
        <w:rPr>
          <w:rFonts w:ascii="Times New Roman" w:hAnsi="Times New Roman" w:cs="Times New Roman"/>
          <w:sz w:val="26"/>
          <w:szCs w:val="26"/>
          <w:lang w:val="en-GB"/>
        </w:rPr>
        <w:t xml:space="preserve"> UNESCAP</w:t>
      </w:r>
      <w:r w:rsidR="00ED04B8" w:rsidRPr="00513FA0">
        <w:rPr>
          <w:rFonts w:ascii="Times New Roman" w:hAnsi="Times New Roman" w:cs="Times New Roman"/>
          <w:sz w:val="26"/>
          <w:szCs w:val="26"/>
          <w:lang w:val="en-GB"/>
        </w:rPr>
        <w:t xml:space="preserve">, International Energy Charter </w:t>
      </w:r>
      <w:r w:rsidRPr="00513FA0">
        <w:rPr>
          <w:rFonts w:ascii="Times New Roman" w:hAnsi="Times New Roman" w:cs="Times New Roman"/>
          <w:sz w:val="26"/>
          <w:szCs w:val="26"/>
          <w:lang w:val="en-GB"/>
        </w:rPr>
        <w:t xml:space="preserve">and other external </w:t>
      </w:r>
      <w:r w:rsidR="00A13AC1" w:rsidRPr="00513FA0">
        <w:rPr>
          <w:rFonts w:ascii="Times New Roman" w:hAnsi="Times New Roman" w:cs="Times New Roman"/>
          <w:sz w:val="26"/>
          <w:szCs w:val="26"/>
          <w:lang w:val="en-GB"/>
        </w:rPr>
        <w:t>entities</w:t>
      </w:r>
      <w:r w:rsidRPr="00513FA0">
        <w:rPr>
          <w:rFonts w:ascii="Times New Roman" w:hAnsi="Times New Roman" w:cs="Times New Roman"/>
          <w:sz w:val="26"/>
          <w:szCs w:val="26"/>
          <w:lang w:val="en-GB"/>
        </w:rPr>
        <w:t xml:space="preserve"> to support the ECO-REM Project;</w:t>
      </w:r>
    </w:p>
    <w:p w:rsidR="008D2F2C" w:rsidRPr="00513FA0" w:rsidRDefault="008D2F2C" w:rsidP="00513FA0">
      <w:pPr>
        <w:pStyle w:val="ListParagraph"/>
        <w:numPr>
          <w:ilvl w:val="0"/>
          <w:numId w:val="13"/>
        </w:numPr>
        <w:tabs>
          <w:tab w:val="left" w:pos="0"/>
        </w:tabs>
        <w:spacing w:before="120" w:after="0"/>
        <w:ind w:left="360" w:firstLine="0"/>
        <w:contextualSpacing w:val="0"/>
        <w:jc w:val="both"/>
        <w:rPr>
          <w:rFonts w:ascii="Times New Roman" w:hAnsi="Times New Roman" w:cs="Times New Roman"/>
          <w:sz w:val="26"/>
          <w:szCs w:val="26"/>
          <w:lang w:val="en-GB"/>
        </w:rPr>
      </w:pPr>
      <w:r w:rsidRPr="00513FA0">
        <w:rPr>
          <w:rFonts w:ascii="Times New Roman" w:hAnsi="Times New Roman" w:cs="Times New Roman"/>
          <w:sz w:val="26"/>
          <w:szCs w:val="26"/>
          <w:lang w:val="en-GB"/>
        </w:rPr>
        <w:t xml:space="preserve">Addressing further cooperation on technical, environmental and regulatory issues. </w:t>
      </w:r>
    </w:p>
    <w:p w:rsidR="002F4607" w:rsidRPr="00513FA0" w:rsidRDefault="002F4607" w:rsidP="00513FA0">
      <w:pPr>
        <w:pStyle w:val="ListParagraph"/>
        <w:tabs>
          <w:tab w:val="left" w:pos="0"/>
        </w:tabs>
        <w:spacing w:before="120" w:after="0"/>
        <w:ind w:left="360"/>
        <w:contextualSpacing w:val="0"/>
        <w:jc w:val="both"/>
        <w:rPr>
          <w:rFonts w:ascii="Times New Roman" w:hAnsi="Times New Roman" w:cs="Times New Roman"/>
          <w:sz w:val="26"/>
          <w:szCs w:val="26"/>
          <w:lang w:val="en-GB"/>
        </w:rPr>
      </w:pPr>
    </w:p>
    <w:p w:rsidR="00EE2AB9" w:rsidRPr="00513FA0" w:rsidRDefault="00EE2AB9" w:rsidP="00513FA0">
      <w:pPr>
        <w:tabs>
          <w:tab w:val="left" w:pos="3451"/>
        </w:tabs>
        <w:ind w:left="360"/>
        <w:jc w:val="both"/>
        <w:rPr>
          <w:rFonts w:ascii="Times New Roman" w:hAnsi="Times New Roman" w:cs="Times New Roman"/>
          <w:b/>
          <w:bCs/>
          <w:i/>
          <w:iCs/>
          <w:sz w:val="26"/>
          <w:szCs w:val="26"/>
        </w:rPr>
      </w:pPr>
      <w:r w:rsidRPr="00513FA0">
        <w:rPr>
          <w:rFonts w:ascii="Times New Roman" w:hAnsi="Times New Roman" w:cs="Times New Roman"/>
          <w:b/>
          <w:bCs/>
          <w:i/>
          <w:iCs/>
          <w:sz w:val="26"/>
          <w:szCs w:val="26"/>
        </w:rPr>
        <w:t>Outcome</w:t>
      </w:r>
    </w:p>
    <w:p w:rsidR="006412C9" w:rsidRPr="00513FA0" w:rsidRDefault="00513FA0" w:rsidP="00513FA0">
      <w:pPr>
        <w:tabs>
          <w:tab w:val="left" w:pos="3451"/>
        </w:tabs>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A13AC1" w:rsidRPr="00513FA0">
        <w:rPr>
          <w:rFonts w:ascii="Times New Roman" w:hAnsi="Times New Roman" w:cs="Times New Roman"/>
          <w:sz w:val="26"/>
          <w:szCs w:val="26"/>
        </w:rPr>
        <w:t>Agree</w:t>
      </w:r>
      <w:r w:rsidR="002F4607" w:rsidRPr="00513FA0">
        <w:rPr>
          <w:rFonts w:ascii="Times New Roman" w:hAnsi="Times New Roman" w:cs="Times New Roman"/>
          <w:sz w:val="26"/>
          <w:szCs w:val="26"/>
        </w:rPr>
        <w:t xml:space="preserve"> on joint actions to implement the ECO-REM project and propose for approval at the next </w:t>
      </w:r>
      <w:r w:rsidR="006412C9" w:rsidRPr="00513FA0">
        <w:rPr>
          <w:rFonts w:ascii="Times New Roman" w:hAnsi="Times New Roman" w:cs="Times New Roman"/>
          <w:sz w:val="26"/>
          <w:szCs w:val="26"/>
        </w:rPr>
        <w:t xml:space="preserve">ECO Energy Ministerial Meeting. </w:t>
      </w:r>
    </w:p>
    <w:p w:rsidR="00A55B60" w:rsidRPr="00513FA0" w:rsidRDefault="00A55B60" w:rsidP="006412C9">
      <w:pPr>
        <w:tabs>
          <w:tab w:val="left" w:pos="3451"/>
        </w:tabs>
        <w:jc w:val="both"/>
        <w:rPr>
          <w:rFonts w:ascii="Times New Roman" w:hAnsi="Times New Roman" w:cs="Times New Roman"/>
          <w:sz w:val="26"/>
          <w:szCs w:val="26"/>
        </w:rPr>
      </w:pPr>
    </w:p>
    <w:p w:rsidR="00A55B60" w:rsidRDefault="00A55B60" w:rsidP="00A55B60">
      <w:pPr>
        <w:ind w:left="2880" w:firstLine="720"/>
        <w:rPr>
          <w:rFonts w:ascii="Times New Roman" w:hAnsi="Times New Roman" w:cs="Times New Roman"/>
          <w:b/>
          <w:bCs/>
          <w:sz w:val="26"/>
          <w:szCs w:val="26"/>
          <w:u w:val="single"/>
        </w:rPr>
      </w:pPr>
    </w:p>
    <w:p w:rsidR="00513FA0" w:rsidRDefault="00513FA0" w:rsidP="00A55B60">
      <w:pPr>
        <w:ind w:left="2880" w:firstLine="720"/>
        <w:rPr>
          <w:rFonts w:ascii="Times New Roman" w:hAnsi="Times New Roman" w:cs="Times New Roman"/>
          <w:b/>
          <w:bCs/>
          <w:sz w:val="26"/>
          <w:szCs w:val="26"/>
          <w:u w:val="single"/>
        </w:rPr>
      </w:pPr>
    </w:p>
    <w:p w:rsidR="00513FA0" w:rsidRDefault="00513FA0" w:rsidP="00A55B60">
      <w:pPr>
        <w:ind w:left="2880" w:firstLine="720"/>
        <w:rPr>
          <w:rFonts w:ascii="Times New Roman" w:hAnsi="Times New Roman" w:cs="Times New Roman"/>
          <w:b/>
          <w:bCs/>
          <w:sz w:val="26"/>
          <w:szCs w:val="26"/>
          <w:u w:val="single"/>
        </w:rPr>
      </w:pPr>
    </w:p>
    <w:p w:rsidR="00513FA0" w:rsidRDefault="00513FA0" w:rsidP="00A55B60">
      <w:pPr>
        <w:ind w:left="2880" w:firstLine="720"/>
        <w:rPr>
          <w:rFonts w:ascii="Times New Roman" w:hAnsi="Times New Roman" w:cs="Times New Roman"/>
          <w:b/>
          <w:bCs/>
          <w:sz w:val="26"/>
          <w:szCs w:val="26"/>
          <w:u w:val="single"/>
        </w:rPr>
      </w:pPr>
    </w:p>
    <w:p w:rsidR="00513FA0" w:rsidRDefault="00513FA0" w:rsidP="00A55B60">
      <w:pPr>
        <w:ind w:left="2880" w:firstLine="720"/>
        <w:rPr>
          <w:rFonts w:ascii="Times New Roman" w:hAnsi="Times New Roman" w:cs="Times New Roman"/>
          <w:b/>
          <w:bCs/>
          <w:sz w:val="26"/>
          <w:szCs w:val="26"/>
          <w:u w:val="single"/>
        </w:rPr>
      </w:pPr>
    </w:p>
    <w:p w:rsidR="00513FA0" w:rsidRPr="00513FA0" w:rsidRDefault="00513FA0" w:rsidP="00A55B60">
      <w:pPr>
        <w:ind w:left="2880" w:firstLine="720"/>
        <w:rPr>
          <w:rFonts w:ascii="Times New Roman" w:hAnsi="Times New Roman" w:cs="Times New Roman"/>
          <w:b/>
          <w:bCs/>
          <w:sz w:val="26"/>
          <w:szCs w:val="26"/>
          <w:u w:val="single"/>
        </w:rPr>
      </w:pPr>
    </w:p>
    <w:p w:rsidR="00A55B60" w:rsidRDefault="00A55B60" w:rsidP="00A55B60">
      <w:pPr>
        <w:ind w:left="2880" w:firstLine="720"/>
        <w:rPr>
          <w:rFonts w:ascii="Times New Roman" w:hAnsi="Times New Roman" w:cs="Times New Roman"/>
          <w:b/>
          <w:bCs/>
          <w:sz w:val="26"/>
          <w:szCs w:val="26"/>
          <w:u w:val="single"/>
        </w:rPr>
      </w:pPr>
    </w:p>
    <w:p w:rsidR="00A45EF4" w:rsidRDefault="00A45EF4" w:rsidP="00A55B60">
      <w:pPr>
        <w:ind w:left="2880" w:firstLine="720"/>
        <w:rPr>
          <w:rFonts w:ascii="Times New Roman" w:hAnsi="Times New Roman" w:cs="Times New Roman"/>
          <w:b/>
          <w:bCs/>
          <w:sz w:val="26"/>
          <w:szCs w:val="26"/>
          <w:u w:val="single"/>
        </w:rPr>
      </w:pPr>
    </w:p>
    <w:p w:rsidR="00A45EF4" w:rsidRPr="00513FA0" w:rsidRDefault="00A45EF4" w:rsidP="00A55B60">
      <w:pPr>
        <w:ind w:left="2880" w:firstLine="720"/>
        <w:rPr>
          <w:rFonts w:ascii="Times New Roman" w:hAnsi="Times New Roman" w:cs="Times New Roman"/>
          <w:b/>
          <w:bCs/>
          <w:sz w:val="26"/>
          <w:szCs w:val="26"/>
          <w:u w:val="single"/>
        </w:rPr>
      </w:pPr>
    </w:p>
    <w:p w:rsidR="00A55B60" w:rsidRPr="00513FA0" w:rsidRDefault="00A13AC1" w:rsidP="00A55B60">
      <w:pPr>
        <w:jc w:val="center"/>
        <w:rPr>
          <w:rFonts w:ascii="Times New Roman" w:hAnsi="Times New Roman" w:cs="Times New Roman"/>
          <w:b/>
          <w:bCs/>
          <w:sz w:val="26"/>
          <w:szCs w:val="26"/>
        </w:rPr>
      </w:pPr>
      <w:r w:rsidRPr="00513FA0">
        <w:rPr>
          <w:rFonts w:ascii="Times New Roman" w:hAnsi="Times New Roman" w:cs="Times New Roman"/>
          <w:b/>
          <w:bCs/>
          <w:sz w:val="26"/>
          <w:szCs w:val="26"/>
        </w:rPr>
        <w:lastRenderedPageBreak/>
        <w:t>DRAFT AGENDA</w:t>
      </w:r>
    </w:p>
    <w:p w:rsidR="00A13AC1" w:rsidRPr="00513FA0" w:rsidRDefault="00A55B60" w:rsidP="00513FA0">
      <w:pPr>
        <w:spacing w:after="0" w:line="240" w:lineRule="auto"/>
        <w:jc w:val="center"/>
        <w:rPr>
          <w:rFonts w:ascii="Times New Roman" w:hAnsi="Times New Roman" w:cs="Times New Roman"/>
          <w:b/>
          <w:bCs/>
          <w:sz w:val="26"/>
          <w:szCs w:val="26"/>
        </w:rPr>
      </w:pPr>
      <w:r w:rsidRPr="00513FA0">
        <w:rPr>
          <w:rFonts w:ascii="Times New Roman" w:hAnsi="Times New Roman" w:cs="Times New Roman"/>
          <w:b/>
          <w:bCs/>
          <w:sz w:val="26"/>
          <w:szCs w:val="26"/>
        </w:rPr>
        <w:t>2</w:t>
      </w:r>
      <w:r w:rsidRPr="00513FA0">
        <w:rPr>
          <w:rFonts w:ascii="Times New Roman" w:hAnsi="Times New Roman" w:cs="Times New Roman"/>
          <w:b/>
          <w:iCs/>
          <w:color w:val="000000"/>
          <w:sz w:val="26"/>
          <w:szCs w:val="26"/>
          <w:shd w:val="clear" w:color="auto" w:fill="FFFFFF"/>
          <w:vertAlign w:val="superscript"/>
        </w:rPr>
        <w:t>nd</w:t>
      </w:r>
      <w:r w:rsidRPr="00513FA0">
        <w:rPr>
          <w:rFonts w:ascii="Times New Roman" w:hAnsi="Times New Roman" w:cs="Times New Roman"/>
          <w:b/>
          <w:bCs/>
          <w:sz w:val="26"/>
          <w:szCs w:val="26"/>
        </w:rPr>
        <w:t xml:space="preserve"> Experts Group Meeting on </w:t>
      </w:r>
      <w:r w:rsidR="00A13AC1" w:rsidRPr="00513FA0">
        <w:rPr>
          <w:rFonts w:ascii="Times New Roman" w:hAnsi="Times New Roman" w:cs="Times New Roman"/>
          <w:b/>
          <w:bCs/>
          <w:sz w:val="26"/>
          <w:szCs w:val="26"/>
        </w:rPr>
        <w:t>e</w:t>
      </w:r>
      <w:r w:rsidRPr="00513FA0">
        <w:rPr>
          <w:rFonts w:ascii="Times New Roman" w:hAnsi="Times New Roman" w:cs="Times New Roman"/>
          <w:b/>
          <w:bCs/>
          <w:sz w:val="26"/>
          <w:szCs w:val="26"/>
        </w:rPr>
        <w:t xml:space="preserve">stablishment of </w:t>
      </w:r>
    </w:p>
    <w:p w:rsidR="00A55B60" w:rsidRPr="00513FA0" w:rsidRDefault="00A55B60" w:rsidP="00513FA0">
      <w:pPr>
        <w:spacing w:after="0" w:line="240" w:lineRule="auto"/>
        <w:jc w:val="center"/>
        <w:rPr>
          <w:rFonts w:ascii="Times New Roman" w:hAnsi="Times New Roman" w:cs="Times New Roman"/>
          <w:b/>
          <w:bCs/>
          <w:sz w:val="26"/>
          <w:szCs w:val="26"/>
        </w:rPr>
      </w:pPr>
      <w:r w:rsidRPr="00513FA0">
        <w:rPr>
          <w:rFonts w:ascii="Times New Roman" w:hAnsi="Times New Roman" w:cs="Times New Roman"/>
          <w:b/>
          <w:bCs/>
          <w:sz w:val="26"/>
          <w:szCs w:val="26"/>
        </w:rPr>
        <w:t>the ECO Regional Electricity Market</w:t>
      </w:r>
      <w:r w:rsidR="005D132B" w:rsidRPr="00513FA0">
        <w:rPr>
          <w:rFonts w:ascii="Times New Roman" w:hAnsi="Times New Roman" w:cs="Times New Roman"/>
          <w:b/>
          <w:bCs/>
          <w:sz w:val="26"/>
          <w:szCs w:val="26"/>
        </w:rPr>
        <w:t xml:space="preserve"> </w:t>
      </w:r>
      <w:r w:rsidRPr="00513FA0">
        <w:rPr>
          <w:rFonts w:ascii="Times New Roman" w:hAnsi="Times New Roman" w:cs="Times New Roman"/>
          <w:b/>
          <w:bCs/>
          <w:sz w:val="26"/>
          <w:szCs w:val="26"/>
        </w:rPr>
        <w:t>(ECO-REM)</w:t>
      </w:r>
    </w:p>
    <w:p w:rsidR="005D132B" w:rsidRPr="00513FA0" w:rsidRDefault="005D132B" w:rsidP="00513FA0">
      <w:pPr>
        <w:spacing w:after="0" w:line="240" w:lineRule="auto"/>
        <w:jc w:val="center"/>
        <w:rPr>
          <w:rFonts w:ascii="Times New Roman" w:hAnsi="Times New Roman" w:cs="Times New Roman"/>
          <w:b/>
          <w:bCs/>
          <w:sz w:val="26"/>
          <w:szCs w:val="26"/>
        </w:rPr>
      </w:pPr>
    </w:p>
    <w:p w:rsidR="00A55B60" w:rsidRPr="00513FA0" w:rsidRDefault="00A55B60" w:rsidP="00A55B60">
      <w:pPr>
        <w:spacing w:after="0"/>
        <w:jc w:val="both"/>
        <w:rPr>
          <w:rFonts w:ascii="Times New Roman" w:hAnsi="Times New Roman" w:cs="Times New Roman"/>
          <w:b/>
          <w:bCs/>
          <w:sz w:val="26"/>
          <w:szCs w:val="26"/>
          <w:u w:val="single"/>
        </w:rPr>
      </w:pP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Inauguration</w:t>
      </w: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Election of the Chairman </w:t>
      </w: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Adoption of the Agenda</w:t>
      </w: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Appointment of </w:t>
      </w:r>
      <w:r w:rsidR="00A13AC1" w:rsidRPr="00513FA0">
        <w:rPr>
          <w:rFonts w:ascii="Times New Roman" w:eastAsia="Times New Roman" w:hAnsi="Times New Roman" w:cs="Times New Roman"/>
          <w:sz w:val="26"/>
          <w:szCs w:val="26"/>
        </w:rPr>
        <w:t xml:space="preserve">the </w:t>
      </w:r>
      <w:r w:rsidRPr="00513FA0">
        <w:rPr>
          <w:rFonts w:ascii="Times New Roman" w:eastAsia="Times New Roman" w:hAnsi="Times New Roman" w:cs="Times New Roman"/>
          <w:sz w:val="26"/>
          <w:szCs w:val="26"/>
        </w:rPr>
        <w:t>Drafting Committee</w:t>
      </w:r>
    </w:p>
    <w:p w:rsidR="00ED04B8" w:rsidRPr="00513FA0" w:rsidRDefault="00ED04B8" w:rsidP="00A13AC1">
      <w:pPr>
        <w:numPr>
          <w:ilvl w:val="0"/>
          <w:numId w:val="1"/>
        </w:numPr>
        <w:adjustRightInd w:val="0"/>
        <w:spacing w:after="120" w:line="360" w:lineRule="auto"/>
        <w:jc w:val="both"/>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Statements by the Member States </w:t>
      </w:r>
    </w:p>
    <w:p w:rsidR="00E53DB1" w:rsidRPr="00513FA0" w:rsidRDefault="00E53DB1" w:rsidP="00A55B60">
      <w:pPr>
        <w:numPr>
          <w:ilvl w:val="0"/>
          <w:numId w:val="1"/>
        </w:numPr>
        <w:adjustRightInd w:val="0"/>
        <w:spacing w:after="120" w:line="360" w:lineRule="auto"/>
        <w:jc w:val="both"/>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Discussion about the progress of “ECO Regional Electricity Market Project”</w:t>
      </w:r>
    </w:p>
    <w:p w:rsidR="00A10C73" w:rsidRPr="00513FA0" w:rsidRDefault="00A10C73" w:rsidP="00A10C73">
      <w:pPr>
        <w:numPr>
          <w:ilvl w:val="0"/>
          <w:numId w:val="1"/>
        </w:numPr>
        <w:adjustRightInd w:val="0"/>
        <w:spacing w:after="120" w:line="360" w:lineRule="auto"/>
        <w:jc w:val="both"/>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Electricity market in ECO region. Presentations / Country reports by the Member States (to be focused on recent policies and priorities, capacity for generation, relevant infrastructure and transmission lines, interconnections, promotion of electricity import/export in their respective countries) </w:t>
      </w:r>
    </w:p>
    <w:p w:rsidR="00A55B60" w:rsidRPr="00513FA0" w:rsidRDefault="00A10C73" w:rsidP="00A55B60">
      <w:pPr>
        <w:numPr>
          <w:ilvl w:val="0"/>
          <w:numId w:val="1"/>
        </w:numPr>
        <w:adjustRightInd w:val="0"/>
        <w:spacing w:after="120" w:line="360" w:lineRule="auto"/>
        <w:jc w:val="both"/>
        <w:rPr>
          <w:rFonts w:ascii="Times New Roman" w:eastAsia="Times New Roman" w:hAnsi="Times New Roman" w:cs="Times New Roman"/>
          <w:sz w:val="26"/>
          <w:szCs w:val="26"/>
        </w:rPr>
      </w:pPr>
      <w:r w:rsidRPr="00513FA0">
        <w:rPr>
          <w:rFonts w:ascii="Times New Roman" w:hAnsi="Times New Roman" w:cs="Times New Roman"/>
          <w:sz w:val="26"/>
          <w:szCs w:val="26"/>
        </w:rPr>
        <w:t>UNESCAP Presentation on roadmap “Regional Roadmap on Power System Connectivity – ECO Regional Electricity Market: promoting cross-border electricity connectivity for sustainable development”</w:t>
      </w:r>
      <w:r w:rsidR="00E53DB1" w:rsidRPr="00513FA0">
        <w:rPr>
          <w:rFonts w:ascii="Times New Roman" w:eastAsia="Times New Roman" w:hAnsi="Times New Roman" w:cs="Times New Roman"/>
          <w:sz w:val="26"/>
          <w:szCs w:val="26"/>
        </w:rPr>
        <w:t xml:space="preserve"> </w:t>
      </w:r>
    </w:p>
    <w:p w:rsidR="00A55B60" w:rsidRPr="00513FA0" w:rsidRDefault="00B368AD" w:rsidP="00A55B60">
      <w:pPr>
        <w:numPr>
          <w:ilvl w:val="0"/>
          <w:numId w:val="1"/>
        </w:numPr>
        <w:adjustRightInd w:val="0"/>
        <w:spacing w:after="1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Introductory v</w:t>
      </w:r>
      <w:r w:rsidR="00CE5F0F">
        <w:rPr>
          <w:rFonts w:ascii="Times New Roman" w:eastAsia="Times New Roman" w:hAnsi="Times New Roman" w:cs="Times New Roman"/>
          <w:sz w:val="26"/>
          <w:szCs w:val="26"/>
        </w:rPr>
        <w:t>isit</w:t>
      </w:r>
      <w:r>
        <w:rPr>
          <w:rFonts w:ascii="Times New Roman" w:eastAsia="Times New Roman" w:hAnsi="Times New Roman" w:cs="Times New Roman"/>
          <w:sz w:val="26"/>
          <w:szCs w:val="26"/>
        </w:rPr>
        <w:t xml:space="preserve"> to</w:t>
      </w:r>
      <w:r w:rsidR="00CE5F0F">
        <w:rPr>
          <w:rFonts w:ascii="Times New Roman" w:eastAsia="Times New Roman" w:hAnsi="Times New Roman" w:cs="Times New Roman"/>
          <w:sz w:val="26"/>
          <w:szCs w:val="26"/>
        </w:rPr>
        <w:t xml:space="preserve"> Nurek HPP </w:t>
      </w:r>
      <w:r w:rsidR="00A55B60" w:rsidRPr="00513FA0">
        <w:rPr>
          <w:rFonts w:ascii="Times New Roman" w:eastAsia="Times New Roman" w:hAnsi="Times New Roman" w:cs="Times New Roman"/>
          <w:sz w:val="26"/>
          <w:szCs w:val="26"/>
        </w:rPr>
        <w:t xml:space="preserve"> </w:t>
      </w: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Any other </w:t>
      </w:r>
      <w:r w:rsidR="00B368AD">
        <w:rPr>
          <w:rFonts w:ascii="Times New Roman" w:eastAsia="Times New Roman" w:hAnsi="Times New Roman" w:cs="Times New Roman"/>
          <w:sz w:val="26"/>
          <w:szCs w:val="26"/>
        </w:rPr>
        <w:t>business</w:t>
      </w:r>
      <w:r w:rsidRPr="00513FA0">
        <w:rPr>
          <w:rFonts w:ascii="Times New Roman" w:eastAsia="Times New Roman" w:hAnsi="Times New Roman" w:cs="Times New Roman"/>
          <w:sz w:val="26"/>
          <w:szCs w:val="26"/>
        </w:rPr>
        <w:t xml:space="preserve"> </w:t>
      </w:r>
    </w:p>
    <w:p w:rsidR="00A55B60" w:rsidRPr="00513FA0" w:rsidRDefault="00A55B60" w:rsidP="00A55B60">
      <w:pPr>
        <w:numPr>
          <w:ilvl w:val="0"/>
          <w:numId w:val="1"/>
        </w:numPr>
        <w:tabs>
          <w:tab w:val="left" w:pos="810"/>
        </w:tabs>
        <w:adjustRightInd w:val="0"/>
        <w:spacing w:after="120" w:line="360" w:lineRule="auto"/>
        <w:jc w:val="both"/>
        <w:rPr>
          <w:rFonts w:ascii="Times New Roman" w:eastAsia="Times New Roman" w:hAnsi="Times New Roman" w:cs="Times New Roman"/>
          <w:sz w:val="26"/>
          <w:szCs w:val="26"/>
        </w:rPr>
      </w:pPr>
      <w:r w:rsidRPr="00513FA0">
        <w:rPr>
          <w:rFonts w:ascii="Times New Roman" w:hAnsi="Times New Roman" w:cs="Times New Roman"/>
          <w:sz w:val="26"/>
          <w:szCs w:val="26"/>
        </w:rPr>
        <w:t>Date and venue of the next meeting</w:t>
      </w:r>
    </w:p>
    <w:p w:rsidR="00A55B60" w:rsidRPr="00513FA0" w:rsidRDefault="00A55B60" w:rsidP="00A55B60">
      <w:pPr>
        <w:numPr>
          <w:ilvl w:val="0"/>
          <w:numId w:val="1"/>
        </w:numPr>
        <w:adjustRightInd w:val="0"/>
        <w:spacing w:after="120" w:line="360" w:lineRule="auto"/>
        <w:rPr>
          <w:rFonts w:ascii="Times New Roman" w:eastAsia="Times New Roman" w:hAnsi="Times New Roman" w:cs="Times New Roman"/>
          <w:sz w:val="26"/>
          <w:szCs w:val="26"/>
        </w:rPr>
      </w:pPr>
      <w:r w:rsidRPr="00513FA0">
        <w:rPr>
          <w:rFonts w:ascii="Times New Roman" w:eastAsia="Times New Roman" w:hAnsi="Times New Roman" w:cs="Times New Roman"/>
          <w:sz w:val="26"/>
          <w:szCs w:val="26"/>
        </w:rPr>
        <w:t xml:space="preserve">Adoption of a </w:t>
      </w:r>
      <w:r w:rsidR="00C55AE7" w:rsidRPr="00513FA0">
        <w:rPr>
          <w:rFonts w:ascii="Times New Roman" w:eastAsia="Times New Roman" w:hAnsi="Times New Roman" w:cs="Times New Roman"/>
          <w:sz w:val="26"/>
          <w:szCs w:val="26"/>
        </w:rPr>
        <w:t xml:space="preserve">Report </w:t>
      </w:r>
      <w:r w:rsidRPr="00513FA0">
        <w:rPr>
          <w:rFonts w:ascii="Times New Roman" w:eastAsia="Times New Roman" w:hAnsi="Times New Roman" w:cs="Times New Roman"/>
          <w:sz w:val="26"/>
          <w:szCs w:val="26"/>
        </w:rPr>
        <w:t>of the meeting</w:t>
      </w:r>
    </w:p>
    <w:p w:rsidR="00A55B60" w:rsidRPr="00513FA0" w:rsidRDefault="00A55B60" w:rsidP="006412C9">
      <w:pPr>
        <w:numPr>
          <w:ilvl w:val="0"/>
          <w:numId w:val="1"/>
        </w:numPr>
        <w:tabs>
          <w:tab w:val="left" w:pos="900"/>
        </w:tabs>
        <w:adjustRightInd w:val="0"/>
        <w:spacing w:after="120" w:line="360" w:lineRule="auto"/>
        <w:jc w:val="both"/>
        <w:rPr>
          <w:rFonts w:ascii="Times New Roman" w:hAnsi="Times New Roman" w:cs="Times New Roman"/>
          <w:sz w:val="26"/>
          <w:szCs w:val="26"/>
        </w:rPr>
      </w:pPr>
      <w:r w:rsidRPr="00513FA0">
        <w:rPr>
          <w:rFonts w:ascii="Times New Roman" w:hAnsi="Times New Roman" w:cs="Times New Roman"/>
          <w:sz w:val="26"/>
          <w:szCs w:val="26"/>
        </w:rPr>
        <w:t>Closing</w:t>
      </w:r>
      <w:r w:rsidR="00C55AE7" w:rsidRPr="00513FA0">
        <w:rPr>
          <w:rFonts w:ascii="Times New Roman" w:hAnsi="Times New Roman" w:cs="Times New Roman"/>
          <w:sz w:val="26"/>
          <w:szCs w:val="26"/>
        </w:rPr>
        <w:t xml:space="preserve"> Remarks</w:t>
      </w:r>
    </w:p>
    <w:sectPr w:rsidR="00A55B60" w:rsidRPr="00513FA0" w:rsidSect="00FF74A8">
      <w:footerReference w:type="default" r:id="rId9"/>
      <w:pgSz w:w="12240" w:h="15840"/>
      <w:pgMar w:top="1170" w:right="1080" w:bottom="810" w:left="108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4D6" w:rsidRDefault="00B934D6" w:rsidP="006412C9">
      <w:pPr>
        <w:spacing w:after="0" w:line="240" w:lineRule="auto"/>
      </w:pPr>
      <w:r>
        <w:separator/>
      </w:r>
    </w:p>
  </w:endnote>
  <w:endnote w:type="continuationSeparator" w:id="0">
    <w:p w:rsidR="00B934D6" w:rsidRDefault="00B934D6" w:rsidP="00641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50" w:rsidRDefault="00CB1B50">
    <w:pPr>
      <w:pStyle w:val="Footer"/>
      <w:jc w:val="right"/>
    </w:pPr>
  </w:p>
  <w:p w:rsidR="00CB1B50" w:rsidRDefault="00CB1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4D6" w:rsidRDefault="00B934D6" w:rsidP="006412C9">
      <w:pPr>
        <w:spacing w:after="0" w:line="240" w:lineRule="auto"/>
      </w:pPr>
      <w:r>
        <w:separator/>
      </w:r>
    </w:p>
  </w:footnote>
  <w:footnote w:type="continuationSeparator" w:id="0">
    <w:p w:rsidR="00B934D6" w:rsidRDefault="00B934D6" w:rsidP="00641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6619"/>
    <w:multiLevelType w:val="hybridMultilevel"/>
    <w:tmpl w:val="FA52C9EE"/>
    <w:lvl w:ilvl="0" w:tplc="A2AE64D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F72A9"/>
    <w:multiLevelType w:val="hybridMultilevel"/>
    <w:tmpl w:val="7A64AED2"/>
    <w:lvl w:ilvl="0" w:tplc="16CE53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94513"/>
    <w:multiLevelType w:val="hybridMultilevel"/>
    <w:tmpl w:val="5F84C5F8"/>
    <w:lvl w:ilvl="0" w:tplc="04090001">
      <w:start w:val="1"/>
      <w:numFmt w:val="bullet"/>
      <w:lvlText w:val=""/>
      <w:lvlJc w:val="left"/>
      <w:pPr>
        <w:tabs>
          <w:tab w:val="num" w:pos="1440"/>
        </w:tabs>
        <w:ind w:left="720" w:firstLine="0"/>
      </w:pPr>
      <w:rPr>
        <w:rFonts w:ascii="Symbol" w:hAnsi="Symbol" w:hint="default"/>
        <w:b w:val="0"/>
        <w:i w:val="0"/>
      </w:rPr>
    </w:lvl>
    <w:lvl w:ilvl="1" w:tplc="04090001">
      <w:start w:val="1"/>
      <w:numFmt w:val="bullet"/>
      <w:lvlText w:val=""/>
      <w:lvlJc w:val="left"/>
      <w:pPr>
        <w:tabs>
          <w:tab w:val="num" w:pos="2160"/>
        </w:tabs>
        <w:ind w:left="2160" w:hanging="360"/>
      </w:pPr>
      <w:rPr>
        <w:rFonts w:ascii="Symbol" w:hAnsi="Symbol" w:hint="default"/>
      </w:rPr>
    </w:lvl>
    <w:lvl w:ilvl="2" w:tplc="0D2E0DA8">
      <w:start w:val="1"/>
      <w:numFmt w:val="upp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637A86"/>
    <w:multiLevelType w:val="hybridMultilevel"/>
    <w:tmpl w:val="B49412C0"/>
    <w:lvl w:ilvl="0" w:tplc="A61AA0F2">
      <w:start w:val="1"/>
      <w:numFmt w:val="decimal"/>
      <w:lvlText w:val="%1."/>
      <w:lvlJc w:val="left"/>
      <w:pPr>
        <w:ind w:left="1080" w:hanging="720"/>
      </w:pPr>
      <w:rPr>
        <w:rFonts w:ascii="Book Antiqua" w:hAnsi="Book Antiqua" w:hint="default"/>
      </w:rPr>
    </w:lvl>
    <w:lvl w:ilvl="1" w:tplc="EB220268">
      <w:start w:val="1"/>
      <w:numFmt w:val="lowerRoman"/>
      <w:lvlText w:val="%2)"/>
      <w:lvlJc w:val="left"/>
      <w:pPr>
        <w:ind w:left="1800" w:hanging="720"/>
      </w:pPr>
      <w:rPr>
        <w:rFonts w:hint="default"/>
      </w:rPr>
    </w:lvl>
    <w:lvl w:ilvl="2" w:tplc="D5C816DE">
      <w:start w:val="1"/>
      <w:numFmt w:val="lowerLetter"/>
      <w:lvlText w:val="%3."/>
      <w:lvlJc w:val="left"/>
      <w:pPr>
        <w:ind w:left="2700" w:hanging="720"/>
      </w:pPr>
      <w:rPr>
        <w:rFonts w:hint="default"/>
      </w:rPr>
    </w:lvl>
    <w:lvl w:ilvl="3" w:tplc="558413A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D350B"/>
    <w:multiLevelType w:val="hybridMultilevel"/>
    <w:tmpl w:val="3A623F66"/>
    <w:lvl w:ilvl="0" w:tplc="A30ECB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14444"/>
    <w:multiLevelType w:val="hybridMultilevel"/>
    <w:tmpl w:val="2E4697D6"/>
    <w:lvl w:ilvl="0" w:tplc="ED2C50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44FE2"/>
    <w:multiLevelType w:val="hybridMultilevel"/>
    <w:tmpl w:val="C86C7C4A"/>
    <w:lvl w:ilvl="0" w:tplc="04090001">
      <w:start w:val="1"/>
      <w:numFmt w:val="bullet"/>
      <w:lvlText w:val=""/>
      <w:lvlJc w:val="left"/>
      <w:pPr>
        <w:tabs>
          <w:tab w:val="num" w:pos="720"/>
        </w:tabs>
        <w:ind w:left="0" w:firstLine="0"/>
      </w:pPr>
      <w:rPr>
        <w:rFonts w:ascii="Symbol" w:hAnsi="Symbol"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D2E0DA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340D60"/>
    <w:multiLevelType w:val="hybridMultilevel"/>
    <w:tmpl w:val="9028D48C"/>
    <w:lvl w:ilvl="0" w:tplc="752C9BF0">
      <w:start w:val="1"/>
      <w:numFmt w:val="decimal"/>
      <w:lvlText w:val="%1."/>
      <w:lvlJc w:val="left"/>
      <w:pPr>
        <w:tabs>
          <w:tab w:val="num" w:pos="720"/>
        </w:tabs>
        <w:ind w:left="720" w:hanging="360"/>
      </w:pPr>
      <w:rPr>
        <w:rFonts w:hint="default"/>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09085A"/>
    <w:multiLevelType w:val="multilevel"/>
    <w:tmpl w:val="11D0C3D4"/>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9AB0BAB"/>
    <w:multiLevelType w:val="multilevel"/>
    <w:tmpl w:val="C20E1858"/>
    <w:lvl w:ilvl="0">
      <w:start w:val="1"/>
      <w:numFmt w:val="bullet"/>
      <w:lvlText w:val=""/>
      <w:lvlJc w:val="left"/>
      <w:pPr>
        <w:ind w:left="1080" w:hanging="360"/>
      </w:pPr>
      <w:rPr>
        <w:rFonts w:ascii="Wingdings" w:hAnsi="Wingdings" w:hint="default"/>
      </w:rPr>
    </w:lvl>
    <w:lvl w:ilvl="1">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D1C279B"/>
    <w:multiLevelType w:val="hybridMultilevel"/>
    <w:tmpl w:val="770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30EA0"/>
    <w:multiLevelType w:val="hybridMultilevel"/>
    <w:tmpl w:val="1CBCDC64"/>
    <w:lvl w:ilvl="0" w:tplc="4DCCF8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E51AD5"/>
    <w:multiLevelType w:val="hybridMultilevel"/>
    <w:tmpl w:val="895AE570"/>
    <w:lvl w:ilvl="0" w:tplc="831648B6">
      <w:start w:val="1"/>
      <w:numFmt w:val="decimal"/>
      <w:lvlText w:val="%1."/>
      <w:lvlJc w:val="left"/>
      <w:pPr>
        <w:ind w:left="5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C14F4"/>
    <w:multiLevelType w:val="hybridMultilevel"/>
    <w:tmpl w:val="BE903126"/>
    <w:lvl w:ilvl="0" w:tplc="05307808">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4B169D"/>
    <w:multiLevelType w:val="hybridMultilevel"/>
    <w:tmpl w:val="10E0E042"/>
    <w:lvl w:ilvl="0" w:tplc="DD64E8D8">
      <w:start w:val="1"/>
      <w:numFmt w:val="decimal"/>
      <w:lvlText w:val="%1."/>
      <w:lvlJc w:val="left"/>
      <w:pPr>
        <w:tabs>
          <w:tab w:val="num" w:pos="720"/>
        </w:tabs>
        <w:ind w:left="0" w:firstLine="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D2E0DA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2"/>
  </w:num>
  <w:num w:numId="4">
    <w:abstractNumId w:val="14"/>
  </w:num>
  <w:num w:numId="5">
    <w:abstractNumId w:val="8"/>
  </w:num>
  <w:num w:numId="6">
    <w:abstractNumId w:val="9"/>
  </w:num>
  <w:num w:numId="7">
    <w:abstractNumId w:val="2"/>
  </w:num>
  <w:num w:numId="8">
    <w:abstractNumId w:val="0"/>
  </w:num>
  <w:num w:numId="9">
    <w:abstractNumId w:val="11"/>
  </w:num>
  <w:num w:numId="10">
    <w:abstractNumId w:val="13"/>
  </w:num>
  <w:num w:numId="11">
    <w:abstractNumId w:val="10"/>
  </w:num>
  <w:num w:numId="12">
    <w:abstractNumId w:val="6"/>
  </w:num>
  <w:num w:numId="13">
    <w:abstractNumId w:val="5"/>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232E"/>
    <w:rsid w:val="000007B0"/>
    <w:rsid w:val="00017D28"/>
    <w:rsid w:val="0014152F"/>
    <w:rsid w:val="00142521"/>
    <w:rsid w:val="001515D3"/>
    <w:rsid w:val="00165AAD"/>
    <w:rsid w:val="0019570E"/>
    <w:rsid w:val="00197E8E"/>
    <w:rsid w:val="001A0810"/>
    <w:rsid w:val="001A0C9F"/>
    <w:rsid w:val="001B23F4"/>
    <w:rsid w:val="00200C7C"/>
    <w:rsid w:val="002B3A23"/>
    <w:rsid w:val="002F4607"/>
    <w:rsid w:val="003E29C8"/>
    <w:rsid w:val="00401EB8"/>
    <w:rsid w:val="00466CB6"/>
    <w:rsid w:val="00513FA0"/>
    <w:rsid w:val="00545E3D"/>
    <w:rsid w:val="00582864"/>
    <w:rsid w:val="0059732F"/>
    <w:rsid w:val="005B4284"/>
    <w:rsid w:val="005C18E2"/>
    <w:rsid w:val="005D132B"/>
    <w:rsid w:val="0063432B"/>
    <w:rsid w:val="006412C9"/>
    <w:rsid w:val="006934CB"/>
    <w:rsid w:val="006B7A5A"/>
    <w:rsid w:val="00743F33"/>
    <w:rsid w:val="007A227E"/>
    <w:rsid w:val="007A3405"/>
    <w:rsid w:val="007B2337"/>
    <w:rsid w:val="007F4DC2"/>
    <w:rsid w:val="007F4E43"/>
    <w:rsid w:val="0080495A"/>
    <w:rsid w:val="00806411"/>
    <w:rsid w:val="00870894"/>
    <w:rsid w:val="00887371"/>
    <w:rsid w:val="008D2F2C"/>
    <w:rsid w:val="0091232E"/>
    <w:rsid w:val="009167E6"/>
    <w:rsid w:val="00960979"/>
    <w:rsid w:val="009D46F7"/>
    <w:rsid w:val="009E69EA"/>
    <w:rsid w:val="009F4DA7"/>
    <w:rsid w:val="00A00D85"/>
    <w:rsid w:val="00A05D1C"/>
    <w:rsid w:val="00A10C73"/>
    <w:rsid w:val="00A13AC1"/>
    <w:rsid w:val="00A45EF4"/>
    <w:rsid w:val="00A55B60"/>
    <w:rsid w:val="00B00A30"/>
    <w:rsid w:val="00B11974"/>
    <w:rsid w:val="00B1208B"/>
    <w:rsid w:val="00B22286"/>
    <w:rsid w:val="00B368AD"/>
    <w:rsid w:val="00B74B9B"/>
    <w:rsid w:val="00B934D6"/>
    <w:rsid w:val="00C1455D"/>
    <w:rsid w:val="00C21DC6"/>
    <w:rsid w:val="00C25C71"/>
    <w:rsid w:val="00C55AE7"/>
    <w:rsid w:val="00C633A9"/>
    <w:rsid w:val="00C8547B"/>
    <w:rsid w:val="00C93329"/>
    <w:rsid w:val="00C97176"/>
    <w:rsid w:val="00CB1B50"/>
    <w:rsid w:val="00CE22C6"/>
    <w:rsid w:val="00CE3294"/>
    <w:rsid w:val="00CE5F0F"/>
    <w:rsid w:val="00CF2B37"/>
    <w:rsid w:val="00CF4A70"/>
    <w:rsid w:val="00D02EEA"/>
    <w:rsid w:val="00D030AA"/>
    <w:rsid w:val="00D30C26"/>
    <w:rsid w:val="00D51191"/>
    <w:rsid w:val="00D807DF"/>
    <w:rsid w:val="00D92E45"/>
    <w:rsid w:val="00E03274"/>
    <w:rsid w:val="00E37DF0"/>
    <w:rsid w:val="00E53DB1"/>
    <w:rsid w:val="00E87122"/>
    <w:rsid w:val="00EA1A45"/>
    <w:rsid w:val="00ED04B8"/>
    <w:rsid w:val="00ED31E7"/>
    <w:rsid w:val="00EE2AB9"/>
    <w:rsid w:val="00F11F22"/>
    <w:rsid w:val="00F14773"/>
    <w:rsid w:val="00F33F8E"/>
    <w:rsid w:val="00F81934"/>
    <w:rsid w:val="00FB6C1F"/>
    <w:rsid w:val="00FC58B3"/>
    <w:rsid w:val="00FE4F12"/>
    <w:rsid w:val="00FF7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2E"/>
    <w:rPr>
      <w:rFonts w:ascii="Tahoma" w:eastAsiaTheme="minorEastAsia" w:hAnsi="Tahoma" w:cs="Tahoma"/>
      <w:sz w:val="16"/>
      <w:szCs w:val="16"/>
    </w:rPr>
  </w:style>
  <w:style w:type="table" w:styleId="MediumGrid3-Accent5">
    <w:name w:val="Medium Grid 3 Accent 5"/>
    <w:basedOn w:val="TableNormal"/>
    <w:uiPriority w:val="69"/>
    <w:rsid w:val="00C633A9"/>
    <w:pPr>
      <w:spacing w:after="0" w:line="240" w:lineRule="auto"/>
      <w:ind w:left="547" w:hanging="547"/>
      <w:jc w:val="both"/>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eader">
    <w:name w:val="header"/>
    <w:basedOn w:val="Normal"/>
    <w:link w:val="HeaderChar"/>
    <w:uiPriority w:val="99"/>
    <w:semiHidden/>
    <w:unhideWhenUsed/>
    <w:rsid w:val="00641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2C9"/>
    <w:rPr>
      <w:rFonts w:eastAsiaTheme="minorEastAsia"/>
    </w:rPr>
  </w:style>
  <w:style w:type="paragraph" w:styleId="Footer">
    <w:name w:val="footer"/>
    <w:basedOn w:val="Normal"/>
    <w:link w:val="FooterChar"/>
    <w:uiPriority w:val="99"/>
    <w:unhideWhenUsed/>
    <w:rsid w:val="0064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2C9"/>
    <w:rPr>
      <w:rFonts w:eastAsiaTheme="minorEastAsia"/>
    </w:rPr>
  </w:style>
  <w:style w:type="paragraph" w:styleId="ListParagraph">
    <w:name w:val="List Paragraph"/>
    <w:aliases w:val="En tête 1,маркированный,Colorful List - Accent 11,FooterText,Paragraphe de liste1,List Paragraph (bulleted list),Bullet 1 List,Lettre d'introduction,Paragrafo elenco,1st level - Bullet List Paragraph,Medium Grid 1 - Accent 21,Dot pt"/>
    <w:basedOn w:val="Normal"/>
    <w:link w:val="ListParagraphChar"/>
    <w:uiPriority w:val="34"/>
    <w:qFormat/>
    <w:rsid w:val="00CB1B50"/>
    <w:pPr>
      <w:ind w:left="720"/>
      <w:contextualSpacing/>
    </w:pPr>
  </w:style>
  <w:style w:type="paragraph" w:styleId="Caption">
    <w:name w:val="caption"/>
    <w:basedOn w:val="Normal"/>
    <w:next w:val="Normal"/>
    <w:uiPriority w:val="35"/>
    <w:unhideWhenUsed/>
    <w:qFormat/>
    <w:rsid w:val="001B23F4"/>
    <w:pPr>
      <w:spacing w:line="240" w:lineRule="auto"/>
    </w:pPr>
    <w:rPr>
      <w:b/>
      <w:bCs/>
      <w:color w:val="4F81BD" w:themeColor="accent1"/>
      <w:sz w:val="18"/>
      <w:szCs w:val="18"/>
    </w:rPr>
  </w:style>
  <w:style w:type="character" w:customStyle="1" w:styleId="ListParagraphChar">
    <w:name w:val="List Paragraph Char"/>
    <w:aliases w:val="En tête 1 Char,маркированный Char,Colorful List - Accent 11 Char,FooterText Char,Paragraphe de liste1 Char,List Paragraph (bulleted list) Char,Bullet 1 List Char,Lettre d'introduction Char,Paragrafo elenco Char,Dot pt Char"/>
    <w:basedOn w:val="DefaultParagraphFont"/>
    <w:link w:val="ListParagraph"/>
    <w:uiPriority w:val="34"/>
    <w:qFormat/>
    <w:locked/>
    <w:rsid w:val="008D2F2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1713</Words>
  <Characters>9766</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darimov</dc:creator>
  <cp:lastModifiedBy>Ukubaev</cp:lastModifiedBy>
  <cp:revision>10</cp:revision>
  <dcterms:created xsi:type="dcterms:W3CDTF">2024-11-11T15:05:00Z</dcterms:created>
  <dcterms:modified xsi:type="dcterms:W3CDTF">2024-12-08T08:04:00Z</dcterms:modified>
</cp:coreProperties>
</file>